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BE0544">
        <w:tc>
          <w:tcPr>
            <w:tcW w:w="9570" w:type="dxa"/>
          </w:tcPr>
          <w:p w:rsidR="00BE0544" w:rsidRDefault="00BE0544">
            <w:pPr>
              <w:pStyle w:val="1"/>
              <w:jc w:val="center"/>
              <w:rPr>
                <w:spacing w:val="84"/>
              </w:rP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pt;height:53pt" o:ole="" fillcolor="window">
                  <v:imagedata r:id="rId7" o:title=""/>
                </v:shape>
                <o:OLEObject Type="Embed" ProgID="Word.Picture.8" ShapeID="_x0000_i1025" DrawAspect="Content" ObjectID="_1571644333" r:id="rId8"/>
              </w:object>
            </w:r>
          </w:p>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B546B9" w:rsidRDefault="00B14397" w:rsidP="00B546B9">
      <w:pPr>
        <w:jc w:val="center"/>
        <w:rPr>
          <w:b/>
        </w:rPr>
      </w:pPr>
      <w:r>
        <w:t xml:space="preserve">  </w:t>
      </w:r>
      <w:r w:rsidR="00B546B9" w:rsidRPr="00E850C3">
        <w:rPr>
          <w:b/>
        </w:rPr>
        <w:t>О ВНЕСЕНИИ ИЗМЕНЕНИ</w:t>
      </w:r>
      <w:r w:rsidR="00B546B9">
        <w:rPr>
          <w:b/>
        </w:rPr>
        <w:t>Й</w:t>
      </w:r>
      <w:r w:rsidR="00B546B9" w:rsidRPr="00E850C3">
        <w:rPr>
          <w:b/>
        </w:rPr>
        <w:t xml:space="preserve"> В</w:t>
      </w:r>
      <w:r w:rsidR="00B546B9">
        <w:rPr>
          <w:b/>
        </w:rPr>
        <w:t xml:space="preserve"> ИЗБИРАТЕЛЬНЫЙ КОДЕКС ПРИМОРСКОГО КРАЯ</w:t>
      </w:r>
    </w:p>
    <w:p w:rsidR="00B546B9" w:rsidRPr="00E850C3" w:rsidRDefault="00B546B9" w:rsidP="00B546B9">
      <w:pPr>
        <w:jc w:val="center"/>
      </w:pPr>
    </w:p>
    <w:p w:rsidR="00B546B9" w:rsidRDefault="00B546B9" w:rsidP="00B546B9">
      <w:pPr>
        <w:ind w:firstLine="709"/>
        <w:jc w:val="both"/>
        <w:rPr>
          <w:szCs w:val="28"/>
        </w:rPr>
      </w:pPr>
      <w:r w:rsidRPr="004D7228">
        <w:rPr>
          <w:szCs w:val="28"/>
        </w:rPr>
        <w:t>Принят Законодательным Собранием Приморского края</w:t>
      </w:r>
      <w:r>
        <w:rPr>
          <w:szCs w:val="28"/>
        </w:rPr>
        <w:t xml:space="preserve"> 25 октября 2017 года</w:t>
      </w:r>
    </w:p>
    <w:p w:rsidR="00B546B9" w:rsidRDefault="00B546B9" w:rsidP="00B546B9">
      <w:pPr>
        <w:tabs>
          <w:tab w:val="left" w:pos="7371"/>
        </w:tabs>
        <w:ind w:firstLine="709"/>
        <w:jc w:val="both"/>
      </w:pPr>
    </w:p>
    <w:p w:rsidR="00B546B9" w:rsidRDefault="00B546B9" w:rsidP="00B546B9">
      <w:pPr>
        <w:widowControl w:val="0"/>
        <w:autoSpaceDE w:val="0"/>
        <w:autoSpaceDN w:val="0"/>
        <w:adjustRightInd w:val="0"/>
        <w:ind w:firstLine="709"/>
        <w:rPr>
          <w:szCs w:val="28"/>
        </w:rPr>
      </w:pPr>
      <w:r>
        <w:rPr>
          <w:szCs w:val="28"/>
        </w:rPr>
        <w:t>СТАТЬЯ 1.</w:t>
      </w:r>
    </w:p>
    <w:p w:rsidR="00B546B9" w:rsidRDefault="00B546B9" w:rsidP="00B546B9">
      <w:pPr>
        <w:widowControl w:val="0"/>
        <w:shd w:val="clear" w:color="auto" w:fill="FFFFFF"/>
        <w:autoSpaceDE w:val="0"/>
        <w:autoSpaceDN w:val="0"/>
        <w:adjustRightInd w:val="0"/>
        <w:ind w:firstLine="709"/>
        <w:jc w:val="both"/>
        <w:rPr>
          <w:szCs w:val="28"/>
        </w:rPr>
      </w:pPr>
      <w:r>
        <w:rPr>
          <w:szCs w:val="28"/>
        </w:rPr>
        <w:t>Внести в Избирательный кодекс Приморского края (в редакции Закона Приморского края от 30 мая 2016 года № 824-КЗ) (Ведомости Законодательного Собрания Приморского края, 2016, № 158, стр. 2, № 166, стр. 12; 2017, № 20, стр. 27, № 23, стр. 47) следующие изменения:</w:t>
      </w:r>
    </w:p>
    <w:p w:rsidR="00B546B9" w:rsidRDefault="00B546B9" w:rsidP="00B546B9">
      <w:pPr>
        <w:widowControl w:val="0"/>
        <w:shd w:val="clear" w:color="auto" w:fill="FFFFFF"/>
        <w:autoSpaceDE w:val="0"/>
        <w:autoSpaceDN w:val="0"/>
        <w:adjustRightInd w:val="0"/>
        <w:ind w:firstLine="709"/>
        <w:jc w:val="both"/>
        <w:rPr>
          <w:szCs w:val="28"/>
        </w:rPr>
      </w:pPr>
      <w:r>
        <w:rPr>
          <w:szCs w:val="28"/>
        </w:rPr>
        <w:t>1)часть 18 статьи 14 изложить в следующей редакции:</w:t>
      </w:r>
    </w:p>
    <w:p w:rsidR="00B546B9" w:rsidRDefault="00B546B9" w:rsidP="00B546B9">
      <w:pPr>
        <w:widowControl w:val="0"/>
        <w:shd w:val="clear" w:color="auto" w:fill="FFFFFF"/>
        <w:autoSpaceDE w:val="0"/>
        <w:autoSpaceDN w:val="0"/>
        <w:adjustRightInd w:val="0"/>
        <w:ind w:firstLine="709"/>
        <w:jc w:val="both"/>
        <w:rPr>
          <w:szCs w:val="28"/>
        </w:rPr>
      </w:pPr>
      <w:r>
        <w:rPr>
          <w:szCs w:val="28"/>
        </w:rPr>
        <w:t xml:space="preserve">"18.Основанием для включения гражданина Российской Федерации в список избирателей на конкретном избирательном участке является факт нахождения места его жительства на территории этого избирательного участка, а в случаях, предусмотренных Федеральным законом, настоящим Кодексом, - факт пребывания (временного пребывания, </w:t>
      </w:r>
      <w:r w:rsidRPr="00D77F95">
        <w:rPr>
          <w:szCs w:val="28"/>
        </w:rPr>
        <w:t>нахождения)</w:t>
      </w:r>
      <w:r>
        <w:rPr>
          <w:szCs w:val="28"/>
        </w:rPr>
        <w:t xml:space="preserve"> гражданина на территории этого избирательного участка (при наличии у гражданина активного избирательного права). Факт нахождения места жительства либо пребывания (временного пребывания) гражданина на территории определенного избирательного участка устанавливается органами регистрационного учета граждан Российской Федерации</w:t>
      </w:r>
      <w:r w:rsidRPr="006B220E">
        <w:rPr>
          <w:szCs w:val="28"/>
        </w:rPr>
        <w:t xml:space="preserve"> </w:t>
      </w:r>
      <w:r>
        <w:rPr>
          <w:szCs w:val="28"/>
        </w:rPr>
        <w:t>по месту жительства и по месту пребывания в пределах Российской Федерации в соответствии с законодательством Российской Федерации, а в случаях, предусмотренных Федеральным законом, иным законом, - другими уполномоченными на то органами, организациями и должностными лицами.";</w:t>
      </w:r>
    </w:p>
    <w:p w:rsidR="00B546B9" w:rsidRDefault="00B546B9" w:rsidP="00B546B9">
      <w:pPr>
        <w:widowControl w:val="0"/>
        <w:shd w:val="clear" w:color="auto" w:fill="FFFFFF"/>
        <w:autoSpaceDE w:val="0"/>
        <w:autoSpaceDN w:val="0"/>
        <w:adjustRightInd w:val="0"/>
        <w:ind w:firstLine="709"/>
        <w:jc w:val="both"/>
        <w:rPr>
          <w:szCs w:val="28"/>
        </w:rPr>
      </w:pPr>
      <w:r>
        <w:rPr>
          <w:szCs w:val="28"/>
        </w:rPr>
        <w:t>2)в статье 16:</w:t>
      </w:r>
    </w:p>
    <w:p w:rsidR="00B546B9" w:rsidRDefault="00B546B9" w:rsidP="00B546B9">
      <w:pPr>
        <w:autoSpaceDE w:val="0"/>
        <w:autoSpaceDN w:val="0"/>
        <w:adjustRightInd w:val="0"/>
        <w:ind w:firstLine="709"/>
        <w:jc w:val="both"/>
        <w:rPr>
          <w:szCs w:val="28"/>
        </w:rPr>
      </w:pPr>
      <w:r>
        <w:rPr>
          <w:szCs w:val="28"/>
        </w:rPr>
        <w:t>а)часть 2 изложить в следующей редакции:</w:t>
      </w:r>
    </w:p>
    <w:p w:rsidR="00B546B9" w:rsidRDefault="00B546B9" w:rsidP="00B546B9">
      <w:pPr>
        <w:autoSpaceDE w:val="0"/>
        <w:autoSpaceDN w:val="0"/>
        <w:adjustRightInd w:val="0"/>
        <w:ind w:firstLine="709"/>
        <w:jc w:val="both"/>
        <w:rPr>
          <w:szCs w:val="28"/>
        </w:rPr>
      </w:pPr>
      <w:r>
        <w:rPr>
          <w:szCs w:val="28"/>
        </w:rPr>
        <w:t xml:space="preserve">"2.Избирательные участки образуются по согласованию с соответствующей территориальной избирательной комиссией главой местной администрации муниципального района, городского округа на основании данных о числе избирателей, зарегистрированных на территории избирательного участка в </w:t>
      </w:r>
      <w:r w:rsidRPr="00A06146">
        <w:rPr>
          <w:szCs w:val="28"/>
        </w:rPr>
        <w:t xml:space="preserve">соответствии с </w:t>
      </w:r>
      <w:hyperlink r:id="rId9" w:history="1">
        <w:r w:rsidRPr="00A06146">
          <w:rPr>
            <w:szCs w:val="28"/>
          </w:rPr>
          <w:t>пунктом 10 статьи 16</w:t>
        </w:r>
      </w:hyperlink>
      <w:r w:rsidRPr="00A06146">
        <w:rPr>
          <w:szCs w:val="28"/>
        </w:rPr>
        <w:t xml:space="preserve"> Федерального</w:t>
      </w:r>
      <w:r>
        <w:rPr>
          <w:szCs w:val="28"/>
        </w:rPr>
        <w:t xml:space="preserve"> закона, из расчета не более чем три тысячи избирателей на каждом избирательном участке. Избирательные участки образуются с учетом местных и иных условий исходя из необходимости создания максимальных удобств для избирателей. Перечень избирательных участков и их границы подлежат уточнению в порядке, предусмотренном для их образования, в случае, если по данным регистрации (учета) избирателей число избирателей </w:t>
      </w:r>
      <w:r>
        <w:rPr>
          <w:szCs w:val="28"/>
        </w:rPr>
        <w:lastRenderedPageBreak/>
        <w:t>на участке превысит три тысячи сто, либо в случае нарушения требований части 3 настоящей статьи.";</w:t>
      </w:r>
    </w:p>
    <w:p w:rsidR="00B546B9" w:rsidRDefault="00B546B9" w:rsidP="00B546B9">
      <w:pPr>
        <w:autoSpaceDE w:val="0"/>
        <w:autoSpaceDN w:val="0"/>
        <w:adjustRightInd w:val="0"/>
        <w:ind w:firstLine="709"/>
        <w:jc w:val="both"/>
        <w:rPr>
          <w:szCs w:val="28"/>
        </w:rPr>
      </w:pPr>
      <w:r>
        <w:rPr>
          <w:szCs w:val="28"/>
        </w:rPr>
        <w:t>б)дополнить частью 2</w:t>
      </w:r>
      <w:r>
        <w:rPr>
          <w:szCs w:val="28"/>
          <w:vertAlign w:val="superscript"/>
        </w:rPr>
        <w:t>1</w:t>
      </w:r>
      <w:r>
        <w:rPr>
          <w:szCs w:val="28"/>
        </w:rPr>
        <w:t xml:space="preserve"> следующего содержания:   </w:t>
      </w:r>
    </w:p>
    <w:p w:rsidR="00B546B9" w:rsidRDefault="00B546B9" w:rsidP="00B546B9">
      <w:pPr>
        <w:autoSpaceDE w:val="0"/>
        <w:autoSpaceDN w:val="0"/>
        <w:adjustRightInd w:val="0"/>
        <w:ind w:firstLine="709"/>
        <w:jc w:val="both"/>
        <w:rPr>
          <w:szCs w:val="28"/>
        </w:rPr>
      </w:pPr>
      <w:r>
        <w:rPr>
          <w:szCs w:val="28"/>
        </w:rPr>
        <w:t>"2</w:t>
      </w:r>
      <w:r>
        <w:rPr>
          <w:szCs w:val="28"/>
          <w:vertAlign w:val="superscript"/>
        </w:rPr>
        <w:t>1</w:t>
      </w:r>
      <w:r>
        <w:rPr>
          <w:szCs w:val="28"/>
        </w:rPr>
        <w:t>.Перечень избирательных участков и их границы могут быть уточнены в порядке, предусмотренном для их образования, в следующих случаях:</w:t>
      </w:r>
    </w:p>
    <w:p w:rsidR="00B546B9" w:rsidRDefault="00B546B9" w:rsidP="00B546B9">
      <w:pPr>
        <w:autoSpaceDE w:val="0"/>
        <w:autoSpaceDN w:val="0"/>
        <w:adjustRightInd w:val="0"/>
        <w:ind w:firstLine="709"/>
        <w:jc w:val="both"/>
        <w:rPr>
          <w:szCs w:val="28"/>
        </w:rPr>
      </w:pPr>
      <w:r>
        <w:rPr>
          <w:szCs w:val="28"/>
        </w:rPr>
        <w:t>1)изменение границ, преобразование, упразднение муниципальных образований;</w:t>
      </w:r>
    </w:p>
    <w:p w:rsidR="00B546B9" w:rsidRDefault="00B546B9" w:rsidP="00B546B9">
      <w:pPr>
        <w:autoSpaceDE w:val="0"/>
        <w:autoSpaceDN w:val="0"/>
        <w:adjustRightInd w:val="0"/>
        <w:ind w:firstLine="709"/>
        <w:jc w:val="both"/>
        <w:rPr>
          <w:szCs w:val="28"/>
        </w:rPr>
      </w:pPr>
      <w:r>
        <w:rPr>
          <w:szCs w:val="28"/>
        </w:rPr>
        <w:t>2)уменьшение (до 50 и менее) числа избирателей, зарегистрированных на территории избирательного участка;</w:t>
      </w:r>
    </w:p>
    <w:p w:rsidR="00B546B9" w:rsidRDefault="00B546B9" w:rsidP="00B546B9">
      <w:pPr>
        <w:autoSpaceDE w:val="0"/>
        <w:autoSpaceDN w:val="0"/>
        <w:adjustRightInd w:val="0"/>
        <w:ind w:firstLine="709"/>
        <w:jc w:val="both"/>
        <w:rPr>
          <w:sz w:val="2"/>
          <w:szCs w:val="2"/>
        </w:rPr>
      </w:pPr>
      <w:r>
        <w:rPr>
          <w:szCs w:val="28"/>
        </w:rPr>
        <w:t>3)в целях уменьшения максимальной численности избирателей на избирательном участке до полутора тысяч;</w:t>
      </w:r>
    </w:p>
    <w:p w:rsidR="00B546B9" w:rsidRPr="006B2DFD" w:rsidRDefault="00B546B9" w:rsidP="00B546B9">
      <w:pPr>
        <w:autoSpaceDE w:val="0"/>
        <w:autoSpaceDN w:val="0"/>
        <w:adjustRightInd w:val="0"/>
        <w:ind w:firstLine="709"/>
        <w:jc w:val="both"/>
        <w:rPr>
          <w:szCs w:val="28"/>
        </w:rPr>
      </w:pPr>
      <w:r w:rsidRPr="006B2DFD">
        <w:rPr>
          <w:szCs w:val="28"/>
        </w:rPr>
        <w:t>4)в целях увеличения максимальной численности избирателей на избирательном участке до трех тысяч;</w:t>
      </w:r>
    </w:p>
    <w:p w:rsidR="00B546B9" w:rsidRDefault="00B546B9" w:rsidP="00B546B9">
      <w:pPr>
        <w:autoSpaceDE w:val="0"/>
        <w:autoSpaceDN w:val="0"/>
        <w:adjustRightInd w:val="0"/>
        <w:ind w:firstLine="709"/>
        <w:jc w:val="both"/>
        <w:rPr>
          <w:szCs w:val="28"/>
        </w:rPr>
      </w:pPr>
      <w:r w:rsidRPr="006B2DFD">
        <w:rPr>
          <w:szCs w:val="28"/>
        </w:rPr>
        <w:t>5)</w:t>
      </w:r>
      <w:r>
        <w:rPr>
          <w:szCs w:val="28"/>
        </w:rPr>
        <w:t>в целях обеспечения наибольшего удобства для избирателей с учетом ввода в эксплуатацию новых многоквартирных домов и жилых домов или необходимости замены помещений для голосования.";</w:t>
      </w:r>
    </w:p>
    <w:p w:rsidR="00B546B9" w:rsidRPr="00A06146" w:rsidRDefault="00B546B9" w:rsidP="00B546B9">
      <w:pPr>
        <w:autoSpaceDE w:val="0"/>
        <w:autoSpaceDN w:val="0"/>
        <w:adjustRightInd w:val="0"/>
        <w:ind w:firstLine="709"/>
        <w:jc w:val="both"/>
        <w:rPr>
          <w:szCs w:val="28"/>
        </w:rPr>
      </w:pPr>
      <w:r>
        <w:rPr>
          <w:szCs w:val="28"/>
        </w:rPr>
        <w:t>в</w:t>
      </w:r>
      <w:r w:rsidRPr="00A06146">
        <w:rPr>
          <w:szCs w:val="28"/>
        </w:rPr>
        <w:t>)дополнить частью 2</w:t>
      </w:r>
      <w:r w:rsidRPr="00A06146">
        <w:rPr>
          <w:szCs w:val="28"/>
          <w:vertAlign w:val="superscript"/>
        </w:rPr>
        <w:t>2</w:t>
      </w:r>
      <w:r w:rsidRPr="00A06146">
        <w:rPr>
          <w:szCs w:val="28"/>
        </w:rPr>
        <w:t xml:space="preserve"> следующего содержания:   </w:t>
      </w:r>
    </w:p>
    <w:p w:rsidR="00B546B9" w:rsidRDefault="00B546B9" w:rsidP="00B546B9">
      <w:pPr>
        <w:autoSpaceDE w:val="0"/>
        <w:autoSpaceDN w:val="0"/>
        <w:adjustRightInd w:val="0"/>
        <w:ind w:firstLine="709"/>
        <w:jc w:val="both"/>
        <w:rPr>
          <w:szCs w:val="28"/>
        </w:rPr>
      </w:pPr>
      <w:r w:rsidRPr="00A06146">
        <w:rPr>
          <w:szCs w:val="28"/>
        </w:rPr>
        <w:t>"2</w:t>
      </w:r>
      <w:r w:rsidRPr="00A06146">
        <w:rPr>
          <w:szCs w:val="28"/>
          <w:vertAlign w:val="superscript"/>
        </w:rPr>
        <w:t>2</w:t>
      </w:r>
      <w:r w:rsidRPr="00A06146">
        <w:rPr>
          <w:szCs w:val="28"/>
        </w:rPr>
        <w:t xml:space="preserve">.В соответствии с Федеральным законом решение об уточнении перечня избирательных участков и (или) их границ должно быть принято вне периода избирательной кампании, а в исключительных случаях - не позднее чем за 70 дней до дня голосования. При этом в случае, предусмотренном пунктом </w:t>
      </w:r>
      <w:hyperlink r:id="rId10" w:history="1">
        <w:r w:rsidRPr="00A06146">
          <w:rPr>
            <w:szCs w:val="28"/>
          </w:rPr>
          <w:t>3</w:t>
        </w:r>
      </w:hyperlink>
      <w:r w:rsidRPr="00A06146">
        <w:rPr>
          <w:szCs w:val="28"/>
        </w:rPr>
        <w:t xml:space="preserve">, </w:t>
      </w:r>
      <w:hyperlink r:id="rId11" w:history="1">
        <w:r w:rsidRPr="00A06146">
          <w:rPr>
            <w:szCs w:val="28"/>
          </w:rPr>
          <w:t>4 или 5 части 2</w:t>
        </w:r>
        <w:r w:rsidRPr="00A06146">
          <w:rPr>
            <w:szCs w:val="28"/>
            <w:vertAlign w:val="superscript"/>
          </w:rPr>
          <w:t>1</w:t>
        </w:r>
      </w:hyperlink>
      <w:r w:rsidRPr="00A06146">
        <w:rPr>
          <w:szCs w:val="28"/>
        </w:rPr>
        <w:t xml:space="preserve"> настоящей</w:t>
      </w:r>
      <w:r>
        <w:rPr>
          <w:szCs w:val="28"/>
        </w:rPr>
        <w:t xml:space="preserve"> статьи, решение может быть принято один раз в пять лет.";</w:t>
      </w:r>
    </w:p>
    <w:p w:rsidR="00B546B9" w:rsidRDefault="00B546B9" w:rsidP="00B546B9">
      <w:pPr>
        <w:autoSpaceDE w:val="0"/>
        <w:autoSpaceDN w:val="0"/>
        <w:adjustRightInd w:val="0"/>
        <w:ind w:firstLine="709"/>
        <w:jc w:val="both"/>
        <w:rPr>
          <w:szCs w:val="28"/>
        </w:rPr>
      </w:pPr>
      <w:r>
        <w:rPr>
          <w:szCs w:val="28"/>
        </w:rPr>
        <w:t>г)дополнить частью 2</w:t>
      </w:r>
      <w:r>
        <w:rPr>
          <w:szCs w:val="28"/>
          <w:vertAlign w:val="superscript"/>
        </w:rPr>
        <w:t>3</w:t>
      </w:r>
      <w:r>
        <w:rPr>
          <w:szCs w:val="28"/>
        </w:rPr>
        <w:t xml:space="preserve"> следующего содержания:   </w:t>
      </w:r>
    </w:p>
    <w:p w:rsidR="00B546B9" w:rsidRDefault="00B546B9" w:rsidP="00B546B9">
      <w:pPr>
        <w:autoSpaceDE w:val="0"/>
        <w:autoSpaceDN w:val="0"/>
        <w:adjustRightInd w:val="0"/>
        <w:ind w:firstLine="709"/>
        <w:jc w:val="both"/>
        <w:rPr>
          <w:szCs w:val="28"/>
        </w:rPr>
      </w:pPr>
      <w:r>
        <w:rPr>
          <w:szCs w:val="28"/>
        </w:rPr>
        <w:t>"2</w:t>
      </w:r>
      <w:r>
        <w:rPr>
          <w:szCs w:val="28"/>
          <w:vertAlign w:val="superscript"/>
        </w:rPr>
        <w:t>3</w:t>
      </w:r>
      <w:r>
        <w:rPr>
          <w:szCs w:val="28"/>
        </w:rPr>
        <w:t>.В соответствии с Федеральным законом, если решение, принимаемое в целях реализации пункта 3, 4 или 5 части 2</w:t>
      </w:r>
      <w:r>
        <w:rPr>
          <w:szCs w:val="28"/>
          <w:vertAlign w:val="superscript"/>
        </w:rPr>
        <w:t>1</w:t>
      </w:r>
      <w:r>
        <w:rPr>
          <w:szCs w:val="28"/>
        </w:rPr>
        <w:t xml:space="preserve"> настоящей статьи, предусматривает увеличение числа избирательных участков в пределах муниципального района, городского округа, то указанное решение может быть принято исключительно по согласованию с Избирательной комиссией Приморского края и последующему согласованию с Центральной избирательной комиссией Российской Федерации. В период избирательной кампании по выборам в федеральные органы государственной власти принятие такого решения не допускается.";</w:t>
      </w:r>
    </w:p>
    <w:p w:rsidR="00B546B9" w:rsidRDefault="00B546B9" w:rsidP="00B546B9">
      <w:pPr>
        <w:widowControl w:val="0"/>
        <w:shd w:val="clear" w:color="auto" w:fill="FFFFFF"/>
        <w:autoSpaceDE w:val="0"/>
        <w:autoSpaceDN w:val="0"/>
        <w:adjustRightInd w:val="0"/>
        <w:ind w:firstLine="709"/>
        <w:jc w:val="both"/>
        <w:rPr>
          <w:szCs w:val="28"/>
        </w:rPr>
      </w:pPr>
      <w:r>
        <w:rPr>
          <w:szCs w:val="28"/>
        </w:rPr>
        <w:t>3)в статье 17:</w:t>
      </w:r>
    </w:p>
    <w:p w:rsidR="00B546B9" w:rsidRDefault="00B546B9" w:rsidP="00B546B9">
      <w:pPr>
        <w:widowControl w:val="0"/>
        <w:shd w:val="clear" w:color="auto" w:fill="FFFFFF"/>
        <w:autoSpaceDE w:val="0"/>
        <w:autoSpaceDN w:val="0"/>
        <w:adjustRightInd w:val="0"/>
        <w:ind w:firstLine="709"/>
        <w:jc w:val="both"/>
        <w:rPr>
          <w:szCs w:val="28"/>
        </w:rPr>
      </w:pPr>
      <w:r>
        <w:rPr>
          <w:szCs w:val="28"/>
        </w:rPr>
        <w:t>а)часть 23 изложить в следующей редакции:</w:t>
      </w:r>
    </w:p>
    <w:p w:rsidR="00B546B9" w:rsidRDefault="00B546B9" w:rsidP="00B546B9">
      <w:pPr>
        <w:autoSpaceDE w:val="0"/>
        <w:autoSpaceDN w:val="0"/>
        <w:adjustRightInd w:val="0"/>
        <w:ind w:firstLine="709"/>
        <w:jc w:val="both"/>
        <w:rPr>
          <w:szCs w:val="28"/>
        </w:rPr>
      </w:pPr>
      <w:r>
        <w:rPr>
          <w:szCs w:val="28"/>
        </w:rPr>
        <w:t xml:space="preserve">"23.Сведения по муниципальным образованиям о численности избирателей, являющихся инвалидами, включая инвалидов, использующих кресла-коляски и собак-проводников, по группам инвалидности и следующим видам стойких расстройств функций организма: зрения (слепые и слабовидящие), слуха (глухие), опорно-двигательного аппарата (лица, имеющие значительно выраженные нарушения функций верхних конечностей или нижних конечностей) - представляются по состоянию на </w:t>
      </w:r>
      <w:r>
        <w:rPr>
          <w:szCs w:val="28"/>
        </w:rPr>
        <w:br/>
        <w:t xml:space="preserve">1 января и 1 июля каждого года в течение соответствующего месяца Пенсионным фондом Российской Федерации на основании сведений </w:t>
      </w:r>
      <w:r>
        <w:rPr>
          <w:szCs w:val="28"/>
        </w:rPr>
        <w:lastRenderedPageBreak/>
        <w:t>федерального реестра инвалидов в Избирательную комиссию Приморского края.";</w:t>
      </w:r>
    </w:p>
    <w:p w:rsidR="00B546B9" w:rsidRDefault="00B546B9" w:rsidP="00B546B9">
      <w:pPr>
        <w:widowControl w:val="0"/>
        <w:shd w:val="clear" w:color="auto" w:fill="FFFFFF"/>
        <w:autoSpaceDE w:val="0"/>
        <w:autoSpaceDN w:val="0"/>
        <w:adjustRightInd w:val="0"/>
        <w:ind w:firstLine="709"/>
        <w:jc w:val="both"/>
        <w:rPr>
          <w:szCs w:val="28"/>
        </w:rPr>
      </w:pPr>
      <w:r>
        <w:rPr>
          <w:szCs w:val="28"/>
        </w:rPr>
        <w:t>б)дополнить частью 23</w:t>
      </w:r>
      <w:r>
        <w:rPr>
          <w:szCs w:val="28"/>
          <w:vertAlign w:val="superscript"/>
        </w:rPr>
        <w:t xml:space="preserve">1  </w:t>
      </w:r>
      <w:r>
        <w:rPr>
          <w:szCs w:val="28"/>
        </w:rPr>
        <w:t xml:space="preserve">следующего содержания: </w:t>
      </w:r>
    </w:p>
    <w:p w:rsidR="00B546B9" w:rsidRDefault="00B546B9" w:rsidP="00B546B9">
      <w:pPr>
        <w:autoSpaceDE w:val="0"/>
        <w:autoSpaceDN w:val="0"/>
        <w:adjustRightInd w:val="0"/>
        <w:ind w:firstLine="709"/>
        <w:jc w:val="both"/>
        <w:rPr>
          <w:szCs w:val="28"/>
        </w:rPr>
      </w:pPr>
      <w:r>
        <w:rPr>
          <w:szCs w:val="28"/>
        </w:rPr>
        <w:t>"23</w:t>
      </w:r>
      <w:r>
        <w:rPr>
          <w:szCs w:val="28"/>
          <w:vertAlign w:val="superscript"/>
        </w:rPr>
        <w:t>1</w:t>
      </w:r>
      <w:r>
        <w:rPr>
          <w:szCs w:val="28"/>
        </w:rPr>
        <w:t>.Орган исполнительной власти Приморского края в области социальной защиты и социальной поддержки инвалидов обязан содействовать избирательным комиссиям в работе по обеспечению избирательных прав граждан Российской Федерации, являющихся инвалидами, с учетом имеющихся у них стойких расстройств функций организма, а также указанным гражданам в оказании необходимой помощи на основании заключаемого между ними соглашения.";</w:t>
      </w:r>
    </w:p>
    <w:p w:rsidR="00B546B9" w:rsidRDefault="00B546B9" w:rsidP="00B546B9">
      <w:pPr>
        <w:widowControl w:val="0"/>
        <w:shd w:val="clear" w:color="auto" w:fill="FFFFFF"/>
        <w:autoSpaceDE w:val="0"/>
        <w:autoSpaceDN w:val="0"/>
        <w:adjustRightInd w:val="0"/>
        <w:ind w:firstLine="709"/>
        <w:jc w:val="both"/>
        <w:rPr>
          <w:szCs w:val="28"/>
        </w:rPr>
      </w:pPr>
      <w:r>
        <w:rPr>
          <w:szCs w:val="28"/>
        </w:rPr>
        <w:t>4)статью 18 дополнить частью 10 следующего содержания:</w:t>
      </w:r>
    </w:p>
    <w:p w:rsidR="00B546B9" w:rsidRDefault="00B546B9" w:rsidP="00B546B9">
      <w:pPr>
        <w:autoSpaceDE w:val="0"/>
        <w:autoSpaceDN w:val="0"/>
        <w:adjustRightInd w:val="0"/>
        <w:ind w:firstLine="709"/>
        <w:jc w:val="both"/>
        <w:rPr>
          <w:szCs w:val="28"/>
        </w:rPr>
      </w:pPr>
      <w:r>
        <w:rPr>
          <w:szCs w:val="28"/>
        </w:rPr>
        <w:t xml:space="preserve">"10.Если срок полномочий Избирательной комиссии Приморского края, избирательной комиссии муниципального образования, территориальной, участковой избирательной комиссии истекает в период избирательной кампании, формирование нового состава такой избирательной комиссии не производится до дня официального опубликования результатов выборов. Срок приема предложений по новому составу </w:t>
      </w:r>
      <w:r w:rsidRPr="0064475D">
        <w:rPr>
          <w:szCs w:val="28"/>
        </w:rPr>
        <w:t>избирательной комиссии составляет 30 дней и должен начинаться не ранее дня официального опубликования результатов выборов и оканчиваться не позднее чем через 60 дней со дня официального опубликования результатов выборов. Сформированная в новом составе избирательная комиссия</w:t>
      </w:r>
      <w:r>
        <w:rPr>
          <w:szCs w:val="28"/>
        </w:rPr>
        <w:t xml:space="preserve"> собирается на свое первое заседание в 10-дневный срок после дня окончания избирательной кампании.";</w:t>
      </w:r>
    </w:p>
    <w:p w:rsidR="00B546B9" w:rsidRDefault="00B546B9" w:rsidP="00B546B9">
      <w:pPr>
        <w:widowControl w:val="0"/>
        <w:shd w:val="clear" w:color="auto" w:fill="FFFFFF"/>
        <w:autoSpaceDE w:val="0"/>
        <w:autoSpaceDN w:val="0"/>
        <w:adjustRightInd w:val="0"/>
        <w:ind w:firstLine="709"/>
        <w:jc w:val="both"/>
        <w:rPr>
          <w:szCs w:val="28"/>
        </w:rPr>
      </w:pPr>
      <w:r>
        <w:rPr>
          <w:szCs w:val="28"/>
        </w:rPr>
        <w:t>5)в статье 24:</w:t>
      </w:r>
    </w:p>
    <w:p w:rsidR="00B546B9" w:rsidRDefault="00B546B9" w:rsidP="00B546B9">
      <w:pPr>
        <w:widowControl w:val="0"/>
        <w:shd w:val="clear" w:color="auto" w:fill="FFFFFF"/>
        <w:autoSpaceDE w:val="0"/>
        <w:autoSpaceDN w:val="0"/>
        <w:adjustRightInd w:val="0"/>
        <w:ind w:firstLine="709"/>
        <w:jc w:val="both"/>
        <w:rPr>
          <w:szCs w:val="28"/>
        </w:rPr>
      </w:pPr>
      <w:r>
        <w:rPr>
          <w:szCs w:val="28"/>
        </w:rPr>
        <w:t>а)дополнить частью 2</w:t>
      </w:r>
      <w:r>
        <w:rPr>
          <w:szCs w:val="28"/>
          <w:vertAlign w:val="superscript"/>
        </w:rPr>
        <w:t>1</w:t>
      </w:r>
      <w:r>
        <w:rPr>
          <w:szCs w:val="28"/>
        </w:rPr>
        <w:t xml:space="preserve"> следующего содержания:  </w:t>
      </w:r>
    </w:p>
    <w:p w:rsidR="00B546B9" w:rsidRDefault="00B546B9" w:rsidP="00B546B9">
      <w:pPr>
        <w:autoSpaceDE w:val="0"/>
        <w:autoSpaceDN w:val="0"/>
        <w:adjustRightInd w:val="0"/>
        <w:ind w:firstLine="709"/>
        <w:jc w:val="both"/>
        <w:rPr>
          <w:szCs w:val="28"/>
        </w:rPr>
      </w:pPr>
      <w:r>
        <w:rPr>
          <w:szCs w:val="28"/>
        </w:rPr>
        <w:t>"2</w:t>
      </w:r>
      <w:r>
        <w:rPr>
          <w:szCs w:val="28"/>
          <w:vertAlign w:val="superscript"/>
        </w:rPr>
        <w:t>1</w:t>
      </w:r>
      <w:r>
        <w:rPr>
          <w:szCs w:val="28"/>
        </w:rPr>
        <w:t xml:space="preserve">.На избирательных участках, образованных в результате уточнения перечня избирательных участков в случаях, предусмотренных </w:t>
      </w:r>
      <w:r>
        <w:rPr>
          <w:szCs w:val="28"/>
        </w:rPr>
        <w:br/>
        <w:t>частями 2 и 2</w:t>
      </w:r>
      <w:r>
        <w:rPr>
          <w:szCs w:val="28"/>
          <w:vertAlign w:val="superscript"/>
        </w:rPr>
        <w:t>1</w:t>
      </w:r>
      <w:r>
        <w:rPr>
          <w:szCs w:val="28"/>
        </w:rPr>
        <w:t xml:space="preserve"> статьи 16 настоящего Кодекса, участковые избирательные комиссии вне периода избирательной кампании формируются в течение </w:t>
      </w:r>
      <w:r>
        <w:rPr>
          <w:szCs w:val="28"/>
        </w:rPr>
        <w:br/>
        <w:t xml:space="preserve">60 дней со дня принятия решения об уточнении перечня избирательных участков, а в период избирательной кампании - не позднее чем за 35 дней до дня голосования. Срок приема предложений по их составу составляет </w:t>
      </w:r>
      <w:r>
        <w:rPr>
          <w:szCs w:val="28"/>
        </w:rPr>
        <w:br/>
        <w:t>30 дней.";</w:t>
      </w:r>
    </w:p>
    <w:p w:rsidR="00B546B9" w:rsidRDefault="00B546B9" w:rsidP="00B546B9">
      <w:pPr>
        <w:autoSpaceDE w:val="0"/>
        <w:autoSpaceDN w:val="0"/>
        <w:adjustRightInd w:val="0"/>
        <w:ind w:firstLine="709"/>
        <w:jc w:val="both"/>
        <w:rPr>
          <w:szCs w:val="28"/>
        </w:rPr>
      </w:pPr>
      <w:r>
        <w:rPr>
          <w:szCs w:val="28"/>
        </w:rPr>
        <w:t>б)в части 9 слова "Избирательной комиссией Приморского края в порядке, установленном Центральной избирательной комиссией Российской Федерации" заменить словами "Избирательной комиссией Приморского края или по ее решению территориальными избирательными комиссиями в порядке, установленном Центральной избирательной комиссией Российской Федерации";</w:t>
      </w:r>
    </w:p>
    <w:p w:rsidR="00B546B9" w:rsidRDefault="00B546B9" w:rsidP="00B546B9">
      <w:pPr>
        <w:autoSpaceDE w:val="0"/>
        <w:autoSpaceDN w:val="0"/>
        <w:adjustRightInd w:val="0"/>
        <w:ind w:firstLine="709"/>
        <w:jc w:val="both"/>
        <w:rPr>
          <w:szCs w:val="28"/>
        </w:rPr>
      </w:pPr>
      <w:r>
        <w:rPr>
          <w:szCs w:val="28"/>
        </w:rPr>
        <w:t>6)в статье 33:</w:t>
      </w:r>
    </w:p>
    <w:p w:rsidR="00B546B9" w:rsidRDefault="00B546B9" w:rsidP="00B546B9">
      <w:pPr>
        <w:autoSpaceDE w:val="0"/>
        <w:autoSpaceDN w:val="0"/>
        <w:adjustRightInd w:val="0"/>
        <w:ind w:firstLine="709"/>
        <w:jc w:val="both"/>
        <w:rPr>
          <w:szCs w:val="28"/>
        </w:rPr>
      </w:pPr>
      <w:r>
        <w:rPr>
          <w:szCs w:val="28"/>
        </w:rPr>
        <w:t>а)часть 7 изложить в следующей редакции:</w:t>
      </w:r>
    </w:p>
    <w:p w:rsidR="00B546B9" w:rsidRDefault="00B546B9" w:rsidP="00B546B9">
      <w:pPr>
        <w:autoSpaceDE w:val="0"/>
        <w:autoSpaceDN w:val="0"/>
        <w:adjustRightInd w:val="0"/>
        <w:ind w:firstLine="709"/>
        <w:jc w:val="both"/>
        <w:rPr>
          <w:szCs w:val="28"/>
        </w:rPr>
      </w:pPr>
      <w:r>
        <w:rPr>
          <w:szCs w:val="28"/>
        </w:rPr>
        <w:t xml:space="preserve">"7.При проведении выборов наблюдателя может назначить зарегистрированный кандидат, избирательное объединение, выдвинувшее зарегистрированного кандидата, зарегистрированных кандидатов, избирательное объединение, зарегистрировавшее список кандидатов. Политическая партия, иное общественное объединение, зарегистрированный </w:t>
      </w:r>
      <w:r>
        <w:rPr>
          <w:szCs w:val="28"/>
        </w:rPr>
        <w:lastRenderedPageBreak/>
        <w:t xml:space="preserve">кандидат вправе назначить в каждую избирательную комиссию не более двух наблюдателей, которые имеют право поочередно осуществлять наблюдение в помещении для голосования, если иное не предусмотрено федеральным законом. Одно и то же лицо может быть назначено наблюдателем только в одну избирательную комиссию, если иное не предусмотрено федеральным законом. </w:t>
      </w:r>
    </w:p>
    <w:p w:rsidR="00B546B9" w:rsidRPr="00A06146" w:rsidRDefault="00B546B9" w:rsidP="00B546B9">
      <w:pPr>
        <w:autoSpaceDE w:val="0"/>
        <w:autoSpaceDN w:val="0"/>
        <w:adjustRightInd w:val="0"/>
        <w:ind w:firstLine="709"/>
        <w:jc w:val="both"/>
        <w:rPr>
          <w:szCs w:val="28"/>
        </w:rPr>
      </w:pPr>
      <w:r>
        <w:rPr>
          <w:szCs w:val="28"/>
        </w:rPr>
        <w:t xml:space="preserve">Наблюдателями не могут быть назначены выборные должностные лица, депутаты, </w:t>
      </w:r>
      <w:r w:rsidRPr="00FC5154">
        <w:rPr>
          <w:szCs w:val="28"/>
        </w:rPr>
        <w:t>высшие должностные лица субъектов Российской Федерации (руководители высших исполнительных органов государственной власти субъектов Российской Федерации),</w:t>
      </w:r>
      <w:r>
        <w:rPr>
          <w:szCs w:val="28"/>
        </w:rPr>
        <w:t xml:space="preserve"> главы местных администраций, лица, находящиеся в непосредственном подчинении этих должностных лиц, судьи, прокуроры, члены избирательных комиссий с правом решающего голоса, за исключением </w:t>
      </w:r>
      <w:r w:rsidRPr="00A06146">
        <w:rPr>
          <w:szCs w:val="28"/>
        </w:rPr>
        <w:t xml:space="preserve">членов избирательных комиссий, полномочия которых были приостановлены в соответствии с </w:t>
      </w:r>
      <w:hyperlink r:id="rId12" w:history="1">
        <w:r w:rsidRPr="00A06146">
          <w:rPr>
            <w:szCs w:val="28"/>
          </w:rPr>
          <w:t>пунктом 7 статьи 29</w:t>
        </w:r>
      </w:hyperlink>
      <w:r w:rsidRPr="00A06146">
        <w:rPr>
          <w:szCs w:val="28"/>
        </w:rPr>
        <w:t xml:space="preserve"> Федерального закона, частью 7 статьи 32 настоящего Кодекса.";</w:t>
      </w:r>
    </w:p>
    <w:p w:rsidR="00B546B9" w:rsidRPr="00A06146" w:rsidRDefault="00B546B9" w:rsidP="00B546B9">
      <w:pPr>
        <w:autoSpaceDE w:val="0"/>
        <w:autoSpaceDN w:val="0"/>
        <w:adjustRightInd w:val="0"/>
        <w:ind w:firstLine="709"/>
        <w:jc w:val="both"/>
        <w:rPr>
          <w:szCs w:val="28"/>
        </w:rPr>
      </w:pPr>
      <w:r w:rsidRPr="00A06146">
        <w:rPr>
          <w:szCs w:val="28"/>
        </w:rPr>
        <w:t xml:space="preserve">б)в части 11 после слов "а в случае, предусмотренном </w:t>
      </w:r>
      <w:hyperlink r:id="rId13" w:history="1">
        <w:r w:rsidRPr="00A06146">
          <w:rPr>
            <w:szCs w:val="28"/>
          </w:rPr>
          <w:t xml:space="preserve">частью 4 </w:t>
        </w:r>
        <w:r w:rsidRPr="00A06146">
          <w:rPr>
            <w:szCs w:val="28"/>
          </w:rPr>
          <w:br/>
          <w:t>статьи 17</w:t>
        </w:r>
      </w:hyperlink>
      <w:r w:rsidRPr="00A06146">
        <w:rPr>
          <w:szCs w:val="28"/>
        </w:rPr>
        <w:t xml:space="preserve"> настоящего Кодекса, - в соответствующую территориальную избирательную комиссию" дополнить словами ", если иное не установлено федеральным законом";</w:t>
      </w:r>
    </w:p>
    <w:p w:rsidR="00B546B9" w:rsidRPr="00A06146" w:rsidRDefault="00B546B9" w:rsidP="00B546B9">
      <w:pPr>
        <w:autoSpaceDE w:val="0"/>
        <w:autoSpaceDN w:val="0"/>
        <w:adjustRightInd w:val="0"/>
        <w:ind w:firstLine="709"/>
        <w:jc w:val="both"/>
        <w:rPr>
          <w:szCs w:val="28"/>
        </w:rPr>
      </w:pPr>
      <w:r w:rsidRPr="00A06146">
        <w:rPr>
          <w:szCs w:val="28"/>
        </w:rPr>
        <w:t xml:space="preserve">в)в части 12 после слов "предусмотренном </w:t>
      </w:r>
      <w:hyperlink r:id="rId14" w:history="1">
        <w:r w:rsidRPr="00A06146">
          <w:rPr>
            <w:szCs w:val="28"/>
          </w:rPr>
          <w:t>частью 11</w:t>
        </w:r>
      </w:hyperlink>
      <w:r w:rsidRPr="00A06146">
        <w:rPr>
          <w:szCs w:val="28"/>
        </w:rPr>
        <w:t xml:space="preserve"> настоящей статьи" дополнить словами "</w:t>
      </w:r>
      <w:r>
        <w:rPr>
          <w:szCs w:val="28"/>
        </w:rPr>
        <w:t xml:space="preserve">, </w:t>
      </w:r>
      <w:r w:rsidRPr="00A06146">
        <w:rPr>
          <w:szCs w:val="28"/>
        </w:rPr>
        <w:t>если иное не установлено федеральным законом";</w:t>
      </w:r>
    </w:p>
    <w:p w:rsidR="00B546B9" w:rsidRPr="00D11B0E" w:rsidRDefault="00B546B9" w:rsidP="00B546B9">
      <w:pPr>
        <w:autoSpaceDE w:val="0"/>
        <w:autoSpaceDN w:val="0"/>
        <w:adjustRightInd w:val="0"/>
        <w:ind w:firstLine="709"/>
        <w:jc w:val="both"/>
        <w:rPr>
          <w:szCs w:val="28"/>
        </w:rPr>
      </w:pPr>
      <w:r>
        <w:rPr>
          <w:szCs w:val="28"/>
        </w:rPr>
        <w:t>7</w:t>
      </w:r>
      <w:r w:rsidRPr="00D11B0E">
        <w:rPr>
          <w:szCs w:val="28"/>
        </w:rPr>
        <w:t>)в статье 45:</w:t>
      </w:r>
    </w:p>
    <w:p w:rsidR="00B546B9" w:rsidRPr="00D11B0E" w:rsidRDefault="00B546B9" w:rsidP="00B546B9">
      <w:pPr>
        <w:autoSpaceDE w:val="0"/>
        <w:autoSpaceDN w:val="0"/>
        <w:adjustRightInd w:val="0"/>
        <w:ind w:firstLine="709"/>
        <w:jc w:val="both"/>
        <w:rPr>
          <w:szCs w:val="28"/>
        </w:rPr>
      </w:pPr>
      <w:r w:rsidRPr="00D11B0E">
        <w:rPr>
          <w:szCs w:val="28"/>
        </w:rPr>
        <w:t>а)часть 11 изложить в следующей редакции:</w:t>
      </w:r>
    </w:p>
    <w:p w:rsidR="00B546B9" w:rsidRPr="00D11B0E" w:rsidRDefault="00B546B9" w:rsidP="00B546B9">
      <w:pPr>
        <w:autoSpaceDE w:val="0"/>
        <w:autoSpaceDN w:val="0"/>
        <w:adjustRightInd w:val="0"/>
        <w:ind w:firstLine="540"/>
        <w:jc w:val="both"/>
        <w:rPr>
          <w:bCs/>
          <w:szCs w:val="28"/>
        </w:rPr>
      </w:pPr>
      <w:r w:rsidRPr="00D11B0E">
        <w:rPr>
          <w:szCs w:val="28"/>
        </w:rPr>
        <w:tab/>
        <w:t>"</w:t>
      </w:r>
      <w:r w:rsidRPr="00D11B0E">
        <w:rPr>
          <w:bCs/>
          <w:szCs w:val="28"/>
        </w:rPr>
        <w:t xml:space="preserve">11.Избиратель ставит в подписном листе свою подпись и дату ее внесения, а также указывает свои фамилию, имя, отчество, год рождения (в возрасте 18 лет на день голосования - дополнительно число и месяц рождения), адрес места жительства, серию, номер паспорта или документа, заменяющего паспорт гражданина. Адрес места жительства может не содержать каких-либо из указанных в </w:t>
      </w:r>
      <w:hyperlink r:id="rId15" w:history="1">
        <w:r w:rsidRPr="00A06146">
          <w:rPr>
            <w:bCs/>
            <w:szCs w:val="28"/>
          </w:rPr>
          <w:t>подпункте 5 статьи 2</w:t>
        </w:r>
      </w:hyperlink>
      <w:r w:rsidRPr="00D11B0E">
        <w:rPr>
          <w:bCs/>
          <w:szCs w:val="28"/>
        </w:rPr>
        <w:t xml:space="preserve"> Федерального закона реквизитов (наименование субъекта Российской Федерации, района, города, иного населенного пункта, улицы, номера дома и квартиры) в случае, если это не препятствует его однозначному восприятию с учетом фактических особенностей места жительства избирателя. Данные об избирателе, ставящ</w:t>
      </w:r>
      <w:r>
        <w:rPr>
          <w:bCs/>
          <w:szCs w:val="28"/>
        </w:rPr>
        <w:t>ем</w:t>
      </w:r>
      <w:r w:rsidRPr="00D11B0E">
        <w:rPr>
          <w:bCs/>
          <w:szCs w:val="28"/>
        </w:rPr>
        <w:t xml:space="preserve"> в подписном листе свою подпись и дату ее внесения, могут вноситься в подписной лист по просьбе избирателя лицом, осуществляющим сбор подписей в поддержку кандидата, списка кандидатов. Указанные данные вносятся только рукописным способом, при этом использование карандаша не допускается. Подпись и дату ее внесения избиратель ставит собственноручно. Если избиратель является инвалидом и в связи с этим не имеет возможности самостоятельно поставить в подписном листе свою подпись и дату ее внесения, он вправе воспользоваться для этого помощью другого избирателя, не являющегося членом избирательной комиссии, кандидатом, уполномоченным представителем избирательного объединения, уполномоченным представителем по финансовым вопросам, доверенным лицом кандидата, избирательного объединения. При этом </w:t>
      </w:r>
      <w:r w:rsidRPr="00D11B0E">
        <w:rPr>
          <w:bCs/>
          <w:szCs w:val="28"/>
        </w:rPr>
        <w:lastRenderedPageBreak/>
        <w:t>фамилия, имя, отчество, серия и номер паспорта или документа, заменяющего паспорт гражданина, лица, оказывающего помощь избирателю, должны быть указаны в графе, где проставляется подпись. Избиратель вправе ставить подпись в поддержку выдвижения различных кандидатов, списков кандидатов, но только один раз в поддержку одного и того же кандидата, списка кандидатов.";</w:t>
      </w:r>
    </w:p>
    <w:p w:rsidR="00B546B9" w:rsidRPr="00D11B0E" w:rsidRDefault="00B546B9" w:rsidP="00B546B9">
      <w:pPr>
        <w:autoSpaceDE w:val="0"/>
        <w:autoSpaceDN w:val="0"/>
        <w:adjustRightInd w:val="0"/>
        <w:ind w:firstLine="540"/>
        <w:jc w:val="both"/>
        <w:rPr>
          <w:szCs w:val="28"/>
        </w:rPr>
      </w:pPr>
      <w:r w:rsidRPr="00D11B0E">
        <w:rPr>
          <w:szCs w:val="28"/>
        </w:rPr>
        <w:tab/>
        <w:t xml:space="preserve">б)часть 12 дополнить </w:t>
      </w:r>
      <w:r>
        <w:rPr>
          <w:szCs w:val="28"/>
        </w:rPr>
        <w:t>словами</w:t>
      </w:r>
      <w:r w:rsidRPr="00D11B0E">
        <w:rPr>
          <w:szCs w:val="28"/>
        </w:rPr>
        <w:t xml:space="preserve"> "Адрес места жительства может не содержать каких-либо из указанных в </w:t>
      </w:r>
      <w:hyperlink r:id="rId16" w:history="1">
        <w:r w:rsidRPr="00A06146">
          <w:rPr>
            <w:szCs w:val="28"/>
          </w:rPr>
          <w:t>подпункте 5 статьи 2</w:t>
        </w:r>
      </w:hyperlink>
      <w:r w:rsidRPr="00D11B0E">
        <w:rPr>
          <w:szCs w:val="28"/>
        </w:rPr>
        <w:t xml:space="preserve"> Федерального закона реквизитов (наименование субъекта Российской Федерации, района, города, иного населенного пункта, улицы, номеров дома и квартиры) в случае, если это не препятствует его однозначному восприятию с учетом фактических особенностей места жительства лица, осуществлявшего сбор подписей избирателей.";</w:t>
      </w:r>
    </w:p>
    <w:p w:rsidR="00B546B9" w:rsidRPr="00D11B0E" w:rsidRDefault="00B546B9" w:rsidP="00B546B9">
      <w:pPr>
        <w:autoSpaceDE w:val="0"/>
        <w:autoSpaceDN w:val="0"/>
        <w:adjustRightInd w:val="0"/>
        <w:ind w:firstLine="709"/>
        <w:jc w:val="both"/>
        <w:rPr>
          <w:szCs w:val="28"/>
        </w:rPr>
      </w:pPr>
      <w:r>
        <w:rPr>
          <w:szCs w:val="28"/>
        </w:rPr>
        <w:t>8</w:t>
      </w:r>
      <w:r w:rsidRPr="00D11B0E">
        <w:rPr>
          <w:szCs w:val="28"/>
        </w:rPr>
        <w:t>)част</w:t>
      </w:r>
      <w:r>
        <w:rPr>
          <w:szCs w:val="28"/>
        </w:rPr>
        <w:t>ь</w:t>
      </w:r>
      <w:r w:rsidRPr="00D11B0E">
        <w:rPr>
          <w:szCs w:val="28"/>
        </w:rPr>
        <w:t xml:space="preserve"> 4 статьи 62 дополнить словами ", за исключением случае</w:t>
      </w:r>
      <w:r>
        <w:rPr>
          <w:szCs w:val="28"/>
        </w:rPr>
        <w:t>в</w:t>
      </w:r>
      <w:r w:rsidRPr="00D11B0E">
        <w:rPr>
          <w:szCs w:val="28"/>
        </w:rPr>
        <w:t>, предусмотренны</w:t>
      </w:r>
      <w:r>
        <w:rPr>
          <w:szCs w:val="28"/>
        </w:rPr>
        <w:t>х</w:t>
      </w:r>
      <w:r w:rsidRPr="00D11B0E">
        <w:rPr>
          <w:szCs w:val="28"/>
        </w:rPr>
        <w:t xml:space="preserve"> </w:t>
      </w:r>
      <w:r>
        <w:rPr>
          <w:szCs w:val="28"/>
        </w:rPr>
        <w:t>ф</w:t>
      </w:r>
      <w:r w:rsidRPr="00D11B0E">
        <w:rPr>
          <w:szCs w:val="28"/>
        </w:rPr>
        <w:t>едеральным законом";</w:t>
      </w:r>
    </w:p>
    <w:p w:rsidR="00B546B9" w:rsidRDefault="00B546B9" w:rsidP="00B546B9">
      <w:pPr>
        <w:autoSpaceDE w:val="0"/>
        <w:autoSpaceDN w:val="0"/>
        <w:adjustRightInd w:val="0"/>
        <w:ind w:firstLine="709"/>
        <w:jc w:val="both"/>
        <w:rPr>
          <w:szCs w:val="28"/>
        </w:rPr>
      </w:pPr>
      <w:r>
        <w:rPr>
          <w:szCs w:val="28"/>
        </w:rPr>
        <w:t xml:space="preserve">9)в части 4 статьи 65 слова "сведения о месте нахождения (об адресе места жительства) организации (лица), изготовившей и заказавшей (изготовившего и заказавшего) эти материалы" заменить словами "сведения об адресе юридического лица, индивидуального предпринимателя (адресе места жительства физического лица), изготовивших и заказавших эти материалы"; </w:t>
      </w:r>
    </w:p>
    <w:p w:rsidR="00B546B9" w:rsidRDefault="00B546B9" w:rsidP="00B546B9">
      <w:pPr>
        <w:autoSpaceDE w:val="0"/>
        <w:autoSpaceDN w:val="0"/>
        <w:adjustRightInd w:val="0"/>
        <w:ind w:firstLine="709"/>
        <w:jc w:val="both"/>
        <w:rPr>
          <w:szCs w:val="28"/>
        </w:rPr>
      </w:pPr>
      <w:r>
        <w:rPr>
          <w:szCs w:val="28"/>
        </w:rPr>
        <w:t>10)в части 5 статьи 73 после слов "администрацией стационарного лечебно-профилактического учреждения (если избиратель находится в этом учреждении на излечении)," дополнить словами</w:t>
      </w:r>
      <w:r w:rsidRPr="00060D2A">
        <w:rPr>
          <w:szCs w:val="28"/>
        </w:rPr>
        <w:t xml:space="preserve"> </w:t>
      </w:r>
      <w:r>
        <w:rPr>
          <w:szCs w:val="28"/>
        </w:rPr>
        <w:t>"руководителем органа социальной защиты населения (если избиратель является инвалидом),";</w:t>
      </w:r>
    </w:p>
    <w:p w:rsidR="00B546B9" w:rsidRDefault="00B546B9" w:rsidP="00B546B9">
      <w:pPr>
        <w:autoSpaceDE w:val="0"/>
        <w:autoSpaceDN w:val="0"/>
        <w:adjustRightInd w:val="0"/>
        <w:ind w:firstLine="709"/>
        <w:jc w:val="both"/>
        <w:rPr>
          <w:szCs w:val="28"/>
        </w:rPr>
      </w:pPr>
      <w:r>
        <w:rPr>
          <w:szCs w:val="28"/>
        </w:rPr>
        <w:t>11)в статье 74:</w:t>
      </w:r>
    </w:p>
    <w:p w:rsidR="00B546B9" w:rsidRDefault="00B546B9" w:rsidP="00B546B9">
      <w:pPr>
        <w:autoSpaceDE w:val="0"/>
        <w:autoSpaceDN w:val="0"/>
        <w:adjustRightInd w:val="0"/>
        <w:ind w:firstLine="709"/>
        <w:jc w:val="both"/>
        <w:rPr>
          <w:szCs w:val="28"/>
        </w:rPr>
      </w:pPr>
      <w:r>
        <w:rPr>
          <w:szCs w:val="28"/>
        </w:rPr>
        <w:t xml:space="preserve">а)в части 7 слова </w:t>
      </w:r>
      <w:r w:rsidRPr="00A06146">
        <w:rPr>
          <w:szCs w:val="28"/>
        </w:rPr>
        <w:t>"</w:t>
      </w:r>
      <w:hyperlink r:id="rId17" w:history="1">
        <w:r w:rsidRPr="00A06146">
          <w:rPr>
            <w:szCs w:val="28"/>
          </w:rPr>
          <w:t>пунктами 5</w:t>
        </w:r>
      </w:hyperlink>
      <w:r w:rsidRPr="00A06146">
        <w:rPr>
          <w:szCs w:val="28"/>
        </w:rPr>
        <w:t xml:space="preserve">, </w:t>
      </w:r>
      <w:hyperlink r:id="rId18" w:history="1">
        <w:r w:rsidRPr="00A06146">
          <w:rPr>
            <w:szCs w:val="28"/>
          </w:rPr>
          <w:t>5</w:t>
        </w:r>
        <w:r w:rsidRPr="00A06146">
          <w:rPr>
            <w:szCs w:val="28"/>
            <w:vertAlign w:val="superscript"/>
          </w:rPr>
          <w:t>1</w:t>
        </w:r>
      </w:hyperlink>
      <w:r w:rsidRPr="00A06146">
        <w:rPr>
          <w:szCs w:val="28"/>
        </w:rPr>
        <w:t xml:space="preserve">, </w:t>
      </w:r>
      <w:hyperlink r:id="rId19" w:history="1">
        <w:r w:rsidRPr="00A06146">
          <w:rPr>
            <w:szCs w:val="28"/>
          </w:rPr>
          <w:t>5</w:t>
        </w:r>
        <w:r w:rsidRPr="00A06146">
          <w:rPr>
            <w:szCs w:val="28"/>
            <w:vertAlign w:val="superscript"/>
          </w:rPr>
          <w:t>2</w:t>
        </w:r>
      </w:hyperlink>
      <w:r w:rsidRPr="00A06146">
        <w:rPr>
          <w:szCs w:val="28"/>
        </w:rPr>
        <w:t xml:space="preserve"> и </w:t>
      </w:r>
      <w:hyperlink r:id="rId20" w:history="1">
        <w:r w:rsidRPr="00A06146">
          <w:rPr>
            <w:szCs w:val="28"/>
          </w:rPr>
          <w:t>6 статьи 63</w:t>
        </w:r>
      </w:hyperlink>
      <w:r w:rsidRPr="00A06146">
        <w:rPr>
          <w:szCs w:val="28"/>
        </w:rPr>
        <w:t>" заменить словами "</w:t>
      </w:r>
      <w:hyperlink r:id="rId21" w:history="1">
        <w:r w:rsidRPr="00A06146">
          <w:rPr>
            <w:szCs w:val="28"/>
          </w:rPr>
          <w:t>пунктами 5</w:t>
        </w:r>
      </w:hyperlink>
      <w:r w:rsidRPr="00A06146">
        <w:rPr>
          <w:szCs w:val="28"/>
        </w:rPr>
        <w:t xml:space="preserve">, </w:t>
      </w:r>
      <w:hyperlink r:id="rId22" w:history="1">
        <w:r w:rsidRPr="00A06146">
          <w:rPr>
            <w:szCs w:val="28"/>
          </w:rPr>
          <w:t>5</w:t>
        </w:r>
        <w:r w:rsidRPr="00A06146">
          <w:rPr>
            <w:szCs w:val="28"/>
            <w:vertAlign w:val="superscript"/>
          </w:rPr>
          <w:t>1</w:t>
        </w:r>
      </w:hyperlink>
      <w:r w:rsidRPr="00A06146">
        <w:rPr>
          <w:szCs w:val="28"/>
        </w:rPr>
        <w:t xml:space="preserve"> и </w:t>
      </w:r>
      <w:hyperlink r:id="rId23" w:history="1">
        <w:r w:rsidRPr="00A06146">
          <w:rPr>
            <w:szCs w:val="28"/>
          </w:rPr>
          <w:t>6 статьи 63</w:t>
        </w:r>
      </w:hyperlink>
      <w:r w:rsidRPr="00A06146">
        <w:rPr>
          <w:szCs w:val="28"/>
        </w:rPr>
        <w:t>";</w:t>
      </w:r>
    </w:p>
    <w:p w:rsidR="00B546B9" w:rsidRDefault="00B546B9" w:rsidP="00B546B9">
      <w:pPr>
        <w:autoSpaceDE w:val="0"/>
        <w:autoSpaceDN w:val="0"/>
        <w:adjustRightInd w:val="0"/>
        <w:ind w:firstLine="709"/>
        <w:jc w:val="both"/>
        <w:rPr>
          <w:szCs w:val="28"/>
        </w:rPr>
      </w:pPr>
      <w:r>
        <w:rPr>
          <w:szCs w:val="28"/>
        </w:rPr>
        <w:t xml:space="preserve">б)в части 14 после слов "на день передачи избирательных бюллетеней." дополнить словами "На избирательном участке, на котором ожидается большое число избирателей, имеющих открепительные удостоверения, а также на избирательном участке, на котором зарегистрированы менее </w:t>
      </w:r>
      <w:r>
        <w:rPr>
          <w:szCs w:val="28"/>
        </w:rPr>
        <w:br/>
        <w:t>500 избирателей и используются программно-технические комплексы обработки бюллетеней, количество бюллетеней по решению соответствующей комиссии может быть увеличено.";</w:t>
      </w:r>
    </w:p>
    <w:p w:rsidR="00B546B9" w:rsidRDefault="00B546B9" w:rsidP="00B546B9">
      <w:pPr>
        <w:autoSpaceDE w:val="0"/>
        <w:autoSpaceDN w:val="0"/>
        <w:adjustRightInd w:val="0"/>
        <w:ind w:firstLine="709"/>
        <w:jc w:val="both"/>
        <w:rPr>
          <w:szCs w:val="28"/>
        </w:rPr>
      </w:pPr>
      <w:r>
        <w:rPr>
          <w:szCs w:val="28"/>
        </w:rPr>
        <w:t>12)в части 16 статьи 75 слова "если они нарушают законодательство Российской Федерации о выборах и референдумах и факт такого нарушения установлен в судебном порядке." заменить словам "если они нарушают законодательство Российской Федерации о выборах и референдумах. Решение об отстранении члена участковой избирательной комиссии от участия в работе данной комиссии, об удалении наблюдателя или иного лица из помещения для голосования принимается судом по месту нахождения участковой избирательной комиссии.".</w:t>
      </w:r>
    </w:p>
    <w:p w:rsidR="00B546B9" w:rsidRDefault="00B546B9" w:rsidP="00B546B9">
      <w:pPr>
        <w:widowControl w:val="0"/>
        <w:shd w:val="clear" w:color="auto" w:fill="FFFFFF"/>
        <w:autoSpaceDE w:val="0"/>
        <w:autoSpaceDN w:val="0"/>
        <w:adjustRightInd w:val="0"/>
        <w:ind w:firstLine="709"/>
        <w:jc w:val="both"/>
        <w:rPr>
          <w:szCs w:val="28"/>
        </w:rPr>
      </w:pPr>
    </w:p>
    <w:p w:rsidR="00B546B9" w:rsidRDefault="00B546B9" w:rsidP="00B546B9">
      <w:pPr>
        <w:widowControl w:val="0"/>
        <w:shd w:val="clear" w:color="auto" w:fill="FFFFFF"/>
        <w:autoSpaceDE w:val="0"/>
        <w:autoSpaceDN w:val="0"/>
        <w:adjustRightInd w:val="0"/>
        <w:ind w:firstLine="709"/>
        <w:jc w:val="both"/>
        <w:rPr>
          <w:szCs w:val="28"/>
        </w:rPr>
      </w:pPr>
    </w:p>
    <w:p w:rsidR="00B546B9" w:rsidRDefault="00B546B9" w:rsidP="00B546B9">
      <w:pPr>
        <w:widowControl w:val="0"/>
        <w:shd w:val="clear" w:color="auto" w:fill="FFFFFF"/>
        <w:autoSpaceDE w:val="0"/>
        <w:autoSpaceDN w:val="0"/>
        <w:adjustRightInd w:val="0"/>
        <w:ind w:firstLine="709"/>
        <w:jc w:val="both"/>
        <w:rPr>
          <w:szCs w:val="28"/>
        </w:rPr>
      </w:pPr>
    </w:p>
    <w:p w:rsidR="00B546B9" w:rsidRDefault="00B546B9" w:rsidP="00B546B9">
      <w:pPr>
        <w:widowControl w:val="0"/>
        <w:shd w:val="clear" w:color="auto" w:fill="FFFFFF"/>
        <w:autoSpaceDE w:val="0"/>
        <w:autoSpaceDN w:val="0"/>
        <w:adjustRightInd w:val="0"/>
        <w:ind w:firstLine="709"/>
        <w:jc w:val="both"/>
        <w:rPr>
          <w:szCs w:val="28"/>
        </w:rPr>
      </w:pPr>
      <w:r>
        <w:rPr>
          <w:szCs w:val="28"/>
        </w:rPr>
        <w:lastRenderedPageBreak/>
        <w:t>СТАТЬЯ 2.</w:t>
      </w:r>
    </w:p>
    <w:p w:rsidR="00B546B9" w:rsidRDefault="00B546B9" w:rsidP="00B546B9">
      <w:pPr>
        <w:pStyle w:val="ConsPlusNormal"/>
        <w:ind w:firstLine="709"/>
        <w:jc w:val="both"/>
        <w:outlineLvl w:val="0"/>
      </w:pPr>
      <w:r>
        <w:t xml:space="preserve">1.Настоящий Закон вступает в силу по истечении 10 дней со </w:t>
      </w:r>
      <w:r w:rsidRPr="008B43BC">
        <w:t>дн</w:t>
      </w:r>
      <w:r>
        <w:t>я его официального опубликования.</w:t>
      </w:r>
      <w:r w:rsidRPr="005B2D68">
        <w:t xml:space="preserve"> </w:t>
      </w:r>
    </w:p>
    <w:p w:rsidR="00B546B9" w:rsidRPr="008B43BC" w:rsidRDefault="00B546B9" w:rsidP="00B546B9">
      <w:pPr>
        <w:widowControl w:val="0"/>
        <w:shd w:val="clear" w:color="auto" w:fill="FFFFFF"/>
        <w:autoSpaceDE w:val="0"/>
        <w:autoSpaceDN w:val="0"/>
        <w:adjustRightInd w:val="0"/>
        <w:ind w:firstLine="426"/>
        <w:jc w:val="both"/>
        <w:rPr>
          <w:szCs w:val="28"/>
        </w:rPr>
      </w:pPr>
      <w:r>
        <w:rPr>
          <w:szCs w:val="28"/>
        </w:rPr>
        <w:tab/>
        <w:t>2</w:t>
      </w:r>
      <w:r w:rsidRPr="008B43BC">
        <w:rPr>
          <w:szCs w:val="28"/>
        </w:rPr>
        <w:t xml:space="preserve">.Положения абзацев шестого и седьмого подпункта "б" пункта </w:t>
      </w:r>
      <w:r>
        <w:rPr>
          <w:szCs w:val="28"/>
        </w:rPr>
        <w:t>2</w:t>
      </w:r>
      <w:r w:rsidRPr="008B43BC">
        <w:rPr>
          <w:szCs w:val="28"/>
        </w:rPr>
        <w:t xml:space="preserve"> статьи 1 настоящего Закона применяются с 1 мая 2018 года.</w:t>
      </w:r>
    </w:p>
    <w:p w:rsidR="00B546B9" w:rsidRPr="00E10465" w:rsidRDefault="00B546B9" w:rsidP="00B546B9">
      <w:pPr>
        <w:autoSpaceDE w:val="0"/>
        <w:autoSpaceDN w:val="0"/>
        <w:adjustRightInd w:val="0"/>
        <w:jc w:val="both"/>
        <w:rPr>
          <w:szCs w:val="28"/>
        </w:rPr>
      </w:pPr>
      <w:r w:rsidRPr="008B43BC">
        <w:rPr>
          <w:szCs w:val="28"/>
        </w:rPr>
        <w:tab/>
      </w:r>
      <w:r>
        <w:rPr>
          <w:szCs w:val="28"/>
        </w:rPr>
        <w:t>3</w:t>
      </w:r>
      <w:r w:rsidRPr="008B43BC">
        <w:rPr>
          <w:szCs w:val="28"/>
        </w:rPr>
        <w:t xml:space="preserve">.Действие положений подпункта "а" пункта </w:t>
      </w:r>
      <w:r>
        <w:rPr>
          <w:szCs w:val="28"/>
        </w:rPr>
        <w:t>2</w:t>
      </w:r>
      <w:r w:rsidRPr="008B43BC">
        <w:rPr>
          <w:szCs w:val="28"/>
        </w:rPr>
        <w:t xml:space="preserve"> статьи 1 настоящего Закона распространяется на </w:t>
      </w:r>
      <w:r w:rsidRPr="00A06146">
        <w:rPr>
          <w:szCs w:val="28"/>
        </w:rPr>
        <w:t xml:space="preserve">избирательные участки, ранее образованные сроком на пять лет в соответствии с </w:t>
      </w:r>
      <w:hyperlink r:id="rId24" w:history="1">
        <w:r w:rsidRPr="00A06146">
          <w:rPr>
            <w:szCs w:val="28"/>
          </w:rPr>
          <w:t>частью 7 статьи 4</w:t>
        </w:r>
      </w:hyperlink>
      <w:r w:rsidRPr="00A06146">
        <w:rPr>
          <w:szCs w:val="28"/>
        </w:rPr>
        <w:t xml:space="preserve"> Федерального закона от 2 октября 2012 года № 157-ФЗ "О внесении изменений в Федеральный закон "О политических партиях" и Федеральный закон "Об основных гарантиях избирательных прав и права на участие в референдуме граждан Российской Федерации" и </w:t>
      </w:r>
      <w:hyperlink r:id="rId25" w:history="1">
        <w:r w:rsidRPr="00A06146">
          <w:rPr>
            <w:szCs w:val="28"/>
          </w:rPr>
          <w:t>пунктом 2 статьи 19</w:t>
        </w:r>
      </w:hyperlink>
      <w:r w:rsidRPr="00A06146">
        <w:rPr>
          <w:szCs w:val="28"/>
        </w:rPr>
        <w:t xml:space="preserve"> Федерального закона от </w:t>
      </w:r>
      <w:r w:rsidRPr="00A06146">
        <w:rPr>
          <w:szCs w:val="28"/>
        </w:rPr>
        <w:br/>
        <w:t>12 июня 2002 года № 67-ФЗ "Об основных гарантиях</w:t>
      </w:r>
      <w:r w:rsidRPr="008B43BC">
        <w:rPr>
          <w:szCs w:val="28"/>
        </w:rPr>
        <w:t xml:space="preserve"> избирательных прав и права на участие в референдуме граждан Российской Федерации" </w:t>
      </w:r>
      <w:r>
        <w:rPr>
          <w:szCs w:val="28"/>
        </w:rPr>
        <w:br/>
      </w:r>
      <w:r w:rsidRPr="002C2D51">
        <w:rPr>
          <w:szCs w:val="28"/>
        </w:rPr>
        <w:t>(в редакции, действовавшей до дня вступления в силу Федерального закона</w:t>
      </w:r>
      <w:r>
        <w:rPr>
          <w:szCs w:val="28"/>
        </w:rPr>
        <w:t xml:space="preserve"> </w:t>
      </w:r>
      <w:r>
        <w:rPr>
          <w:szCs w:val="28"/>
        </w:rPr>
        <w:br/>
        <w:t>от 1 июня 2017 года № 104-ФЗ "О внесении изменений в отдельные законодательные акты Российской Федерации"</w:t>
      </w:r>
      <w:r w:rsidRPr="002C2D51">
        <w:rPr>
          <w:szCs w:val="28"/>
        </w:rPr>
        <w:t>)</w:t>
      </w:r>
      <w:r>
        <w:rPr>
          <w:szCs w:val="28"/>
        </w:rPr>
        <w:t>.</w:t>
      </w:r>
      <w:r w:rsidRPr="002C2D51">
        <w:rPr>
          <w:szCs w:val="28"/>
        </w:rPr>
        <w:t xml:space="preserve"> </w:t>
      </w:r>
    </w:p>
    <w:p w:rsidR="00B546B9" w:rsidRDefault="00B546B9" w:rsidP="00B546B9">
      <w:pPr>
        <w:autoSpaceDE w:val="0"/>
        <w:autoSpaceDN w:val="0"/>
        <w:adjustRightInd w:val="0"/>
        <w:ind w:firstLine="540"/>
        <w:jc w:val="both"/>
        <w:rPr>
          <w:szCs w:val="28"/>
        </w:rPr>
      </w:pPr>
    </w:p>
    <w:p w:rsidR="00B546B9" w:rsidRDefault="00B546B9" w:rsidP="00B546B9">
      <w:pPr>
        <w:autoSpaceDE w:val="0"/>
        <w:autoSpaceDN w:val="0"/>
        <w:adjustRightInd w:val="0"/>
        <w:ind w:firstLine="540"/>
        <w:jc w:val="both"/>
        <w:rPr>
          <w:szCs w:val="28"/>
        </w:rPr>
      </w:pPr>
    </w:p>
    <w:p w:rsidR="00B546B9" w:rsidRDefault="00B546B9" w:rsidP="00B546B9">
      <w:pPr>
        <w:autoSpaceDE w:val="0"/>
        <w:autoSpaceDN w:val="0"/>
        <w:adjustRightInd w:val="0"/>
        <w:ind w:firstLine="540"/>
        <w:jc w:val="both"/>
        <w:rPr>
          <w:szCs w:val="28"/>
        </w:rPr>
      </w:pPr>
    </w:p>
    <w:p w:rsidR="00B546B9" w:rsidRDefault="00B546B9" w:rsidP="00B546B9">
      <w:pPr>
        <w:autoSpaceDE w:val="0"/>
        <w:autoSpaceDN w:val="0"/>
        <w:adjustRightInd w:val="0"/>
        <w:jc w:val="both"/>
        <w:rPr>
          <w:szCs w:val="28"/>
        </w:rPr>
      </w:pPr>
      <w:r>
        <w:rPr>
          <w:szCs w:val="28"/>
        </w:rPr>
        <w:t>Временно исполняющий обязанности</w:t>
      </w:r>
    </w:p>
    <w:p w:rsidR="00B546B9" w:rsidRDefault="00B546B9" w:rsidP="00B546B9">
      <w:pPr>
        <w:tabs>
          <w:tab w:val="right" w:pos="9356"/>
        </w:tabs>
        <w:autoSpaceDE w:val="0"/>
        <w:autoSpaceDN w:val="0"/>
        <w:adjustRightInd w:val="0"/>
        <w:jc w:val="both"/>
      </w:pPr>
      <w:r>
        <w:rPr>
          <w:szCs w:val="28"/>
        </w:rPr>
        <w:t>Губернатора края</w:t>
      </w:r>
      <w:r>
        <w:rPr>
          <w:szCs w:val="28"/>
        </w:rPr>
        <w:tab/>
        <w:t>А.В. Тарасенко</w:t>
      </w:r>
    </w:p>
    <w:p w:rsidR="00B546B9" w:rsidRDefault="00B546B9" w:rsidP="00B546B9"/>
    <w:p w:rsidR="00907ADA" w:rsidRPr="00907ADA" w:rsidRDefault="00907ADA" w:rsidP="00907ADA">
      <w:pPr>
        <w:jc w:val="both"/>
      </w:pPr>
      <w:r w:rsidRPr="00907ADA">
        <w:t>г</w:t>
      </w:r>
      <w:bookmarkStart w:id="0" w:name="_GoBack"/>
      <w:bookmarkEnd w:id="0"/>
      <w:r w:rsidRPr="00907ADA">
        <w:t>. Владивосток</w:t>
      </w:r>
    </w:p>
    <w:p w:rsidR="00907ADA" w:rsidRPr="00907ADA" w:rsidRDefault="00907ADA" w:rsidP="00907ADA">
      <w:pPr>
        <w:jc w:val="both"/>
      </w:pPr>
      <w:r w:rsidRPr="00907ADA">
        <w:t>7 ноября 2017 года</w:t>
      </w:r>
    </w:p>
    <w:p w:rsidR="00907ADA" w:rsidRPr="00907ADA" w:rsidRDefault="00907ADA" w:rsidP="00907ADA">
      <w:pPr>
        <w:tabs>
          <w:tab w:val="right" w:pos="9356"/>
        </w:tabs>
        <w:rPr>
          <w:rFonts w:eastAsia="Calibri"/>
          <w:sz w:val="22"/>
          <w:szCs w:val="22"/>
          <w:lang w:eastAsia="en-US"/>
        </w:rPr>
      </w:pPr>
      <w:r w:rsidRPr="00907ADA">
        <w:t xml:space="preserve">№ </w:t>
      </w:r>
      <w:r>
        <w:t>200</w:t>
      </w:r>
      <w:r w:rsidRPr="00907ADA">
        <w:t>-КЗ</w:t>
      </w:r>
    </w:p>
    <w:p w:rsidR="00907ADA" w:rsidRDefault="00907ADA" w:rsidP="00B546B9"/>
    <w:p w:rsidR="00B546B9" w:rsidRDefault="00B546B9" w:rsidP="00B546B9">
      <w:pPr>
        <w:tabs>
          <w:tab w:val="left" w:pos="7371"/>
        </w:tabs>
        <w:ind w:firstLine="709"/>
        <w:jc w:val="both"/>
      </w:pPr>
    </w:p>
    <w:p w:rsidR="00BE0544" w:rsidRDefault="00BE0544"/>
    <w:sectPr w:rsidR="00BE0544" w:rsidSect="00B546B9">
      <w:headerReference w:type="default" r:id="rId26"/>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7B69" w:rsidRDefault="00877B69">
      <w:r>
        <w:separator/>
      </w:r>
    </w:p>
  </w:endnote>
  <w:endnote w:type="continuationSeparator" w:id="0">
    <w:p w:rsidR="00877B69" w:rsidRDefault="00877B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7B69" w:rsidRDefault="00877B69">
      <w:r>
        <w:separator/>
      </w:r>
    </w:p>
  </w:footnote>
  <w:footnote w:type="continuationSeparator" w:id="0">
    <w:p w:rsidR="00877B69" w:rsidRDefault="00877B6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46B9" w:rsidRDefault="00B546B9" w:rsidP="00B546B9">
    <w:pPr>
      <w:pStyle w:val="a3"/>
      <w:jc w:val="right"/>
    </w:pPr>
    <w:r>
      <w:fldChar w:fldCharType="begin"/>
    </w:r>
    <w:r>
      <w:instrText>PAGE   \* MERGEFORMAT</w:instrText>
    </w:r>
    <w:r>
      <w:fldChar w:fldCharType="separate"/>
    </w:r>
    <w:r w:rsidR="00907ADA">
      <w:rPr>
        <w:noProof/>
      </w:rPr>
      <w:t>6</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5"/>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546B9"/>
    <w:rsid w:val="0003291F"/>
    <w:rsid w:val="00080F66"/>
    <w:rsid w:val="00380EE1"/>
    <w:rsid w:val="003B26E7"/>
    <w:rsid w:val="0047435B"/>
    <w:rsid w:val="005A2827"/>
    <w:rsid w:val="00877B69"/>
    <w:rsid w:val="00907ADA"/>
    <w:rsid w:val="00AB70F9"/>
    <w:rsid w:val="00AC31EC"/>
    <w:rsid w:val="00B14397"/>
    <w:rsid w:val="00B546B9"/>
    <w:rsid w:val="00BE0544"/>
    <w:rsid w:val="00E34273"/>
    <w:rsid w:val="00E60B2A"/>
    <w:rsid w:val="00F23036"/>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customStyle="1" w:styleId="ConsPlusNormal">
    <w:name w:val="ConsPlusNormal"/>
    <w:rsid w:val="00B546B9"/>
    <w:pPr>
      <w:widowControl w:val="0"/>
      <w:autoSpaceDE w:val="0"/>
      <w:autoSpaceDN w:val="0"/>
      <w:adjustRightInd w:val="0"/>
    </w:pPr>
    <w:rPr>
      <w:sz w:val="28"/>
      <w:szCs w:val="28"/>
    </w:rPr>
  </w:style>
  <w:style w:type="character" w:customStyle="1" w:styleId="a4">
    <w:name w:val="Верхний колонтитул Знак"/>
    <w:link w:val="a3"/>
    <w:uiPriority w:val="99"/>
    <w:rsid w:val="00B546B9"/>
    <w:rPr>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4815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yperlink" Target="consultantplus://offline/ref=6601DAEB5CE065613279C3ABCF28AB5A647471104641A60CEDF7092EEFDEF2077F763FFB25B5B1199E70217AkBAEH" TargetMode="External"/><Relationship Id="rId18" Type="http://schemas.openxmlformats.org/officeDocument/2006/relationships/hyperlink" Target="consultantplus://offline/ref=9FC367DE5CE5FB08381CE72136890C48CE01637E1347912E8AADE7E1BAE39B6F62AA26C2C4538DC07Cv5B" TargetMode="External"/><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consultantplus://offline/ref=9FC367DE5CE5FB08381CE72136890C48CE01637E1347912E8AADE7E1BAE39B6F62AA26C2C4518DC47CvCB" TargetMode="External"/><Relationship Id="rId7" Type="http://schemas.openxmlformats.org/officeDocument/2006/relationships/image" Target="media/image1.wmf"/><Relationship Id="rId12" Type="http://schemas.openxmlformats.org/officeDocument/2006/relationships/hyperlink" Target="consultantplus://offline/ref=9042DA77D4905F241379A90862C4116B8210DDB00A9ADD8662B0B531832D893F3FC7E37A257995D620lFG" TargetMode="External"/><Relationship Id="rId17" Type="http://schemas.openxmlformats.org/officeDocument/2006/relationships/hyperlink" Target="consultantplus://offline/ref=9FC367DE5CE5FB08381CE72136890C48CE01637E1347912E8AADE7E1BAE39B6F62AA26C2C4518DC47CvCB" TargetMode="External"/><Relationship Id="rId25" Type="http://schemas.openxmlformats.org/officeDocument/2006/relationships/hyperlink" Target="consultantplus://offline/ref=6237E1127CD35CEA9347989E39A8CC9846F9B1CCABB37C65F6558FAC82E6C7B236E608B7E64471F" TargetMode="External"/><Relationship Id="rId2" Type="http://schemas.microsoft.com/office/2007/relationships/stylesWithEffects" Target="stylesWithEffects.xml"/><Relationship Id="rId16" Type="http://schemas.openxmlformats.org/officeDocument/2006/relationships/hyperlink" Target="consultantplus://offline/ref=6A6A304D471846C7072DAAD7770DCB296E2ED2D03BF6B39401C28E7C7829E44144B5A1C441CEC50Aw6CBX" TargetMode="External"/><Relationship Id="rId20" Type="http://schemas.openxmlformats.org/officeDocument/2006/relationships/hyperlink" Target="consultantplus://offline/ref=9FC367DE5CE5FB08381CE72136890C48CE01637E1347912E8AADE7E1BAE39B6F62AA26C2C4538DC07Cv7B"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6F7DCEC6883C35DD2E18EDE84A38E6903B84E9E15C80CC6554F20D860D2444F8F3B9EA8DBC58YFE" TargetMode="External"/><Relationship Id="rId24" Type="http://schemas.openxmlformats.org/officeDocument/2006/relationships/hyperlink" Target="consultantplus://offline/ref=6237E1127CD35CEA9347989E39A8CC9845FDBECEAFB67C65F6558FAC82E6C7B236E608B4E04839474D77F" TargetMode="External"/><Relationship Id="rId5" Type="http://schemas.openxmlformats.org/officeDocument/2006/relationships/footnotes" Target="footnotes.xml"/><Relationship Id="rId15" Type="http://schemas.openxmlformats.org/officeDocument/2006/relationships/hyperlink" Target="consultantplus://offline/ref=0D4E61BBB02A892DA25F372EA9E259896CA003097CE5CAF72E461CADECD93FA46C89DA38707C35872B16W" TargetMode="External"/><Relationship Id="rId23" Type="http://schemas.openxmlformats.org/officeDocument/2006/relationships/hyperlink" Target="consultantplus://offline/ref=9FC367DE5CE5FB08381CE72136890C48CE01637E1347912E8AADE7E1BAE39B6F62AA26C2C4538DC07Cv7B" TargetMode="External"/><Relationship Id="rId28" Type="http://schemas.openxmlformats.org/officeDocument/2006/relationships/theme" Target="theme/theme1.xml"/><Relationship Id="rId10" Type="http://schemas.openxmlformats.org/officeDocument/2006/relationships/hyperlink" Target="consultantplus://offline/ref=6F7DCEC6883C35DD2E18EDE84A38E6903B84E9E15C80CC6554F20D860D2444F8F3B9EA8DBC58YEE" TargetMode="External"/><Relationship Id="rId19" Type="http://schemas.openxmlformats.org/officeDocument/2006/relationships/hyperlink" Target="consultantplus://offline/ref=9FC367DE5CE5FB08381CE72136890C48CE01637E1347912E8AADE7E1BAE39B6F62AA26C2C4538DC07Cv6B" TargetMode="External"/><Relationship Id="rId4" Type="http://schemas.openxmlformats.org/officeDocument/2006/relationships/webSettings" Target="webSettings.xml"/><Relationship Id="rId9" Type="http://schemas.openxmlformats.org/officeDocument/2006/relationships/hyperlink" Target="consultantplus://offline/ref=388C492AE385604DDC164AC80F877C33C179539D5FD955601992AB3F468925CE86189E2BC3996437ECwAD" TargetMode="External"/><Relationship Id="rId14" Type="http://schemas.openxmlformats.org/officeDocument/2006/relationships/hyperlink" Target="consultantplus://offline/ref=16F0CD0365DCCD717925B68FC8A7D3356D0E7F7BF0E6FE67ABC2138FAB66A07E14EDEA42A88A71930D374D13zEEEH" TargetMode="External"/><Relationship Id="rId22" Type="http://schemas.openxmlformats.org/officeDocument/2006/relationships/hyperlink" Target="consultantplus://offline/ref=9FC367DE5CE5FB08381CE72136890C48CE01637E1347912E8AADE7E1BAE39B6F62AA26C2C4538DC07Cv5B" TargetMode="Externa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gupova_m_a\AppData\Roaming\Microsoft\&#1064;&#1072;&#1073;&#1083;&#1086;&#1085;&#1099;\&#1041;&#1083;&#1072;&#1085;&#1082;%20&#1047;&#1072;&#1082;&#1086;&#1085;&#1072;%20&#1055;&#1088;&#1080;&#1084;&#1086;&#1088;&#1089;&#1082;&#1086;&#1075;&#1086;%20&#1082;&#1088;&#1072;&#110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Закона Приморского края</Template>
  <TotalTime>0</TotalTime>
  <Pages>6</Pages>
  <Words>2418</Words>
  <Characters>13785</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16171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Егупова</dc:creator>
  <cp:lastModifiedBy>Егупова</cp:lastModifiedBy>
  <cp:revision>2</cp:revision>
  <cp:lastPrinted>2017-10-25T05:45:00Z</cp:lastPrinted>
  <dcterms:created xsi:type="dcterms:W3CDTF">2017-11-08T01:06:00Z</dcterms:created>
  <dcterms:modified xsi:type="dcterms:W3CDTF">2017-11-08T01:06:00Z</dcterms:modified>
</cp:coreProperties>
</file>