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0E80">
        <w:tc>
          <w:tcPr>
            <w:tcW w:w="9570" w:type="dxa"/>
          </w:tcPr>
          <w:p w:rsidR="00110E80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F1CC6">
                                    <w:rPr>
                                      <w:sz w:val="20"/>
                                    </w:rPr>
                                    <w:t>в</w:t>
                                  </w:r>
                                  <w:r w:rsidR="003849DE">
                                    <w:rPr>
                                      <w:sz w:val="20"/>
                                    </w:rPr>
                                    <w:t>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F1CC6">
                              <w:rPr>
                                <w:sz w:val="20"/>
                              </w:rPr>
                              <w:t>в</w:t>
                            </w:r>
                            <w:r w:rsidR="003849DE">
                              <w:rPr>
                                <w:sz w:val="20"/>
                              </w:rPr>
                              <w:t>несен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0E80" w:rsidRDefault="00110E80"/>
          <w:p w:rsidR="00110E80" w:rsidRDefault="00110E80"/>
        </w:tc>
      </w:tr>
      <w:tr w:rsidR="00110E80">
        <w:tc>
          <w:tcPr>
            <w:tcW w:w="9570" w:type="dxa"/>
          </w:tcPr>
          <w:p w:rsidR="00110E80" w:rsidRDefault="003F204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0E80" w:rsidRPr="00EF1CC6" w:rsidRDefault="00EF1CC6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ГОСУДАРСТВЕННОЙ </w:t>
      </w:r>
      <w:r w:rsidRPr="00EF1CC6">
        <w:rPr>
          <w:b/>
          <w:szCs w:val="28"/>
        </w:rPr>
        <w:t>ПОДДЕРЖКЕ САДОВОДЧЕСКИХ, ОГОРОДНИЧЕСКИХ И ДАЧНЫХ НЕКОММЕРЧЕСКИХ ОБЪЕДИНЕНИЙ НА ТЕРРИТОРИИ ПРИМОРСКОГО КРАЯ</w:t>
      </w:r>
      <w:r>
        <w:rPr>
          <w:b/>
          <w:szCs w:val="28"/>
        </w:rPr>
        <w:t>"</w:t>
      </w:r>
    </w:p>
    <w:p w:rsidR="00110E80" w:rsidRDefault="00110E80">
      <w:pPr>
        <w:pStyle w:val="a3"/>
        <w:tabs>
          <w:tab w:val="clear" w:pos="4153"/>
          <w:tab w:val="clear" w:pos="8306"/>
        </w:tabs>
      </w:pPr>
    </w:p>
    <w:p w:rsidR="008B65BE" w:rsidRDefault="003F204A" w:rsidP="00EF1CC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F1CC6" w:rsidRDefault="00EF1CC6" w:rsidP="00EF1CC6">
      <w:pPr>
        <w:ind w:firstLine="720"/>
        <w:jc w:val="both"/>
      </w:pPr>
    </w:p>
    <w:p w:rsidR="00EF1CC6" w:rsidRDefault="00EF1CC6" w:rsidP="00EF1CC6">
      <w:pPr>
        <w:ind w:firstLine="720"/>
        <w:jc w:val="both"/>
      </w:pPr>
      <w:r>
        <w:t>СТАТЬЯ 1.</w:t>
      </w:r>
    </w:p>
    <w:p w:rsidR="00EF1CC6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Внести в Закон Приморского края </w:t>
      </w:r>
      <w:r>
        <w:rPr>
          <w:szCs w:val="28"/>
        </w:rPr>
        <w:t xml:space="preserve">от 7 июня 2012 года </w:t>
      </w:r>
      <w:r w:rsidR="00065EAA">
        <w:rPr>
          <w:szCs w:val="28"/>
        </w:rPr>
        <w:t>№</w:t>
      </w:r>
      <w:r>
        <w:rPr>
          <w:szCs w:val="28"/>
        </w:rPr>
        <w:t xml:space="preserve"> 54-КЗ </w:t>
      </w:r>
      <w:r>
        <w:rPr>
          <w:szCs w:val="28"/>
        </w:rPr>
        <w:br/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91, № 35, стр. 26) следующие изменения:</w:t>
      </w:r>
    </w:p>
    <w:p w:rsidR="00EF1CC6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1)наименование Закона изложить в следующей редакции:</w:t>
      </w:r>
    </w:p>
    <w:p w:rsidR="00EF1CC6" w:rsidRDefault="00117B15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"О государственной поддержке садоводческих и огороднических </w:t>
      </w:r>
      <w:r w:rsidR="00CD5F90">
        <w:rPr>
          <w:szCs w:val="28"/>
        </w:rPr>
        <w:t xml:space="preserve">некоммерческих </w:t>
      </w:r>
      <w:r>
        <w:rPr>
          <w:szCs w:val="28"/>
        </w:rPr>
        <w:t>товариществ на территории Приморского края";</w:t>
      </w:r>
    </w:p>
    <w:p w:rsidR="00CE4BD6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>
        <w:rPr>
          <w:szCs w:val="28"/>
        </w:rPr>
        <w:t>по тексту Закона</w:t>
      </w:r>
      <w:r>
        <w:rPr>
          <w:szCs w:val="28"/>
        </w:rPr>
        <w:t>:</w:t>
      </w:r>
    </w:p>
    <w:p w:rsidR="00CE4BD6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>
        <w:rPr>
          <w:szCs w:val="28"/>
        </w:rPr>
        <w:t>с</w:t>
      </w:r>
      <w:proofErr w:type="gramEnd"/>
      <w:r>
        <w:rPr>
          <w:szCs w:val="28"/>
        </w:rPr>
        <w:t>лова "садоводческих, огороднических и дачных некоммерческих объединений" заменить словами "садоводческих и огороднических некоммерческих товариществ";</w:t>
      </w:r>
    </w:p>
    <w:p w:rsidR="00CE4BD6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>
        <w:rPr>
          <w:szCs w:val="28"/>
        </w:rPr>
        <w:t>с</w:t>
      </w:r>
      <w:proofErr w:type="gramEnd"/>
      <w:r>
        <w:rPr>
          <w:szCs w:val="28"/>
        </w:rPr>
        <w:t>лова "садоводства, огородничества и дачного хозяйства" заменить словами "садоводства и огородничества";</w:t>
      </w:r>
    </w:p>
    <w:p w:rsidR="002C350B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C350B">
        <w:rPr>
          <w:szCs w:val="28"/>
        </w:rPr>
        <w:t>в преамбуле слова "садоводческих, огороднических и дачных некоммерческих объединений" заменить словами "садоводческих и огороднических некоммерческих товариществ";</w:t>
      </w:r>
    </w:p>
    <w:p w:rsidR="000A4B69" w:rsidRDefault="000A4B69" w:rsidP="000A4B6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CE4BD6">
        <w:rPr>
          <w:szCs w:val="28"/>
        </w:rPr>
        <w:t>4</w:t>
      </w:r>
      <w:r>
        <w:rPr>
          <w:szCs w:val="28"/>
        </w:rPr>
        <w:t>)</w:t>
      </w:r>
      <w:bookmarkStart w:id="0" w:name="_GoBack"/>
      <w:bookmarkEnd w:id="0"/>
      <w:r>
        <w:rPr>
          <w:szCs w:val="28"/>
        </w:rPr>
        <w:t>в пункте 2 части 1 статьи 6 слова "и агитационной" исключить.</w:t>
      </w:r>
    </w:p>
    <w:p w:rsidR="00117B15" w:rsidRDefault="00117B15" w:rsidP="001F6E5C">
      <w:pPr>
        <w:autoSpaceDE w:val="0"/>
        <w:autoSpaceDN w:val="0"/>
        <w:adjustRightInd w:val="0"/>
        <w:jc w:val="both"/>
        <w:rPr>
          <w:szCs w:val="28"/>
        </w:rPr>
      </w:pPr>
    </w:p>
    <w:p w:rsidR="00EF1CC6" w:rsidRDefault="00057612" w:rsidP="00EF1CC6">
      <w:pPr>
        <w:ind w:firstLine="720"/>
        <w:jc w:val="both"/>
      </w:pPr>
      <w:r>
        <w:t>СТАТЬЯ 2.</w:t>
      </w:r>
    </w:p>
    <w:p w:rsidR="00057612" w:rsidRDefault="00057612" w:rsidP="00EF1CC6">
      <w:pPr>
        <w:ind w:firstLine="720"/>
        <w:jc w:val="both"/>
      </w:pPr>
      <w:r>
        <w:t>Настоящий Закон вступает в силу с 1 января 2019 года.</w:t>
      </w:r>
    </w:p>
    <w:p w:rsidR="00057612" w:rsidRDefault="00057612" w:rsidP="00057612">
      <w:pPr>
        <w:jc w:val="both"/>
      </w:pPr>
    </w:p>
    <w:p w:rsidR="00057612" w:rsidRDefault="00057612" w:rsidP="00057612">
      <w:pPr>
        <w:jc w:val="both"/>
      </w:pPr>
    </w:p>
    <w:p w:rsidR="00057612" w:rsidRDefault="00057612" w:rsidP="00057612">
      <w:pPr>
        <w:jc w:val="both"/>
      </w:pPr>
    </w:p>
    <w:p w:rsidR="00057612" w:rsidRDefault="00057612" w:rsidP="00057612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sectPr w:rsidR="0005761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BE" w:rsidRDefault="008B65BE">
      <w:r>
        <w:separator/>
      </w:r>
    </w:p>
  </w:endnote>
  <w:endnote w:type="continuationSeparator" w:id="0">
    <w:p w:rsidR="008B65BE" w:rsidRDefault="008B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BE" w:rsidRDefault="008B65BE">
      <w:r>
        <w:separator/>
      </w:r>
    </w:p>
  </w:footnote>
  <w:footnote w:type="continuationSeparator" w:id="0">
    <w:p w:rsidR="008B65BE" w:rsidRDefault="008B6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80" w:rsidRDefault="00110E8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057612"/>
    <w:rsid w:val="00065EAA"/>
    <w:rsid w:val="000A4B69"/>
    <w:rsid w:val="00110E80"/>
    <w:rsid w:val="00117B15"/>
    <w:rsid w:val="001F6E5C"/>
    <w:rsid w:val="002C350B"/>
    <w:rsid w:val="003849DE"/>
    <w:rsid w:val="003F204A"/>
    <w:rsid w:val="0070525B"/>
    <w:rsid w:val="00812F99"/>
    <w:rsid w:val="008B65BE"/>
    <w:rsid w:val="008E7C89"/>
    <w:rsid w:val="00C33D6B"/>
    <w:rsid w:val="00CD5F90"/>
    <w:rsid w:val="00CE4BD6"/>
    <w:rsid w:val="00E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B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B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253</TotalTime>
  <Pages>1</Pages>
  <Words>160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2017-08-25T01:43:00Z</cp:lastPrinted>
  <dcterms:created xsi:type="dcterms:W3CDTF">2017-08-03T06:29:00Z</dcterms:created>
  <dcterms:modified xsi:type="dcterms:W3CDTF">2017-08-25T01:43:00Z</dcterms:modified>
</cp:coreProperties>
</file>