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34FBC">
        <w:tc>
          <w:tcPr>
            <w:tcW w:w="9570" w:type="dxa"/>
          </w:tcPr>
          <w:p w:rsidR="00534FBC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4FBC" w:rsidRDefault="00FB0B5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E5EA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34FBC" w:rsidRDefault="00FB0B5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4FBC" w:rsidRDefault="00FB0B5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534FBC" w:rsidRDefault="00FB0B5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E5EA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34FBC" w:rsidRDefault="00FB0B5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4FBC" w:rsidRDefault="00FB0B5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4FBC" w:rsidRDefault="00534FBC"/>
          <w:p w:rsidR="00534FBC" w:rsidRDefault="00534FBC"/>
        </w:tc>
      </w:tr>
      <w:tr w:rsidR="00534FBC">
        <w:tc>
          <w:tcPr>
            <w:tcW w:w="9570" w:type="dxa"/>
          </w:tcPr>
          <w:p w:rsidR="00534FBC" w:rsidRDefault="00FB0B5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4FBC" w:rsidRDefault="00036BE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</w:t>
      </w:r>
      <w:r w:rsidR="00FB0B5C">
        <w:rPr>
          <w:b/>
        </w:rPr>
        <w:t xml:space="preserve"> В ЗАКОН ПРИМОРСКОГО КРАЯ</w:t>
      </w:r>
      <w:r w:rsidR="00E74BB8">
        <w:rPr>
          <w:b/>
        </w:rPr>
        <w:br/>
      </w:r>
      <w:r w:rsidR="00FB0B5C">
        <w:rPr>
          <w:b/>
        </w:rPr>
        <w:t>"</w:t>
      </w:r>
      <w:r w:rsidR="00FB0B5C" w:rsidRPr="00FB0B5C">
        <w:rPr>
          <w:b/>
          <w:szCs w:val="28"/>
        </w:rPr>
        <w:t>О РЕГУЛИРОВАНИИ ЗЕМЕЛЬНЫХ ОТНОШЕНИЙ</w:t>
      </w:r>
      <w:r w:rsidR="00E74BB8">
        <w:rPr>
          <w:b/>
          <w:szCs w:val="28"/>
        </w:rPr>
        <w:br/>
      </w:r>
      <w:r w:rsidR="00FB0B5C" w:rsidRPr="00FB0B5C">
        <w:rPr>
          <w:b/>
          <w:szCs w:val="28"/>
        </w:rPr>
        <w:t>В ПРИМОРСКОМ КРАЕ</w:t>
      </w:r>
      <w:r w:rsidR="00FB0B5C">
        <w:rPr>
          <w:b/>
          <w:szCs w:val="28"/>
        </w:rPr>
        <w:t>"</w:t>
      </w:r>
    </w:p>
    <w:p w:rsidR="00534FBC" w:rsidRDefault="00534FBC">
      <w:pPr>
        <w:pStyle w:val="a3"/>
        <w:tabs>
          <w:tab w:val="clear" w:pos="4153"/>
          <w:tab w:val="clear" w:pos="8306"/>
        </w:tabs>
      </w:pPr>
    </w:p>
    <w:p w:rsidR="00E74BB8" w:rsidRDefault="00E74BB8" w:rsidP="00E74BB8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 w:rsidRPr="00985B34">
        <w:rPr>
          <w:szCs w:val="28"/>
        </w:rPr>
        <w:t>Принят</w:t>
      </w:r>
      <w:proofErr w:type="gramEnd"/>
      <w:r w:rsidRPr="00985B34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26 июля               2017 года в первом чтении</w:t>
      </w:r>
    </w:p>
    <w:p w:rsidR="00F043AE" w:rsidRDefault="00F043AE" w:rsidP="00F043AE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 w:rsidRPr="00985B34">
        <w:rPr>
          <w:szCs w:val="28"/>
        </w:rPr>
        <w:t>Принят</w:t>
      </w:r>
      <w:proofErr w:type="gramEnd"/>
      <w:r w:rsidRPr="00985B34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во втором чтении</w:t>
      </w:r>
    </w:p>
    <w:p w:rsidR="00F043AE" w:rsidRPr="00985B34" w:rsidRDefault="00F043AE" w:rsidP="00F043AE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 w:rsidRPr="00985B34">
        <w:rPr>
          <w:szCs w:val="28"/>
        </w:rPr>
        <w:t>Принят</w:t>
      </w:r>
      <w:proofErr w:type="gramEnd"/>
      <w:r w:rsidRPr="00985B34">
        <w:rPr>
          <w:szCs w:val="28"/>
        </w:rPr>
        <w:t xml:space="preserve"> Законодательным Собранием Приморского края</w:t>
      </w:r>
    </w:p>
    <w:p w:rsidR="00FB0B5C" w:rsidRDefault="00FB0B5C" w:rsidP="00FB0B5C">
      <w:pPr>
        <w:ind w:firstLine="720"/>
        <w:jc w:val="both"/>
      </w:pPr>
    </w:p>
    <w:p w:rsidR="00A14400" w:rsidRDefault="00A14400" w:rsidP="00A14400">
      <w:pPr>
        <w:ind w:firstLine="720"/>
        <w:jc w:val="both"/>
      </w:pPr>
      <w:r>
        <w:t>СТАТЬЯ 1.</w:t>
      </w:r>
    </w:p>
    <w:p w:rsidR="00A14400" w:rsidRDefault="00A14400" w:rsidP="00A144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Внести в Закон Приморского края от 29 декабря 2003 года № 90-КЗ</w:t>
      </w:r>
      <w:r>
        <w:br/>
        <w:t xml:space="preserve">"О регулировании земельных отношений в Приморском крае" </w:t>
      </w:r>
      <w:r>
        <w:rPr>
          <w:szCs w:val="28"/>
        </w:rPr>
        <w:t xml:space="preserve">(в редакции Закона Приморского края от 9 августа 2017 года № 158-КЗ) </w:t>
      </w:r>
      <w:r>
        <w:t>(</w:t>
      </w:r>
      <w:r>
        <w:rPr>
          <w:szCs w:val="28"/>
        </w:rPr>
        <w:t>Ведомости Законодательного Собрания Приморского края, 2017, № 32, стр. 24) следующие изменения:</w:t>
      </w:r>
    </w:p>
    <w:p w:rsidR="00A14400" w:rsidRDefault="00A14400" w:rsidP="00A144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1)в статье 10:</w:t>
      </w:r>
    </w:p>
    <w:p w:rsidR="00A14400" w:rsidRDefault="00A14400" w:rsidP="00A14400">
      <w:pPr>
        <w:tabs>
          <w:tab w:val="center" w:pos="503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  <w:r>
        <w:rPr>
          <w:szCs w:val="28"/>
        </w:rPr>
        <w:tab/>
      </w:r>
    </w:p>
    <w:p w:rsidR="00A14400" w:rsidRDefault="00A14400" w:rsidP="00A144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A14400" w:rsidRDefault="00A14400" w:rsidP="00A14400">
      <w:pPr>
        <w:autoSpaceDE w:val="0"/>
        <w:autoSpaceDN w:val="0"/>
        <w:adjustRightInd w:val="0"/>
        <w:ind w:firstLine="720"/>
        <w:jc w:val="both"/>
      </w:pPr>
      <w:proofErr w:type="gramStart"/>
      <w:r>
        <w:t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хозяйства;";</w:t>
      </w:r>
      <w:r w:rsidRPr="00B7291F">
        <w:t xml:space="preserve"> </w:t>
      </w:r>
      <w:proofErr w:type="gramEnd"/>
    </w:p>
    <w:p w:rsidR="00A14400" w:rsidRDefault="00A14400" w:rsidP="00A144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8020B">
        <w:rPr>
          <w:szCs w:val="28"/>
        </w:rPr>
        <w:t>в</w:t>
      </w:r>
      <w:r>
        <w:rPr>
          <w:szCs w:val="28"/>
        </w:rPr>
        <w:t xml:space="preserve"> абзаце первом пункта 2 слова "дачного строительства, дачного хозяйства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исключить;</w:t>
      </w:r>
    </w:p>
    <w:p w:rsidR="00A14400" w:rsidRDefault="00A14400" w:rsidP="00A144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 тексту части 5 слова "дачного строительства, дачного хозяйства," исключить;</w:t>
      </w:r>
    </w:p>
    <w:p w:rsidR="00A14400" w:rsidRDefault="00A14400" w:rsidP="00A144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2)</w:t>
      </w:r>
      <w:r>
        <w:rPr>
          <w:snapToGrid w:val="0"/>
          <w:szCs w:val="28"/>
        </w:rPr>
        <w:t xml:space="preserve">в части 1 статьи 14 после слов "коммунально-бытового" дополнить словами "(в том числе объектов газораспределительных организаций, </w:t>
      </w:r>
      <w:r w:rsidRPr="00CB2E3E">
        <w:rPr>
          <w:snapToGrid w:val="0"/>
          <w:szCs w:val="28"/>
        </w:rPr>
        <w:t>осуществл</w:t>
      </w:r>
      <w:r>
        <w:rPr>
          <w:snapToGrid w:val="0"/>
          <w:szCs w:val="28"/>
        </w:rPr>
        <w:t>яющих</w:t>
      </w:r>
      <w:r w:rsidRPr="00CB2E3E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техническую </w:t>
      </w:r>
      <w:r w:rsidRPr="00CB2E3E">
        <w:rPr>
          <w:szCs w:val="28"/>
        </w:rPr>
        <w:t>эксплуатацию сет</w:t>
      </w:r>
      <w:r>
        <w:rPr>
          <w:szCs w:val="28"/>
        </w:rPr>
        <w:t>и</w:t>
      </w:r>
      <w:r w:rsidRPr="00CB2E3E">
        <w:rPr>
          <w:szCs w:val="28"/>
        </w:rPr>
        <w:t xml:space="preserve"> газораспределения и оказывающ</w:t>
      </w:r>
      <w:r>
        <w:rPr>
          <w:szCs w:val="28"/>
        </w:rPr>
        <w:t>их</w:t>
      </w:r>
      <w:r w:rsidRPr="00CB2E3E">
        <w:rPr>
          <w:szCs w:val="28"/>
        </w:rPr>
        <w:t xml:space="preserve"> услуги по транспортировке газа потребителям по этой сети</w:t>
      </w:r>
      <w:r>
        <w:rPr>
          <w:szCs w:val="28"/>
        </w:rPr>
        <w:t>,</w:t>
      </w:r>
      <w:r>
        <w:rPr>
          <w:snapToGrid w:val="0"/>
          <w:szCs w:val="28"/>
        </w:rPr>
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</w:t>
      </w:r>
      <w:r w:rsidRPr="00CB2E3E">
        <w:rPr>
          <w:snapToGrid w:val="0"/>
          <w:szCs w:val="28"/>
        </w:rPr>
        <w:t xml:space="preserve"> аварийного запаса материалов</w:t>
      </w:r>
      <w:r>
        <w:rPr>
          <w:snapToGrid w:val="0"/>
          <w:szCs w:val="28"/>
        </w:rPr>
        <w:t xml:space="preserve"> и специализированной техники</w:t>
      </w:r>
      <w:r w:rsidRPr="00CB2E3E">
        <w:rPr>
          <w:snapToGrid w:val="0"/>
          <w:szCs w:val="28"/>
        </w:rPr>
        <w:t>)</w:t>
      </w:r>
      <w:r>
        <w:rPr>
          <w:snapToGrid w:val="0"/>
          <w:szCs w:val="28"/>
        </w:rPr>
        <w:t>".</w:t>
      </w:r>
      <w:proofErr w:type="gramEnd"/>
    </w:p>
    <w:p w:rsidR="00A14400" w:rsidRDefault="00A14400" w:rsidP="00A14400">
      <w:pPr>
        <w:ind w:firstLine="720"/>
        <w:jc w:val="both"/>
      </w:pPr>
    </w:p>
    <w:p w:rsidR="00A14400" w:rsidRDefault="00A14400" w:rsidP="00A14400">
      <w:pPr>
        <w:ind w:firstLine="720"/>
        <w:jc w:val="both"/>
      </w:pPr>
    </w:p>
    <w:p w:rsidR="00E02DB9" w:rsidRDefault="00E02DB9" w:rsidP="00E02DB9">
      <w:pPr>
        <w:ind w:firstLine="720"/>
        <w:jc w:val="both"/>
      </w:pPr>
      <w:r>
        <w:lastRenderedPageBreak/>
        <w:t>СТАТЬЯ 2.</w:t>
      </w:r>
    </w:p>
    <w:p w:rsidR="00E02DB9" w:rsidRPr="005D6BB6" w:rsidRDefault="00E02DB9" w:rsidP="00E02D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1.</w:t>
      </w:r>
      <w:r w:rsidRPr="005D6BB6">
        <w:rPr>
          <w:szCs w:val="28"/>
        </w:rPr>
        <w:t>Настоящий Закон вступает в силу по истечении 10 дней со дня</w:t>
      </w:r>
      <w:r>
        <w:rPr>
          <w:szCs w:val="28"/>
        </w:rPr>
        <w:t xml:space="preserve"> его официального опубликования, за исключением абзаца четвертого </w:t>
      </w:r>
      <w:r>
        <w:rPr>
          <w:szCs w:val="28"/>
        </w:rPr>
        <w:br/>
        <w:t>подпункта "а", подпункта "б" пункта 1 статьи 1 настоящего Закона.</w:t>
      </w:r>
    </w:p>
    <w:p w:rsidR="00E02DB9" w:rsidRDefault="00E02DB9" w:rsidP="00E02DB9">
      <w:pPr>
        <w:ind w:firstLine="720"/>
        <w:jc w:val="both"/>
      </w:pPr>
      <w:r>
        <w:t>2.А</w:t>
      </w:r>
      <w:r>
        <w:rPr>
          <w:szCs w:val="28"/>
        </w:rPr>
        <w:t xml:space="preserve">бзац четвертый подпункта "а", подпункт "б" </w:t>
      </w:r>
      <w:r>
        <w:t>пункта 1 статьи 1 настоящего Закона вступают в силу с 1 января 2019 года.</w:t>
      </w:r>
    </w:p>
    <w:p w:rsidR="00A14400" w:rsidRDefault="00A14400" w:rsidP="00A14400">
      <w:pPr>
        <w:ind w:firstLine="720"/>
        <w:jc w:val="both"/>
      </w:pPr>
      <w:bookmarkStart w:id="0" w:name="_GoBack"/>
      <w:bookmarkEnd w:id="0"/>
    </w:p>
    <w:p w:rsidR="00A14400" w:rsidRDefault="00A14400" w:rsidP="00A14400">
      <w:pPr>
        <w:ind w:firstLine="720"/>
        <w:jc w:val="both"/>
      </w:pPr>
    </w:p>
    <w:p w:rsidR="00A14400" w:rsidRDefault="00A14400" w:rsidP="00A14400">
      <w:pPr>
        <w:ind w:firstLine="720"/>
        <w:jc w:val="both"/>
      </w:pPr>
    </w:p>
    <w:p w:rsidR="00A14400" w:rsidRDefault="00A14400" w:rsidP="00A14400">
      <w:pPr>
        <w:jc w:val="both"/>
      </w:pPr>
      <w:r>
        <w:t xml:space="preserve">Губернатор края                                                                      В.В. </w:t>
      </w:r>
      <w:proofErr w:type="spellStart"/>
      <w:r>
        <w:t>Миклушевский</w:t>
      </w:r>
      <w:proofErr w:type="spellEnd"/>
    </w:p>
    <w:p w:rsidR="00FB0B5C" w:rsidRDefault="00FB0B5C" w:rsidP="00A14400">
      <w:pPr>
        <w:ind w:firstLine="720"/>
        <w:jc w:val="both"/>
      </w:pPr>
    </w:p>
    <w:sectPr w:rsidR="00FB0B5C" w:rsidSect="0048441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C08" w:rsidRDefault="009A6C08">
      <w:r>
        <w:separator/>
      </w:r>
    </w:p>
  </w:endnote>
  <w:endnote w:type="continuationSeparator" w:id="0">
    <w:p w:rsidR="009A6C08" w:rsidRDefault="009A6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C08" w:rsidRDefault="009A6C08">
      <w:r>
        <w:separator/>
      </w:r>
    </w:p>
  </w:footnote>
  <w:footnote w:type="continuationSeparator" w:id="0">
    <w:p w:rsidR="009A6C08" w:rsidRDefault="009A6C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913717"/>
      <w:docPartObj>
        <w:docPartGallery w:val="Page Numbers (Top of Page)"/>
        <w:docPartUnique/>
      </w:docPartObj>
    </w:sdtPr>
    <w:sdtEndPr/>
    <w:sdtContent>
      <w:p w:rsidR="00484415" w:rsidRDefault="0048441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DB9">
          <w:rPr>
            <w:noProof/>
          </w:rPr>
          <w:t>2</w:t>
        </w:r>
        <w:r>
          <w:fldChar w:fldCharType="end"/>
        </w:r>
      </w:p>
    </w:sdtContent>
  </w:sdt>
  <w:p w:rsidR="00534FBC" w:rsidRDefault="00534F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026F00"/>
    <w:rsid w:val="00036BE0"/>
    <w:rsid w:val="000928B0"/>
    <w:rsid w:val="000B20A5"/>
    <w:rsid w:val="000E2508"/>
    <w:rsid w:val="001D3C47"/>
    <w:rsid w:val="00306C8A"/>
    <w:rsid w:val="00331FFC"/>
    <w:rsid w:val="003C10A8"/>
    <w:rsid w:val="003F204A"/>
    <w:rsid w:val="00484415"/>
    <w:rsid w:val="00534FBC"/>
    <w:rsid w:val="006655B7"/>
    <w:rsid w:val="0077562C"/>
    <w:rsid w:val="007D4445"/>
    <w:rsid w:val="008843C2"/>
    <w:rsid w:val="008B65BE"/>
    <w:rsid w:val="008E6889"/>
    <w:rsid w:val="009A6C08"/>
    <w:rsid w:val="009C52B7"/>
    <w:rsid w:val="009F4A08"/>
    <w:rsid w:val="00A14400"/>
    <w:rsid w:val="00AC6D5D"/>
    <w:rsid w:val="00BE5EA4"/>
    <w:rsid w:val="00C576B9"/>
    <w:rsid w:val="00CC2EC7"/>
    <w:rsid w:val="00CD26B2"/>
    <w:rsid w:val="00CF33EF"/>
    <w:rsid w:val="00D16FE3"/>
    <w:rsid w:val="00D170B6"/>
    <w:rsid w:val="00D75F2A"/>
    <w:rsid w:val="00E02DB9"/>
    <w:rsid w:val="00E74BB8"/>
    <w:rsid w:val="00EC6AB6"/>
    <w:rsid w:val="00F043AE"/>
    <w:rsid w:val="00F571B1"/>
    <w:rsid w:val="00FB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4415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F571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4415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F571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5</cp:revision>
  <cp:lastPrinted>2017-09-11T05:30:00Z</cp:lastPrinted>
  <dcterms:created xsi:type="dcterms:W3CDTF">2017-09-01T02:04:00Z</dcterms:created>
  <dcterms:modified xsi:type="dcterms:W3CDTF">2017-09-11T05:30:00Z</dcterms:modified>
</cp:coreProperties>
</file>