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20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670A" w:rsidRPr="009C670A" w:rsidRDefault="009C670A" w:rsidP="009C670A">
      <w:pPr>
        <w:jc w:val="center"/>
        <w:outlineLvl w:val="0"/>
        <w:rPr>
          <w:b/>
          <w:bCs/>
          <w:sz w:val="30"/>
          <w:szCs w:val="30"/>
        </w:rPr>
      </w:pPr>
      <w:r w:rsidRPr="009C670A">
        <w:rPr>
          <w:b/>
          <w:bCs/>
          <w:sz w:val="30"/>
          <w:szCs w:val="30"/>
        </w:rPr>
        <w:t>О ВНЕСЕНИИ ИЗМЕНЕНИЙ В СТАТЬЮ 2 ЗАКОНА ПРИМОРСКОГО КРАЯ "</w:t>
      </w:r>
      <w:r w:rsidRPr="009C670A">
        <w:rPr>
          <w:b/>
          <w:bCs/>
          <w:caps/>
          <w:sz w:val="30"/>
          <w:szCs w:val="30"/>
        </w:rPr>
        <w:t>О налоге на имущество организаций</w:t>
      </w:r>
      <w:r w:rsidRPr="009C670A">
        <w:rPr>
          <w:b/>
          <w:bCs/>
          <w:sz w:val="30"/>
          <w:szCs w:val="30"/>
        </w:rPr>
        <w:t>"</w:t>
      </w:r>
    </w:p>
    <w:p w:rsidR="009C670A" w:rsidRPr="009C670A" w:rsidRDefault="009C670A" w:rsidP="009C670A">
      <w:pPr>
        <w:ind w:firstLine="709"/>
        <w:jc w:val="both"/>
        <w:rPr>
          <w:b/>
          <w:szCs w:val="28"/>
        </w:rPr>
      </w:pPr>
    </w:p>
    <w:p w:rsidR="009C670A" w:rsidRPr="009C670A" w:rsidRDefault="009C670A" w:rsidP="009C670A">
      <w:pPr>
        <w:ind w:firstLine="709"/>
        <w:jc w:val="both"/>
        <w:rPr>
          <w:szCs w:val="28"/>
        </w:rPr>
      </w:pPr>
      <w:r w:rsidRPr="009C670A">
        <w:rPr>
          <w:szCs w:val="28"/>
        </w:rPr>
        <w:t xml:space="preserve">Принят Законодательным Собранием Приморского края 26 июля </w:t>
      </w:r>
      <w:r w:rsidRPr="009C670A">
        <w:rPr>
          <w:szCs w:val="28"/>
        </w:rPr>
        <w:br/>
        <w:t xml:space="preserve">2017 года </w:t>
      </w:r>
    </w:p>
    <w:p w:rsidR="009C670A" w:rsidRPr="009C670A" w:rsidRDefault="009C670A" w:rsidP="009C670A">
      <w:pPr>
        <w:ind w:firstLine="709"/>
        <w:jc w:val="both"/>
        <w:rPr>
          <w:szCs w:val="28"/>
        </w:rPr>
      </w:pP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 xml:space="preserve">Внести в статью 2 Закона Приморского края от 28 ноября 2003 года </w:t>
      </w:r>
      <w:r w:rsidRPr="009C670A">
        <w:rPr>
          <w:bCs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9C670A">
        <w:rPr>
          <w:bCs/>
          <w:szCs w:val="28"/>
        </w:rPr>
        <w:br/>
        <w:t xml:space="preserve">№ 63, стр. 36, № 72, стр. 2, № 74, стр. 11, № 81, стр. 6; 2005, № 112, стр. 11; 2007, № 23, стр. 6, № 47, стр. 8; 2009, № 130, стр. 138; 2010, № 168, стр. 11; 2012, № 5, стр. 2; 2013, № 61, стр. 70, № 64, стр. 140; 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64) следующие изменения: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1)часть 4 изложить в следующей редакции: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 xml:space="preserve">"4.Налоговая ставка устанавливается в отношении имущества, </w:t>
      </w:r>
      <w:r w:rsidRPr="009C670A">
        <w:rPr>
          <w:bCs/>
          <w:szCs w:val="28"/>
        </w:rPr>
        <w:t xml:space="preserve">учитываемого на балансе организаций - резидентов свободного порта Владивосток, </w:t>
      </w:r>
      <w:r w:rsidRPr="009C670A">
        <w:rPr>
          <w:szCs w:val="28"/>
        </w:rPr>
        <w:t xml:space="preserve">вновь созданного и (или) приобретенного (не входящего до приобретения в состав налоговой базы иных налогоплательщиков) в целях ведения деятельности на территории свободного порта Владивосток, </w:t>
      </w:r>
      <w:r w:rsidRPr="009C670A">
        <w:rPr>
          <w:bCs/>
          <w:szCs w:val="28"/>
        </w:rPr>
        <w:t xml:space="preserve">не входящего до включения организаций в реестр резидентов свободного порта Владивосток в состав налоговой базы данных организаций, </w:t>
      </w:r>
      <w:r w:rsidRPr="009C670A">
        <w:rPr>
          <w:szCs w:val="28"/>
        </w:rPr>
        <w:t>расположенного на территории свободного порта Владивосток и используемого при осуществлении видов деятельности, предусмотренных соглашением об осуществлении деятельности на территории свободного порта Владивосток, в размере: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0 процентов – на пять лет с месяца, следующего за месяцем постановки указанного имущества на баланс организации;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0,5 процента – 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части.";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2)часть 4</w:t>
      </w:r>
      <w:r w:rsidRPr="009C670A">
        <w:rPr>
          <w:szCs w:val="28"/>
          <w:vertAlign w:val="superscript"/>
        </w:rPr>
        <w:t>1</w:t>
      </w:r>
      <w:r w:rsidRPr="009C670A">
        <w:rPr>
          <w:szCs w:val="28"/>
        </w:rPr>
        <w:t xml:space="preserve"> изложить в следующей редакции: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"4</w:t>
      </w:r>
      <w:r w:rsidRPr="009C670A">
        <w:rPr>
          <w:szCs w:val="28"/>
          <w:vertAlign w:val="superscript"/>
        </w:rPr>
        <w:t>1</w:t>
      </w:r>
      <w:r w:rsidRPr="009C670A">
        <w:rPr>
          <w:szCs w:val="28"/>
        </w:rPr>
        <w:t xml:space="preserve">.Налоговая ставка устанавливается в отношении имущества, учитываемого на балансе организаций - резидентов территории опережающего социально-экономического развития, вновь созданного и (или) приобретенного (не входящего до приобретения в состав налоговой базы иных налогоплательщиков) в целях ведения деятельности на территории опережающего социально-экономического развития, </w:t>
      </w:r>
      <w:r w:rsidRPr="009C670A">
        <w:rPr>
          <w:bCs/>
          <w:szCs w:val="28"/>
        </w:rPr>
        <w:t xml:space="preserve">не </w:t>
      </w:r>
      <w:r w:rsidRPr="009C670A">
        <w:rPr>
          <w:bCs/>
          <w:szCs w:val="28"/>
        </w:rPr>
        <w:lastRenderedPageBreak/>
        <w:t xml:space="preserve">входящего до включения организаций в реестр резидентов территории опережающего социально-экономического развития в состав налоговой базы данных организаций, </w:t>
      </w:r>
      <w:r w:rsidRPr="009C670A">
        <w:rPr>
          <w:szCs w:val="28"/>
        </w:rPr>
        <w:t>расположенного на территории опережающего социально-экономического развития и используемого при осуществлении видов деятельности, предусмотренных соглашением об осуществлении деятельности на территории опережающего социально-экономического развития, в размере: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 xml:space="preserve">0 процентов </w:t>
      </w:r>
      <w:r w:rsidR="00B20DF9">
        <w:rPr>
          <w:szCs w:val="28"/>
        </w:rPr>
        <w:t>–</w:t>
      </w:r>
      <w:r w:rsidRPr="009C670A">
        <w:rPr>
          <w:szCs w:val="28"/>
        </w:rPr>
        <w:t xml:space="preserve"> на пять лет с месяца, следующего за месяцем постановки указанного имущества на баланс организации;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 xml:space="preserve">0,5 процента </w:t>
      </w:r>
      <w:r w:rsidR="00B20DF9">
        <w:rPr>
          <w:szCs w:val="28"/>
        </w:rPr>
        <w:t>–</w:t>
      </w:r>
      <w:r w:rsidRPr="009C670A">
        <w:rPr>
          <w:szCs w:val="28"/>
        </w:rPr>
        <w:t xml:space="preserve"> 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части.".</w:t>
      </w:r>
    </w:p>
    <w:p w:rsidR="009C670A" w:rsidRPr="009C670A" w:rsidRDefault="009C670A" w:rsidP="009C670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СТАТЬЯ 2.</w:t>
      </w: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Настоящий Закон вступает в силу с 1 января 2018 года,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</w:t>
      </w: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jc w:val="both"/>
        <w:rPr>
          <w:szCs w:val="28"/>
        </w:rPr>
      </w:pPr>
      <w:r w:rsidRPr="009C670A">
        <w:rPr>
          <w:szCs w:val="28"/>
        </w:rPr>
        <w:t>Губернатор края</w:t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  <w:t xml:space="preserve">                В.В. Миклушевский</w:t>
      </w:r>
    </w:p>
    <w:p w:rsidR="009C670A" w:rsidRPr="009C670A" w:rsidRDefault="009C670A" w:rsidP="009C670A">
      <w:pPr>
        <w:ind w:left="-426"/>
        <w:jc w:val="center"/>
        <w:rPr>
          <w:sz w:val="20"/>
        </w:rPr>
      </w:pPr>
    </w:p>
    <w:p w:rsidR="00CD27BE" w:rsidRPr="00061667" w:rsidRDefault="00CD27BE" w:rsidP="00CD27BE">
      <w:bookmarkStart w:id="0" w:name="_GoBack"/>
      <w:r w:rsidRPr="00061667">
        <w:t>г. Владивосток</w:t>
      </w:r>
    </w:p>
    <w:p w:rsidR="00CD27BE" w:rsidRPr="00061667" w:rsidRDefault="00CD27BE" w:rsidP="00CD27BE">
      <w:r w:rsidRPr="00061667">
        <w:t>9 августа 2017 года</w:t>
      </w:r>
    </w:p>
    <w:p w:rsidR="00BE0544" w:rsidRDefault="00CD27BE" w:rsidP="00CD27BE">
      <w:r w:rsidRPr="00061667">
        <w:t>№ 1</w:t>
      </w:r>
      <w:r>
        <w:t>60</w:t>
      </w:r>
      <w:r w:rsidRPr="00061667">
        <w:t>-КЗ</w:t>
      </w:r>
      <w:bookmarkEnd w:id="0"/>
    </w:p>
    <w:sectPr w:rsidR="00BE0544" w:rsidSect="009C670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3A8" w:rsidRDefault="002C63A8">
      <w:r>
        <w:separator/>
      </w:r>
    </w:p>
  </w:endnote>
  <w:endnote w:type="continuationSeparator" w:id="0">
    <w:p w:rsidR="002C63A8" w:rsidRDefault="002C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3A8" w:rsidRDefault="002C63A8">
      <w:r>
        <w:separator/>
      </w:r>
    </w:p>
  </w:footnote>
  <w:footnote w:type="continuationSeparator" w:id="0">
    <w:p w:rsidR="002C63A8" w:rsidRDefault="002C6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70A" w:rsidRDefault="009C670A" w:rsidP="009C67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D27B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70A"/>
    <w:rsid w:val="0003291F"/>
    <w:rsid w:val="001B23E2"/>
    <w:rsid w:val="002C63A8"/>
    <w:rsid w:val="00380EE1"/>
    <w:rsid w:val="003B26E7"/>
    <w:rsid w:val="0047435B"/>
    <w:rsid w:val="005A2827"/>
    <w:rsid w:val="006C548D"/>
    <w:rsid w:val="009C670A"/>
    <w:rsid w:val="00AB70F9"/>
    <w:rsid w:val="00AC31EC"/>
    <w:rsid w:val="00B14397"/>
    <w:rsid w:val="00B20DF9"/>
    <w:rsid w:val="00BE0544"/>
    <w:rsid w:val="00CD27B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2017-07-21T01:52:00Z</cp:lastPrinted>
  <dcterms:created xsi:type="dcterms:W3CDTF">2017-08-09T03:53:00Z</dcterms:created>
  <dcterms:modified xsi:type="dcterms:W3CDTF">2017-08-09T03:53:00Z</dcterms:modified>
</cp:coreProperties>
</file>