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090" w:rsidRPr="00492CCD" w:rsidRDefault="00150090" w:rsidP="00150090">
      <w:pPr>
        <w:spacing w:line="360" w:lineRule="auto"/>
        <w:jc w:val="center"/>
        <w:rPr>
          <w:b/>
          <w:sz w:val="28"/>
          <w:szCs w:val="28"/>
        </w:rPr>
      </w:pPr>
      <w:r w:rsidRPr="00492CCD">
        <w:rPr>
          <w:b/>
          <w:sz w:val="28"/>
          <w:szCs w:val="28"/>
        </w:rPr>
        <w:t>ФИНАНСОВО-ЭКОНОМИЧЕСКОЕ ОБОСНОВАНИЕ</w:t>
      </w:r>
    </w:p>
    <w:p w:rsidR="00150090" w:rsidRPr="00492CCD" w:rsidRDefault="00150090" w:rsidP="00CB3B5D">
      <w:pPr>
        <w:jc w:val="center"/>
        <w:rPr>
          <w:sz w:val="28"/>
          <w:szCs w:val="28"/>
        </w:rPr>
      </w:pPr>
      <w:r w:rsidRPr="00492CCD">
        <w:rPr>
          <w:sz w:val="28"/>
          <w:szCs w:val="28"/>
        </w:rPr>
        <w:t xml:space="preserve">проекта закона Приморского края </w:t>
      </w:r>
      <w:r w:rsidR="00CB3B5D" w:rsidRPr="00CB3B5D">
        <w:rPr>
          <w:sz w:val="28"/>
          <w:szCs w:val="28"/>
        </w:rPr>
        <w:t xml:space="preserve">«О внесении изменения в статью 9(2) </w:t>
      </w:r>
      <w:bookmarkStart w:id="0" w:name="_GoBack"/>
      <w:r w:rsidR="00CB3B5D" w:rsidRPr="00CB3B5D">
        <w:rPr>
          <w:sz w:val="28"/>
          <w:szCs w:val="28"/>
        </w:rPr>
        <w:t xml:space="preserve">Закона Приморского края «О регулировании земельных отношений в </w:t>
      </w:r>
      <w:bookmarkEnd w:id="0"/>
      <w:r w:rsidR="00CB3B5D" w:rsidRPr="00CB3B5D">
        <w:rPr>
          <w:sz w:val="28"/>
          <w:szCs w:val="28"/>
        </w:rPr>
        <w:t>Приморском крае»</w:t>
      </w:r>
      <w:r w:rsidRPr="00492CCD">
        <w:rPr>
          <w:sz w:val="28"/>
          <w:szCs w:val="28"/>
        </w:rPr>
        <w:t xml:space="preserve"> </w:t>
      </w:r>
    </w:p>
    <w:p w:rsidR="00150090" w:rsidRDefault="00150090" w:rsidP="00150090">
      <w:pPr>
        <w:spacing w:line="360" w:lineRule="auto"/>
        <w:rPr>
          <w:sz w:val="28"/>
          <w:szCs w:val="28"/>
        </w:rPr>
      </w:pPr>
    </w:p>
    <w:p w:rsidR="00150090" w:rsidRPr="00492CCD" w:rsidRDefault="00150090" w:rsidP="00150090">
      <w:pPr>
        <w:spacing w:line="360" w:lineRule="auto"/>
        <w:rPr>
          <w:sz w:val="28"/>
          <w:szCs w:val="28"/>
        </w:rPr>
      </w:pPr>
    </w:p>
    <w:p w:rsidR="00150090" w:rsidRPr="00492CCD" w:rsidRDefault="00150090" w:rsidP="00150090">
      <w:pPr>
        <w:spacing w:line="360" w:lineRule="auto"/>
        <w:ind w:firstLine="709"/>
        <w:jc w:val="both"/>
        <w:rPr>
          <w:sz w:val="28"/>
          <w:szCs w:val="28"/>
        </w:rPr>
      </w:pPr>
      <w:r w:rsidRPr="00423935">
        <w:rPr>
          <w:sz w:val="28"/>
          <w:szCs w:val="28"/>
        </w:rPr>
        <w:t>Принятие п</w:t>
      </w:r>
      <w:r w:rsidRPr="00492CCD">
        <w:rPr>
          <w:sz w:val="28"/>
          <w:szCs w:val="28"/>
        </w:rPr>
        <w:t xml:space="preserve">роекта закона Приморского края </w:t>
      </w:r>
      <w:r w:rsidR="00CB3B5D" w:rsidRPr="00CB3B5D">
        <w:rPr>
          <w:sz w:val="28"/>
          <w:szCs w:val="28"/>
        </w:rPr>
        <w:t>«О внесении изменения в статью 9(2) Закона Приморского края «О регулировании земельных отношений в Приморском крае»</w:t>
      </w:r>
      <w:r w:rsidRPr="00492CCD">
        <w:rPr>
          <w:sz w:val="28"/>
          <w:szCs w:val="28"/>
        </w:rPr>
        <w:t xml:space="preserve"> не потребует финансовых затрат из краевого бюджета.</w:t>
      </w:r>
    </w:p>
    <w:p w:rsidR="00150090" w:rsidRPr="00492CCD" w:rsidRDefault="00150090" w:rsidP="00150090">
      <w:pPr>
        <w:jc w:val="both"/>
        <w:rPr>
          <w:sz w:val="28"/>
          <w:szCs w:val="28"/>
        </w:rPr>
      </w:pPr>
    </w:p>
    <w:p w:rsidR="00150090" w:rsidRPr="00492CCD" w:rsidRDefault="00150090" w:rsidP="00150090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4"/>
        <w:gridCol w:w="4767"/>
      </w:tblGrid>
      <w:tr w:rsidR="00150090" w:rsidRPr="00492CCD" w:rsidTr="00804257">
        <w:tc>
          <w:tcPr>
            <w:tcW w:w="4926" w:type="dxa"/>
            <w:shd w:val="clear" w:color="auto" w:fill="auto"/>
          </w:tcPr>
          <w:p w:rsidR="00150090" w:rsidRPr="00492CCD" w:rsidRDefault="00C671C7" w:rsidP="00421959">
            <w:pPr>
              <w:spacing w:line="240" w:lineRule="atLeast"/>
              <w:ind w:right="-2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д</w:t>
            </w:r>
            <w:r w:rsidR="00150090" w:rsidRPr="00492CCD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>а</w:t>
            </w:r>
            <w:r w:rsidR="00150090" w:rsidRPr="00492CCD">
              <w:rPr>
                <w:sz w:val="28"/>
                <w:szCs w:val="28"/>
              </w:rPr>
              <w:t xml:space="preserve"> департамента земельных и имущественных отношений Приморского края</w:t>
            </w:r>
          </w:p>
        </w:tc>
        <w:tc>
          <w:tcPr>
            <w:tcW w:w="4927" w:type="dxa"/>
            <w:shd w:val="clear" w:color="auto" w:fill="auto"/>
          </w:tcPr>
          <w:p w:rsidR="00150090" w:rsidRPr="00492CCD" w:rsidRDefault="00150090" w:rsidP="00804257">
            <w:pPr>
              <w:jc w:val="both"/>
              <w:rPr>
                <w:sz w:val="28"/>
                <w:szCs w:val="28"/>
              </w:rPr>
            </w:pPr>
          </w:p>
          <w:p w:rsidR="00150090" w:rsidRPr="00492CCD" w:rsidRDefault="00150090" w:rsidP="00804257">
            <w:pPr>
              <w:jc w:val="both"/>
              <w:rPr>
                <w:sz w:val="28"/>
                <w:szCs w:val="28"/>
              </w:rPr>
            </w:pPr>
          </w:p>
          <w:p w:rsidR="00150090" w:rsidRPr="00492CCD" w:rsidRDefault="004C08D2" w:rsidP="0080425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И.В. Михеева</w:t>
            </w:r>
          </w:p>
        </w:tc>
      </w:tr>
    </w:tbl>
    <w:p w:rsidR="00150090" w:rsidRPr="00492CCD" w:rsidRDefault="00150090" w:rsidP="00150090">
      <w:pPr>
        <w:jc w:val="both"/>
        <w:rPr>
          <w:sz w:val="28"/>
          <w:szCs w:val="28"/>
        </w:rPr>
      </w:pPr>
    </w:p>
    <w:p w:rsidR="00150090" w:rsidRPr="00492CCD" w:rsidRDefault="00150090" w:rsidP="00150090">
      <w:pPr>
        <w:jc w:val="both"/>
        <w:rPr>
          <w:sz w:val="28"/>
          <w:szCs w:val="28"/>
        </w:rPr>
      </w:pPr>
      <w:r w:rsidRPr="00492CCD">
        <w:rPr>
          <w:sz w:val="28"/>
          <w:szCs w:val="28"/>
        </w:rPr>
        <w:t xml:space="preserve">                                                      </w:t>
      </w:r>
    </w:p>
    <w:p w:rsidR="00150090" w:rsidRDefault="00150090" w:rsidP="00150090">
      <w:pPr>
        <w:spacing w:line="360" w:lineRule="auto"/>
        <w:jc w:val="both"/>
        <w:rPr>
          <w:sz w:val="28"/>
          <w:szCs w:val="28"/>
        </w:rPr>
      </w:pPr>
    </w:p>
    <w:p w:rsidR="006F54AB" w:rsidRDefault="006F54AB"/>
    <w:sectPr w:rsidR="006F54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090"/>
    <w:rsid w:val="00150090"/>
    <w:rsid w:val="00421959"/>
    <w:rsid w:val="00423935"/>
    <w:rsid w:val="004C08D2"/>
    <w:rsid w:val="00657BCC"/>
    <w:rsid w:val="006F54AB"/>
    <w:rsid w:val="00C671C7"/>
    <w:rsid w:val="00CB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0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0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Раскина Анна Витальевна</dc:creator>
  <cp:lastModifiedBy>Савош Юлия Сергеевна</cp:lastModifiedBy>
  <cp:revision>2</cp:revision>
  <cp:lastPrinted>2016-05-05T00:20:00Z</cp:lastPrinted>
  <dcterms:created xsi:type="dcterms:W3CDTF">2017-07-06T23:57:00Z</dcterms:created>
  <dcterms:modified xsi:type="dcterms:W3CDTF">2017-07-06T23:57:00Z</dcterms:modified>
</cp:coreProperties>
</file>