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tbl>
      <w:tblPr>
        <w:tblW w:w="0" w:type="auto"/>
        <w:tblLayout w:type="fixed"/>
        <w:tblLook w:val="0000" w:firstRow="0" w:lastRow="0" w:firstColumn="0" w:lastColumn="0" w:noHBand="0" w:noVBand="0"/>
      </w:tblPr>
      <w:tblGrid>
        <w:gridCol w:w="3190"/>
        <w:gridCol w:w="3190"/>
        <w:gridCol w:w="3190"/>
      </w:tblGrid>
      <w:tr w:rsidR="00676061" w:rsidTr="00670BD4">
        <w:tc>
          <w:tcPr>
            <w:tcW w:w="3190" w:type="dxa"/>
          </w:tcPr>
          <w:p w:rsidR="00676061" w:rsidRDefault="00676061" w:rsidP="00017370">
            <w:pPr>
              <w:jc w:val="right"/>
              <w:rPr>
                <w:spacing w:val="84"/>
              </w:rPr>
            </w:pPr>
          </w:p>
        </w:tc>
        <w:tc>
          <w:tcPr>
            <w:tcW w:w="3190" w:type="dxa"/>
          </w:tcPr>
          <w:p w:rsidR="00676061" w:rsidRDefault="00676061" w:rsidP="00017370">
            <w:pPr>
              <w:jc w:val="right"/>
              <w:rPr>
                <w:spacing w:val="84"/>
              </w:rPr>
            </w:pPr>
          </w:p>
        </w:tc>
        <w:tc>
          <w:tcPr>
            <w:tcW w:w="3190" w:type="dxa"/>
          </w:tcPr>
          <w:p w:rsidR="00676061" w:rsidRDefault="00676061" w:rsidP="002D57B1">
            <w:pPr>
              <w:jc w:val="both"/>
              <w:rPr>
                <w:sz w:val="20"/>
              </w:rPr>
            </w:pPr>
            <w:r>
              <w:rPr>
                <w:sz w:val="20"/>
              </w:rPr>
              <w:t xml:space="preserve">Проект </w:t>
            </w:r>
            <w:r w:rsidR="00F4167A">
              <w:rPr>
                <w:sz w:val="20"/>
              </w:rPr>
              <w:t>внесен</w:t>
            </w:r>
            <w:r>
              <w:rPr>
                <w:sz w:val="20"/>
              </w:rPr>
              <w:t xml:space="preserve"> </w:t>
            </w:r>
            <w:r w:rsidR="0057251D">
              <w:rPr>
                <w:sz w:val="20"/>
              </w:rPr>
              <w:t>Губернатором</w:t>
            </w:r>
          </w:p>
          <w:p w:rsidR="002D57B1" w:rsidRDefault="002D57B1" w:rsidP="002D57B1">
            <w:pPr>
              <w:jc w:val="both"/>
              <w:rPr>
                <w:sz w:val="20"/>
              </w:rPr>
            </w:pPr>
            <w:r>
              <w:rPr>
                <w:sz w:val="20"/>
              </w:rPr>
              <w:t>Приморского края</w:t>
            </w:r>
          </w:p>
          <w:p w:rsidR="006240FD" w:rsidRDefault="006240FD" w:rsidP="003C3CCC">
            <w:pPr>
              <w:jc w:val="both"/>
              <w:rPr>
                <w:spacing w:val="84"/>
              </w:rPr>
            </w:pPr>
          </w:p>
        </w:tc>
      </w:tr>
      <w:tr w:rsidR="00BE0544">
        <w:tc>
          <w:tcPr>
            <w:tcW w:w="9570" w:type="dxa"/>
            <w:gridSpan w:val="3"/>
          </w:tcPr>
          <w:p w:rsidR="00BE0544" w:rsidRDefault="00BE0544">
            <w:pPr>
              <w:pStyle w:val="1"/>
              <w:jc w:val="center"/>
              <w:rPr>
                <w:spacing w:val="84"/>
                <w:sz w:val="32"/>
              </w:rPr>
            </w:pPr>
            <w:r>
              <w:rPr>
                <w:spacing w:val="84"/>
                <w:sz w:val="32"/>
              </w:rPr>
              <w:t>ЗАКОН ПРИМОРСКОГО КРАЯ</w:t>
            </w:r>
          </w:p>
        </w:tc>
      </w:tr>
    </w:tbl>
    <w:p w:rsidR="00CC51A5" w:rsidRPr="005E4C93" w:rsidRDefault="00CC51A5" w:rsidP="001F2A96">
      <w:pPr>
        <w:pStyle w:val="a3"/>
        <w:tabs>
          <w:tab w:val="clear" w:pos="4153"/>
          <w:tab w:val="clear" w:pos="8306"/>
        </w:tabs>
        <w:jc w:val="center"/>
        <w:rPr>
          <w:b/>
          <w:vertAlign w:val="superscript"/>
        </w:rPr>
      </w:pPr>
      <w:r w:rsidRPr="00D3315D">
        <w:rPr>
          <w:b/>
        </w:rPr>
        <w:t>О ВНЕСЕНИИ ИЗМЕНЕНИ</w:t>
      </w:r>
      <w:r w:rsidR="005A6DD8">
        <w:rPr>
          <w:b/>
        </w:rPr>
        <w:t>Я</w:t>
      </w:r>
      <w:r w:rsidRPr="00D3315D">
        <w:rPr>
          <w:b/>
        </w:rPr>
        <w:t xml:space="preserve"> В </w:t>
      </w:r>
      <w:r w:rsidR="005A6DD8">
        <w:rPr>
          <w:b/>
        </w:rPr>
        <w:t>СТАТЬЮ 9</w:t>
      </w:r>
      <w:r w:rsidR="005E4C93">
        <w:rPr>
          <w:b/>
          <w:vertAlign w:val="superscript"/>
        </w:rPr>
        <w:t>2</w:t>
      </w:r>
    </w:p>
    <w:p w:rsidR="00CC51A5" w:rsidRDefault="00CC51A5" w:rsidP="001F2A96">
      <w:pPr>
        <w:pStyle w:val="a3"/>
        <w:tabs>
          <w:tab w:val="clear" w:pos="4153"/>
          <w:tab w:val="clear" w:pos="8306"/>
        </w:tabs>
        <w:jc w:val="center"/>
        <w:rPr>
          <w:b/>
        </w:rPr>
      </w:pPr>
      <w:r>
        <w:rPr>
          <w:b/>
        </w:rPr>
        <w:t>ЗАКОНА ПРИМОРСКОГО КРАЯ</w:t>
      </w:r>
      <w:r w:rsidR="005A6DD8">
        <w:rPr>
          <w:b/>
        </w:rPr>
        <w:t xml:space="preserve"> "О РЕГУЛИРОВАНИИ</w:t>
      </w:r>
    </w:p>
    <w:p w:rsidR="00CC51A5" w:rsidRDefault="005A6DD8" w:rsidP="001F2A96">
      <w:pPr>
        <w:pStyle w:val="a3"/>
        <w:tabs>
          <w:tab w:val="clear" w:pos="4153"/>
          <w:tab w:val="clear" w:pos="8306"/>
        </w:tabs>
        <w:jc w:val="center"/>
        <w:rPr>
          <w:b/>
        </w:rPr>
      </w:pPr>
      <w:r>
        <w:rPr>
          <w:b/>
        </w:rPr>
        <w:t>ЗЕМЕЛЬНЫХ ОТНОШЕНИЙ В ПРИМОРСКОМ КРАЕ"</w:t>
      </w:r>
    </w:p>
    <w:p w:rsidR="00CC51A5" w:rsidRDefault="00CC51A5" w:rsidP="00CC51A5">
      <w:pPr>
        <w:ind w:left="142" w:firstLine="566"/>
        <w:jc w:val="both"/>
        <w:rPr>
          <w:szCs w:val="28"/>
        </w:rPr>
      </w:pPr>
    </w:p>
    <w:p w:rsidR="00CC51A5" w:rsidRPr="000B1B8E" w:rsidRDefault="00CC51A5" w:rsidP="00CC51A5">
      <w:pPr>
        <w:ind w:left="142" w:firstLine="566"/>
        <w:jc w:val="both"/>
        <w:rPr>
          <w:szCs w:val="28"/>
        </w:rPr>
      </w:pPr>
      <w:proofErr w:type="gramStart"/>
      <w:r w:rsidRPr="000B1B8E">
        <w:rPr>
          <w:szCs w:val="28"/>
        </w:rPr>
        <w:t>Принят</w:t>
      </w:r>
      <w:proofErr w:type="gramEnd"/>
      <w:r w:rsidRPr="000B1B8E">
        <w:rPr>
          <w:szCs w:val="28"/>
        </w:rPr>
        <w:t xml:space="preserve"> Законодательным Собранием Приморского края </w:t>
      </w:r>
    </w:p>
    <w:p w:rsidR="00CC51A5" w:rsidRPr="000B1B8E" w:rsidRDefault="00CC51A5" w:rsidP="00CC51A5">
      <w:pPr>
        <w:pStyle w:val="ConsPlusNormal"/>
        <w:ind w:firstLine="540"/>
        <w:jc w:val="both"/>
        <w:outlineLvl w:val="0"/>
        <w:rPr>
          <w:sz w:val="28"/>
          <w:szCs w:val="28"/>
        </w:rPr>
      </w:pPr>
    </w:p>
    <w:p w:rsidR="005A6DD8" w:rsidRPr="00985B34" w:rsidRDefault="005A6DD8" w:rsidP="005E4C93">
      <w:pPr>
        <w:ind w:firstLine="720"/>
        <w:jc w:val="both"/>
        <w:rPr>
          <w:szCs w:val="28"/>
        </w:rPr>
      </w:pPr>
      <w:r w:rsidRPr="00985B34">
        <w:rPr>
          <w:szCs w:val="28"/>
        </w:rPr>
        <w:t>СТАТЬЯ 1.</w:t>
      </w:r>
    </w:p>
    <w:p w:rsidR="005A6DD8" w:rsidRPr="00113C8D" w:rsidRDefault="005A6DD8" w:rsidP="005E4C93">
      <w:pPr>
        <w:widowControl w:val="0"/>
        <w:ind w:firstLine="720"/>
        <w:jc w:val="both"/>
        <w:rPr>
          <w:snapToGrid w:val="0"/>
          <w:szCs w:val="28"/>
        </w:rPr>
      </w:pPr>
      <w:proofErr w:type="gramStart"/>
      <w:r w:rsidRPr="00985B34">
        <w:rPr>
          <w:snapToGrid w:val="0"/>
          <w:szCs w:val="28"/>
        </w:rPr>
        <w:t>Внести в</w:t>
      </w:r>
      <w:r>
        <w:rPr>
          <w:snapToGrid w:val="0"/>
          <w:szCs w:val="28"/>
        </w:rPr>
        <w:t xml:space="preserve"> статью </w:t>
      </w:r>
      <w:r w:rsidR="005E4C93">
        <w:rPr>
          <w:szCs w:val="28"/>
        </w:rPr>
        <w:t>9</w:t>
      </w:r>
      <w:r w:rsidR="005E4C93">
        <w:rPr>
          <w:szCs w:val="28"/>
          <w:vertAlign w:val="superscript"/>
        </w:rPr>
        <w:t xml:space="preserve">2 </w:t>
      </w:r>
      <w:r w:rsidRPr="00985B34">
        <w:rPr>
          <w:snapToGrid w:val="0"/>
          <w:szCs w:val="28"/>
        </w:rPr>
        <w:t>Закон</w:t>
      </w:r>
      <w:r>
        <w:rPr>
          <w:snapToGrid w:val="0"/>
          <w:szCs w:val="28"/>
        </w:rPr>
        <w:t>а</w:t>
      </w:r>
      <w:r w:rsidRPr="00985B34">
        <w:rPr>
          <w:snapToGrid w:val="0"/>
          <w:szCs w:val="28"/>
        </w:rPr>
        <w:t xml:space="preserve"> Приморского края от 29 декабря 2003 года № 90-КЗ</w:t>
      </w:r>
      <w:r>
        <w:rPr>
          <w:snapToGrid w:val="0"/>
          <w:szCs w:val="28"/>
        </w:rPr>
        <w:t xml:space="preserve"> "</w:t>
      </w:r>
      <w:r w:rsidRPr="00985B34">
        <w:rPr>
          <w:snapToGrid w:val="0"/>
          <w:szCs w:val="28"/>
        </w:rPr>
        <w:t>О регулировании земельных отношений в Приморском крае</w:t>
      </w:r>
      <w:r>
        <w:rPr>
          <w:snapToGrid w:val="0"/>
          <w:szCs w:val="28"/>
        </w:rPr>
        <w:t>"</w:t>
      </w:r>
      <w:r w:rsidRPr="00985B34">
        <w:rPr>
          <w:snapToGrid w:val="0"/>
          <w:szCs w:val="28"/>
        </w:rPr>
        <w:t xml:space="preserve"> (Ведомости Законодательного Собрания Приморского края, </w:t>
      </w:r>
      <w:r w:rsidRPr="00A20E3C">
        <w:rPr>
          <w:snapToGrid w:val="0"/>
          <w:szCs w:val="28"/>
        </w:rPr>
        <w:t xml:space="preserve">2003, </w:t>
      </w:r>
      <w:r>
        <w:rPr>
          <w:snapToGrid w:val="0"/>
          <w:szCs w:val="28"/>
        </w:rPr>
        <w:t>№</w:t>
      </w:r>
      <w:r w:rsidRPr="00A20E3C">
        <w:rPr>
          <w:snapToGrid w:val="0"/>
          <w:szCs w:val="28"/>
        </w:rPr>
        <w:t xml:space="preserve"> 45, </w:t>
      </w:r>
      <w:r w:rsidR="005E4C93">
        <w:rPr>
          <w:snapToGrid w:val="0"/>
          <w:szCs w:val="28"/>
        </w:rPr>
        <w:br/>
      </w:r>
      <w:r w:rsidRPr="00A20E3C">
        <w:rPr>
          <w:snapToGrid w:val="0"/>
          <w:szCs w:val="28"/>
        </w:rPr>
        <w:t>стр.</w:t>
      </w:r>
      <w:r>
        <w:rPr>
          <w:snapToGrid w:val="0"/>
          <w:szCs w:val="28"/>
        </w:rPr>
        <w:t xml:space="preserve"> </w:t>
      </w:r>
      <w:r w:rsidRPr="00A20E3C">
        <w:rPr>
          <w:snapToGrid w:val="0"/>
          <w:szCs w:val="28"/>
        </w:rPr>
        <w:t xml:space="preserve">10; 2005, </w:t>
      </w:r>
      <w:r>
        <w:rPr>
          <w:snapToGrid w:val="0"/>
          <w:szCs w:val="28"/>
        </w:rPr>
        <w:t>№</w:t>
      </w:r>
      <w:r w:rsidRPr="00A20E3C">
        <w:rPr>
          <w:snapToGrid w:val="0"/>
          <w:szCs w:val="28"/>
        </w:rPr>
        <w:t xml:space="preserve"> 92, стр. 10; 2006, </w:t>
      </w:r>
      <w:r>
        <w:rPr>
          <w:snapToGrid w:val="0"/>
          <w:szCs w:val="28"/>
        </w:rPr>
        <w:t>№</w:t>
      </w:r>
      <w:r w:rsidRPr="00A20E3C">
        <w:rPr>
          <w:snapToGrid w:val="0"/>
          <w:szCs w:val="28"/>
        </w:rPr>
        <w:t xml:space="preserve"> 127, стр. 9, </w:t>
      </w:r>
      <w:r>
        <w:rPr>
          <w:snapToGrid w:val="0"/>
          <w:szCs w:val="28"/>
        </w:rPr>
        <w:t>№</w:t>
      </w:r>
      <w:r w:rsidRPr="00A20E3C">
        <w:rPr>
          <w:snapToGrid w:val="0"/>
          <w:szCs w:val="28"/>
        </w:rPr>
        <w:t xml:space="preserve"> 2, стр. 19, </w:t>
      </w:r>
      <w:r>
        <w:rPr>
          <w:snapToGrid w:val="0"/>
          <w:szCs w:val="28"/>
        </w:rPr>
        <w:t>№</w:t>
      </w:r>
      <w:r w:rsidRPr="00A20E3C">
        <w:rPr>
          <w:snapToGrid w:val="0"/>
          <w:szCs w:val="28"/>
        </w:rPr>
        <w:t xml:space="preserve"> 3, стр. 24;</w:t>
      </w:r>
      <w:r w:rsidR="005E4C93">
        <w:rPr>
          <w:snapToGrid w:val="0"/>
          <w:szCs w:val="28"/>
        </w:rPr>
        <w:t xml:space="preserve"> </w:t>
      </w:r>
      <w:r w:rsidRPr="00A20E3C">
        <w:rPr>
          <w:snapToGrid w:val="0"/>
          <w:szCs w:val="28"/>
        </w:rPr>
        <w:t>2007,</w:t>
      </w:r>
      <w:r w:rsidR="005E4C93">
        <w:rPr>
          <w:snapToGrid w:val="0"/>
          <w:szCs w:val="28"/>
        </w:rPr>
        <w:t xml:space="preserve"> </w:t>
      </w:r>
      <w:r>
        <w:rPr>
          <w:snapToGrid w:val="0"/>
          <w:szCs w:val="28"/>
        </w:rPr>
        <w:t>№</w:t>
      </w:r>
      <w:r w:rsidRPr="00A20E3C">
        <w:rPr>
          <w:snapToGrid w:val="0"/>
          <w:szCs w:val="28"/>
        </w:rPr>
        <w:t xml:space="preserve"> 44, стр. 24; 2008, </w:t>
      </w:r>
      <w:r>
        <w:rPr>
          <w:snapToGrid w:val="0"/>
          <w:szCs w:val="28"/>
        </w:rPr>
        <w:t>№</w:t>
      </w:r>
      <w:r w:rsidRPr="00A20E3C">
        <w:rPr>
          <w:snapToGrid w:val="0"/>
          <w:szCs w:val="28"/>
        </w:rPr>
        <w:t xml:space="preserve"> 68, стр. 6, </w:t>
      </w:r>
      <w:r>
        <w:rPr>
          <w:snapToGrid w:val="0"/>
          <w:szCs w:val="28"/>
        </w:rPr>
        <w:t>№</w:t>
      </w:r>
      <w:r w:rsidRPr="00A20E3C">
        <w:rPr>
          <w:snapToGrid w:val="0"/>
          <w:szCs w:val="28"/>
        </w:rPr>
        <w:t xml:space="preserve"> 92, стр. 8;</w:t>
      </w:r>
      <w:proofErr w:type="gramEnd"/>
      <w:r w:rsidRPr="00A20E3C">
        <w:rPr>
          <w:snapToGrid w:val="0"/>
          <w:szCs w:val="28"/>
        </w:rPr>
        <w:t xml:space="preserve"> </w:t>
      </w:r>
      <w:proofErr w:type="gramStart"/>
      <w:r w:rsidRPr="00A20E3C">
        <w:rPr>
          <w:snapToGrid w:val="0"/>
          <w:szCs w:val="28"/>
        </w:rPr>
        <w:t xml:space="preserve">2009, </w:t>
      </w:r>
      <w:r>
        <w:rPr>
          <w:snapToGrid w:val="0"/>
          <w:szCs w:val="28"/>
        </w:rPr>
        <w:t>№</w:t>
      </w:r>
      <w:r w:rsidRPr="00A20E3C">
        <w:rPr>
          <w:snapToGrid w:val="0"/>
          <w:szCs w:val="28"/>
        </w:rPr>
        <w:t xml:space="preserve"> 104, стр. 5, </w:t>
      </w:r>
      <w:r w:rsidR="005E4C93">
        <w:rPr>
          <w:snapToGrid w:val="0"/>
          <w:szCs w:val="28"/>
        </w:rPr>
        <w:br/>
      </w:r>
      <w:r>
        <w:rPr>
          <w:snapToGrid w:val="0"/>
          <w:szCs w:val="28"/>
        </w:rPr>
        <w:t>№</w:t>
      </w:r>
      <w:r w:rsidR="005E4C93">
        <w:rPr>
          <w:snapToGrid w:val="0"/>
          <w:szCs w:val="28"/>
        </w:rPr>
        <w:t xml:space="preserve"> </w:t>
      </w:r>
      <w:r w:rsidRPr="00A20E3C">
        <w:rPr>
          <w:snapToGrid w:val="0"/>
          <w:szCs w:val="28"/>
        </w:rPr>
        <w:t xml:space="preserve"> 118, стр. 32, </w:t>
      </w:r>
      <w:r>
        <w:rPr>
          <w:snapToGrid w:val="0"/>
          <w:szCs w:val="28"/>
        </w:rPr>
        <w:t>№</w:t>
      </w:r>
      <w:r w:rsidRPr="00A20E3C">
        <w:rPr>
          <w:snapToGrid w:val="0"/>
          <w:szCs w:val="28"/>
        </w:rPr>
        <w:t xml:space="preserve"> 136, стр. 3; 2010, </w:t>
      </w:r>
      <w:r>
        <w:rPr>
          <w:snapToGrid w:val="0"/>
          <w:szCs w:val="28"/>
        </w:rPr>
        <w:t>№</w:t>
      </w:r>
      <w:r w:rsidRPr="00A20E3C">
        <w:rPr>
          <w:snapToGrid w:val="0"/>
          <w:szCs w:val="28"/>
        </w:rPr>
        <w:t xml:space="preserve"> 138, стр. 8, </w:t>
      </w:r>
      <w:r>
        <w:rPr>
          <w:snapToGrid w:val="0"/>
          <w:szCs w:val="28"/>
        </w:rPr>
        <w:t>№</w:t>
      </w:r>
      <w:r w:rsidRPr="00A20E3C">
        <w:rPr>
          <w:snapToGrid w:val="0"/>
          <w:szCs w:val="28"/>
        </w:rPr>
        <w:t xml:space="preserve"> 141, стр. 52; 2011, </w:t>
      </w:r>
      <w:r w:rsidR="005E4C93">
        <w:rPr>
          <w:snapToGrid w:val="0"/>
          <w:szCs w:val="28"/>
        </w:rPr>
        <w:br/>
      </w:r>
      <w:r>
        <w:rPr>
          <w:snapToGrid w:val="0"/>
          <w:szCs w:val="28"/>
        </w:rPr>
        <w:t>№</w:t>
      </w:r>
      <w:r w:rsidRPr="00A20E3C">
        <w:rPr>
          <w:snapToGrid w:val="0"/>
          <w:szCs w:val="28"/>
        </w:rPr>
        <w:t xml:space="preserve"> 174, стр. </w:t>
      </w:r>
      <w:proofErr w:type="gramEnd"/>
      <w:r w:rsidRPr="00A20E3C">
        <w:rPr>
          <w:snapToGrid w:val="0"/>
          <w:szCs w:val="28"/>
        </w:rPr>
        <w:t>4,</w:t>
      </w:r>
      <w:r w:rsidR="005E4C93">
        <w:rPr>
          <w:snapToGrid w:val="0"/>
          <w:szCs w:val="28"/>
        </w:rPr>
        <w:t xml:space="preserve"> </w:t>
      </w:r>
      <w:r>
        <w:rPr>
          <w:snapToGrid w:val="0"/>
          <w:szCs w:val="28"/>
        </w:rPr>
        <w:t>№</w:t>
      </w:r>
      <w:r w:rsidRPr="00A20E3C">
        <w:rPr>
          <w:snapToGrid w:val="0"/>
          <w:szCs w:val="28"/>
        </w:rPr>
        <w:t xml:space="preserve"> 194,</w:t>
      </w:r>
      <w:r w:rsidR="00893C70">
        <w:rPr>
          <w:snapToGrid w:val="0"/>
          <w:szCs w:val="28"/>
        </w:rPr>
        <w:t xml:space="preserve"> </w:t>
      </w:r>
      <w:bookmarkStart w:id="0" w:name="_GoBack"/>
      <w:bookmarkEnd w:id="0"/>
      <w:r w:rsidRPr="00A20E3C">
        <w:rPr>
          <w:snapToGrid w:val="0"/>
          <w:szCs w:val="28"/>
        </w:rPr>
        <w:t xml:space="preserve">стр. </w:t>
      </w:r>
      <w:proofErr w:type="gramStart"/>
      <w:r w:rsidRPr="00A20E3C">
        <w:rPr>
          <w:snapToGrid w:val="0"/>
          <w:szCs w:val="28"/>
        </w:rPr>
        <w:t xml:space="preserve">86, </w:t>
      </w:r>
      <w:r>
        <w:rPr>
          <w:snapToGrid w:val="0"/>
          <w:szCs w:val="28"/>
        </w:rPr>
        <w:t>№</w:t>
      </w:r>
      <w:r w:rsidRPr="00A20E3C">
        <w:rPr>
          <w:snapToGrid w:val="0"/>
          <w:szCs w:val="28"/>
        </w:rPr>
        <w:t xml:space="preserve"> 206, стр. 63; 2012, </w:t>
      </w:r>
      <w:r>
        <w:rPr>
          <w:snapToGrid w:val="0"/>
          <w:szCs w:val="28"/>
        </w:rPr>
        <w:t>№</w:t>
      </w:r>
      <w:r w:rsidRPr="00A20E3C">
        <w:rPr>
          <w:snapToGrid w:val="0"/>
          <w:szCs w:val="28"/>
        </w:rPr>
        <w:t xml:space="preserve"> 8, стр. 72, </w:t>
      </w:r>
      <w:r>
        <w:rPr>
          <w:snapToGrid w:val="0"/>
          <w:szCs w:val="28"/>
        </w:rPr>
        <w:t>№</w:t>
      </w:r>
      <w:r w:rsidRPr="00A20E3C">
        <w:rPr>
          <w:snapToGrid w:val="0"/>
          <w:szCs w:val="28"/>
        </w:rPr>
        <w:t xml:space="preserve"> 23, стр. 24, стр. 38, </w:t>
      </w:r>
      <w:r>
        <w:rPr>
          <w:snapToGrid w:val="0"/>
          <w:szCs w:val="28"/>
        </w:rPr>
        <w:t>№</w:t>
      </w:r>
      <w:r w:rsidRPr="00A20E3C">
        <w:rPr>
          <w:snapToGrid w:val="0"/>
          <w:szCs w:val="28"/>
        </w:rPr>
        <w:t xml:space="preserve"> 35, стр. 225; 2013, </w:t>
      </w:r>
      <w:r>
        <w:rPr>
          <w:snapToGrid w:val="0"/>
          <w:szCs w:val="28"/>
        </w:rPr>
        <w:t>№</w:t>
      </w:r>
      <w:r w:rsidRPr="00A20E3C">
        <w:rPr>
          <w:snapToGrid w:val="0"/>
          <w:szCs w:val="28"/>
        </w:rPr>
        <w:t xml:space="preserve"> 52, стр. 34, </w:t>
      </w:r>
      <w:r>
        <w:rPr>
          <w:snapToGrid w:val="0"/>
          <w:szCs w:val="28"/>
        </w:rPr>
        <w:t>№</w:t>
      </w:r>
      <w:r w:rsidRPr="00A20E3C">
        <w:rPr>
          <w:snapToGrid w:val="0"/>
          <w:szCs w:val="28"/>
        </w:rPr>
        <w:t xml:space="preserve"> 55, стр. 3, стр. 38, </w:t>
      </w:r>
      <w:r>
        <w:rPr>
          <w:snapToGrid w:val="0"/>
          <w:szCs w:val="28"/>
        </w:rPr>
        <w:t>№</w:t>
      </w:r>
      <w:r w:rsidRPr="00A20E3C">
        <w:rPr>
          <w:snapToGrid w:val="0"/>
          <w:szCs w:val="28"/>
        </w:rPr>
        <w:t xml:space="preserve"> 57, стр. 20, </w:t>
      </w:r>
      <w:r>
        <w:rPr>
          <w:snapToGrid w:val="0"/>
          <w:szCs w:val="28"/>
        </w:rPr>
        <w:t>№</w:t>
      </w:r>
      <w:r w:rsidRPr="00A20E3C">
        <w:rPr>
          <w:snapToGrid w:val="0"/>
          <w:szCs w:val="28"/>
        </w:rPr>
        <w:t xml:space="preserve"> 67, стр. 24;</w:t>
      </w:r>
      <w:proofErr w:type="gramEnd"/>
      <w:r w:rsidRPr="00A20E3C">
        <w:rPr>
          <w:snapToGrid w:val="0"/>
          <w:szCs w:val="28"/>
        </w:rPr>
        <w:t xml:space="preserve"> </w:t>
      </w:r>
      <w:proofErr w:type="gramStart"/>
      <w:r w:rsidRPr="00A20E3C">
        <w:rPr>
          <w:snapToGrid w:val="0"/>
          <w:szCs w:val="28"/>
        </w:rPr>
        <w:t xml:space="preserve">2014, </w:t>
      </w:r>
      <w:r>
        <w:rPr>
          <w:snapToGrid w:val="0"/>
          <w:szCs w:val="28"/>
        </w:rPr>
        <w:t>№</w:t>
      </w:r>
      <w:r w:rsidRPr="00A20E3C">
        <w:rPr>
          <w:snapToGrid w:val="0"/>
          <w:szCs w:val="28"/>
        </w:rPr>
        <w:t xml:space="preserve"> 73, стр. 40, </w:t>
      </w:r>
      <w:r>
        <w:rPr>
          <w:snapToGrid w:val="0"/>
          <w:szCs w:val="28"/>
        </w:rPr>
        <w:t>№</w:t>
      </w:r>
      <w:r w:rsidRPr="00A20E3C">
        <w:rPr>
          <w:snapToGrid w:val="0"/>
          <w:szCs w:val="28"/>
        </w:rPr>
        <w:t xml:space="preserve"> 96, стр. 54; 2015, </w:t>
      </w:r>
      <w:r>
        <w:rPr>
          <w:snapToGrid w:val="0"/>
          <w:szCs w:val="28"/>
        </w:rPr>
        <w:t>№</w:t>
      </w:r>
      <w:r w:rsidRPr="00A20E3C">
        <w:rPr>
          <w:snapToGrid w:val="0"/>
          <w:szCs w:val="28"/>
        </w:rPr>
        <w:t xml:space="preserve"> 112, стр. 16, </w:t>
      </w:r>
      <w:r>
        <w:rPr>
          <w:snapToGrid w:val="0"/>
          <w:szCs w:val="28"/>
        </w:rPr>
        <w:t>№</w:t>
      </w:r>
      <w:r w:rsidRPr="00A20E3C">
        <w:rPr>
          <w:snapToGrid w:val="0"/>
          <w:szCs w:val="28"/>
        </w:rPr>
        <w:t xml:space="preserve"> 125,</w:t>
      </w:r>
      <w:r>
        <w:rPr>
          <w:snapToGrid w:val="0"/>
          <w:szCs w:val="28"/>
        </w:rPr>
        <w:br/>
      </w:r>
      <w:r w:rsidRPr="00A20E3C">
        <w:rPr>
          <w:snapToGrid w:val="0"/>
          <w:szCs w:val="28"/>
        </w:rPr>
        <w:t>стр. 109</w:t>
      </w:r>
      <w:r>
        <w:rPr>
          <w:snapToGrid w:val="0"/>
          <w:szCs w:val="28"/>
        </w:rPr>
        <w:t xml:space="preserve">, </w:t>
      </w:r>
      <w:r w:rsidRPr="00113C8D">
        <w:rPr>
          <w:snapToGrid w:val="0"/>
          <w:szCs w:val="28"/>
        </w:rPr>
        <w:t>№ 131,</w:t>
      </w:r>
      <w:r w:rsidR="005E4C93">
        <w:rPr>
          <w:snapToGrid w:val="0"/>
          <w:szCs w:val="28"/>
        </w:rPr>
        <w:t xml:space="preserve"> часть 1,</w:t>
      </w:r>
      <w:r w:rsidRPr="00113C8D">
        <w:rPr>
          <w:snapToGrid w:val="0"/>
          <w:szCs w:val="28"/>
        </w:rPr>
        <w:t xml:space="preserve"> стр. 2</w:t>
      </w:r>
      <w:r>
        <w:rPr>
          <w:snapToGrid w:val="0"/>
          <w:szCs w:val="28"/>
        </w:rPr>
        <w:t>; 2016</w:t>
      </w:r>
      <w:r w:rsidR="005E4C93">
        <w:rPr>
          <w:snapToGrid w:val="0"/>
          <w:szCs w:val="28"/>
        </w:rPr>
        <w:t>,</w:t>
      </w:r>
      <w:r>
        <w:rPr>
          <w:snapToGrid w:val="0"/>
          <w:szCs w:val="28"/>
        </w:rPr>
        <w:t xml:space="preserve"> № 160, стр. 12, № 166, стр. 25, № 12, </w:t>
      </w:r>
      <w:r w:rsidR="005E4C93">
        <w:rPr>
          <w:snapToGrid w:val="0"/>
          <w:szCs w:val="28"/>
        </w:rPr>
        <w:br/>
      </w:r>
      <w:r>
        <w:rPr>
          <w:snapToGrid w:val="0"/>
          <w:szCs w:val="28"/>
        </w:rPr>
        <w:t>стр. 217; 2017</w:t>
      </w:r>
      <w:r w:rsidRPr="005D6BB6">
        <w:rPr>
          <w:snapToGrid w:val="0"/>
          <w:szCs w:val="28"/>
        </w:rPr>
        <w:t>,</w:t>
      </w:r>
      <w:r>
        <w:rPr>
          <w:snapToGrid w:val="0"/>
          <w:szCs w:val="28"/>
        </w:rPr>
        <w:t xml:space="preserve"> № 14</w:t>
      </w:r>
      <w:r w:rsidR="0060539C">
        <w:rPr>
          <w:snapToGrid w:val="0"/>
          <w:szCs w:val="28"/>
        </w:rPr>
        <w:t>,</w:t>
      </w:r>
      <w:r>
        <w:rPr>
          <w:snapToGrid w:val="0"/>
          <w:szCs w:val="28"/>
        </w:rPr>
        <w:t xml:space="preserve"> стр. 70</w:t>
      </w:r>
      <w:r w:rsidRPr="00113C8D">
        <w:rPr>
          <w:snapToGrid w:val="0"/>
          <w:szCs w:val="28"/>
        </w:rPr>
        <w:t>) следующ</w:t>
      </w:r>
      <w:r>
        <w:rPr>
          <w:snapToGrid w:val="0"/>
          <w:szCs w:val="28"/>
        </w:rPr>
        <w:t>е</w:t>
      </w:r>
      <w:r w:rsidRPr="00113C8D">
        <w:rPr>
          <w:snapToGrid w:val="0"/>
          <w:szCs w:val="28"/>
        </w:rPr>
        <w:t>е изменения:</w:t>
      </w:r>
      <w:proofErr w:type="gramEnd"/>
    </w:p>
    <w:p w:rsidR="005A6DD8" w:rsidRPr="00CB2E3E" w:rsidRDefault="00204901" w:rsidP="005A6DD8">
      <w:pPr>
        <w:widowControl w:val="0"/>
        <w:ind w:firstLine="720"/>
        <w:jc w:val="both"/>
        <w:rPr>
          <w:snapToGrid w:val="0"/>
          <w:szCs w:val="28"/>
        </w:rPr>
      </w:pPr>
      <w:r>
        <w:rPr>
          <w:snapToGrid w:val="0"/>
          <w:szCs w:val="28"/>
        </w:rPr>
        <w:t>в</w:t>
      </w:r>
      <w:r w:rsidR="005A6DD8">
        <w:rPr>
          <w:snapToGrid w:val="0"/>
          <w:szCs w:val="28"/>
        </w:rPr>
        <w:t xml:space="preserve"> част</w:t>
      </w:r>
      <w:r>
        <w:rPr>
          <w:snapToGrid w:val="0"/>
          <w:szCs w:val="28"/>
        </w:rPr>
        <w:t>и</w:t>
      </w:r>
      <w:r w:rsidR="005A6DD8">
        <w:rPr>
          <w:snapToGrid w:val="0"/>
          <w:szCs w:val="28"/>
        </w:rPr>
        <w:t xml:space="preserve"> 1 после слов </w:t>
      </w:r>
      <w:r>
        <w:rPr>
          <w:snapToGrid w:val="0"/>
          <w:szCs w:val="28"/>
        </w:rPr>
        <w:t>"</w:t>
      </w:r>
      <w:r w:rsidR="005A6DD8">
        <w:rPr>
          <w:snapToGrid w:val="0"/>
          <w:szCs w:val="28"/>
        </w:rPr>
        <w:t>коммунально-бытового назначения</w:t>
      </w:r>
      <w:r>
        <w:rPr>
          <w:snapToGrid w:val="0"/>
          <w:szCs w:val="28"/>
        </w:rPr>
        <w:t>"</w:t>
      </w:r>
      <w:r w:rsidR="005A6DD8">
        <w:rPr>
          <w:snapToGrid w:val="0"/>
          <w:szCs w:val="28"/>
        </w:rPr>
        <w:t xml:space="preserve"> дополнить словами</w:t>
      </w:r>
      <w:r>
        <w:rPr>
          <w:snapToGrid w:val="0"/>
          <w:szCs w:val="28"/>
        </w:rPr>
        <w:t xml:space="preserve"> "(</w:t>
      </w:r>
      <w:r w:rsidR="005A6DD8">
        <w:rPr>
          <w:snapToGrid w:val="0"/>
          <w:szCs w:val="28"/>
        </w:rPr>
        <w:t xml:space="preserve">в том числе объектов газораспределительных организаций, </w:t>
      </w:r>
      <w:r w:rsidR="005A6DD8" w:rsidRPr="00CB2E3E">
        <w:rPr>
          <w:snapToGrid w:val="0"/>
          <w:szCs w:val="28"/>
        </w:rPr>
        <w:t>осуществл</w:t>
      </w:r>
      <w:r w:rsidR="005A6DD8">
        <w:rPr>
          <w:snapToGrid w:val="0"/>
          <w:szCs w:val="28"/>
        </w:rPr>
        <w:t>яющих</w:t>
      </w:r>
      <w:r w:rsidR="005A6DD8" w:rsidRPr="00CB2E3E">
        <w:rPr>
          <w:snapToGrid w:val="0"/>
          <w:szCs w:val="28"/>
        </w:rPr>
        <w:t xml:space="preserve"> </w:t>
      </w:r>
      <w:r w:rsidR="005A6DD8">
        <w:rPr>
          <w:snapToGrid w:val="0"/>
          <w:szCs w:val="28"/>
        </w:rPr>
        <w:t xml:space="preserve">техническую </w:t>
      </w:r>
      <w:r w:rsidR="005A6DD8" w:rsidRPr="00CB2E3E">
        <w:rPr>
          <w:szCs w:val="28"/>
        </w:rPr>
        <w:t>эксплуатацию сет</w:t>
      </w:r>
      <w:r w:rsidR="005A6DD8">
        <w:rPr>
          <w:szCs w:val="28"/>
        </w:rPr>
        <w:t>и</w:t>
      </w:r>
      <w:r w:rsidR="005A6DD8" w:rsidRPr="00CB2E3E">
        <w:rPr>
          <w:szCs w:val="28"/>
        </w:rPr>
        <w:t xml:space="preserve"> газораспределения и оказывающ</w:t>
      </w:r>
      <w:r w:rsidR="005A6DD8">
        <w:rPr>
          <w:szCs w:val="28"/>
        </w:rPr>
        <w:t>их</w:t>
      </w:r>
      <w:r w:rsidR="005A6DD8" w:rsidRPr="00CB2E3E">
        <w:rPr>
          <w:szCs w:val="28"/>
        </w:rPr>
        <w:t xml:space="preserve"> услуги по транспортировке газа потребителям по этой сети</w:t>
      </w:r>
      <w:r w:rsidR="005A6DD8">
        <w:rPr>
          <w:szCs w:val="28"/>
        </w:rPr>
        <w:t>,</w:t>
      </w:r>
      <w:r w:rsidR="005A6DD8">
        <w:rPr>
          <w:snapToGrid w:val="0"/>
          <w:szCs w:val="28"/>
        </w:rPr>
        <w:t xml:space="preserve"> предназначенных для размещения ремонтно-эксплуатационных участков, аварийно-диспетчерских служб, автотранспортных групп, помещений, необходимых для хранения</w:t>
      </w:r>
      <w:r w:rsidR="005A6DD8" w:rsidRPr="00CB2E3E">
        <w:rPr>
          <w:snapToGrid w:val="0"/>
          <w:szCs w:val="28"/>
        </w:rPr>
        <w:t xml:space="preserve"> аварийного запаса материалов</w:t>
      </w:r>
      <w:r w:rsidR="005A6DD8">
        <w:rPr>
          <w:snapToGrid w:val="0"/>
          <w:szCs w:val="28"/>
        </w:rPr>
        <w:t xml:space="preserve"> и специализированной техники</w:t>
      </w:r>
      <w:r w:rsidR="005A6DD8" w:rsidRPr="00CB2E3E">
        <w:rPr>
          <w:snapToGrid w:val="0"/>
          <w:szCs w:val="28"/>
        </w:rPr>
        <w:t>)</w:t>
      </w:r>
      <w:r>
        <w:rPr>
          <w:snapToGrid w:val="0"/>
          <w:szCs w:val="28"/>
        </w:rPr>
        <w:t>"</w:t>
      </w:r>
      <w:r w:rsidR="005A6DD8" w:rsidRPr="00CB2E3E">
        <w:rPr>
          <w:snapToGrid w:val="0"/>
          <w:szCs w:val="28"/>
        </w:rPr>
        <w:t>.</w:t>
      </w:r>
    </w:p>
    <w:p w:rsidR="005A6DD8" w:rsidRPr="00CB2E3E" w:rsidRDefault="005A6DD8" w:rsidP="005A6DD8">
      <w:pPr>
        <w:autoSpaceDE w:val="0"/>
        <w:autoSpaceDN w:val="0"/>
        <w:adjustRightInd w:val="0"/>
        <w:spacing w:line="360" w:lineRule="auto"/>
        <w:jc w:val="both"/>
        <w:rPr>
          <w:szCs w:val="28"/>
        </w:rPr>
      </w:pPr>
    </w:p>
    <w:p w:rsidR="005A6DD8" w:rsidRPr="005D6BB6" w:rsidRDefault="005A6DD8" w:rsidP="005E4C93">
      <w:pPr>
        <w:autoSpaceDE w:val="0"/>
        <w:autoSpaceDN w:val="0"/>
        <w:adjustRightInd w:val="0"/>
        <w:ind w:firstLine="720"/>
        <w:jc w:val="both"/>
        <w:rPr>
          <w:szCs w:val="28"/>
        </w:rPr>
      </w:pPr>
      <w:r w:rsidRPr="005D6BB6">
        <w:rPr>
          <w:szCs w:val="28"/>
        </w:rPr>
        <w:t xml:space="preserve">СТАТЬЯ </w:t>
      </w:r>
      <w:r>
        <w:rPr>
          <w:szCs w:val="28"/>
        </w:rPr>
        <w:t>2</w:t>
      </w:r>
      <w:r w:rsidRPr="005D6BB6">
        <w:rPr>
          <w:szCs w:val="28"/>
        </w:rPr>
        <w:t>.</w:t>
      </w:r>
    </w:p>
    <w:p w:rsidR="005A6DD8" w:rsidRPr="005D6BB6" w:rsidRDefault="005A6DD8" w:rsidP="005E4C93">
      <w:pPr>
        <w:autoSpaceDE w:val="0"/>
        <w:autoSpaceDN w:val="0"/>
        <w:adjustRightInd w:val="0"/>
        <w:ind w:firstLine="720"/>
        <w:jc w:val="both"/>
        <w:rPr>
          <w:szCs w:val="28"/>
        </w:rPr>
      </w:pPr>
      <w:r w:rsidRPr="005D6BB6">
        <w:rPr>
          <w:szCs w:val="28"/>
        </w:rPr>
        <w:t>Настоящий Закон вступает в силу по истечении 10 дней со дня его официального опубликования.</w:t>
      </w:r>
    </w:p>
    <w:p w:rsidR="005A6DD8" w:rsidRPr="005D6BB6" w:rsidRDefault="005A6DD8" w:rsidP="005A6DD8">
      <w:pPr>
        <w:jc w:val="both"/>
        <w:rPr>
          <w:szCs w:val="28"/>
        </w:rPr>
      </w:pPr>
    </w:p>
    <w:p w:rsidR="005A6DD8" w:rsidRPr="005D6BB6" w:rsidRDefault="005A6DD8" w:rsidP="005A6DD8">
      <w:pPr>
        <w:jc w:val="both"/>
        <w:rPr>
          <w:szCs w:val="28"/>
        </w:rPr>
      </w:pPr>
    </w:p>
    <w:p w:rsidR="005A6DD8" w:rsidRPr="005D6BB6" w:rsidRDefault="005A6DD8" w:rsidP="005A6DD8">
      <w:pPr>
        <w:jc w:val="both"/>
        <w:rPr>
          <w:szCs w:val="28"/>
        </w:rPr>
      </w:pPr>
    </w:p>
    <w:p w:rsidR="005A6DD8" w:rsidRDefault="005A6DD8" w:rsidP="005A6DD8">
      <w:pPr>
        <w:jc w:val="both"/>
      </w:pPr>
      <w:r w:rsidRPr="005D6BB6">
        <w:rPr>
          <w:szCs w:val="28"/>
        </w:rPr>
        <w:t xml:space="preserve">Губернатор края </w:t>
      </w:r>
      <w:r w:rsidRPr="005D6BB6">
        <w:rPr>
          <w:szCs w:val="28"/>
        </w:rPr>
        <w:tab/>
      </w:r>
      <w:r w:rsidRPr="005D6BB6">
        <w:rPr>
          <w:szCs w:val="28"/>
        </w:rPr>
        <w:tab/>
      </w:r>
      <w:r w:rsidRPr="005D6BB6">
        <w:rPr>
          <w:szCs w:val="28"/>
        </w:rPr>
        <w:tab/>
      </w:r>
      <w:r w:rsidRPr="005D6BB6">
        <w:rPr>
          <w:szCs w:val="28"/>
        </w:rPr>
        <w:tab/>
      </w:r>
      <w:r w:rsidRPr="005D6BB6">
        <w:rPr>
          <w:szCs w:val="28"/>
        </w:rPr>
        <w:tab/>
      </w:r>
      <w:r w:rsidRPr="005D6BB6">
        <w:rPr>
          <w:szCs w:val="28"/>
        </w:rPr>
        <w:tab/>
      </w:r>
      <w:r w:rsidRPr="005D6BB6">
        <w:rPr>
          <w:szCs w:val="28"/>
        </w:rPr>
        <w:tab/>
        <w:t xml:space="preserve">     </w:t>
      </w:r>
      <w:r w:rsidR="00204901">
        <w:rPr>
          <w:szCs w:val="28"/>
        </w:rPr>
        <w:t xml:space="preserve"> </w:t>
      </w:r>
      <w:r w:rsidRPr="005D6BB6">
        <w:rPr>
          <w:szCs w:val="28"/>
        </w:rPr>
        <w:t xml:space="preserve"> В.В. </w:t>
      </w:r>
      <w:proofErr w:type="spellStart"/>
      <w:r w:rsidRPr="005D6BB6">
        <w:rPr>
          <w:szCs w:val="28"/>
        </w:rPr>
        <w:t>Миклушевский</w:t>
      </w:r>
      <w:proofErr w:type="spellEnd"/>
    </w:p>
    <w:p w:rsidR="00395F05" w:rsidRPr="00941F19" w:rsidRDefault="00395F05" w:rsidP="002D57B1">
      <w:pPr>
        <w:jc w:val="center"/>
        <w:rPr>
          <w:szCs w:val="28"/>
        </w:rPr>
      </w:pPr>
    </w:p>
    <w:sectPr w:rsidR="00395F05" w:rsidRPr="00941F19" w:rsidSect="00CC51A5">
      <w:headerReference w:type="default" r:id="rId8"/>
      <w:pgSz w:w="11906" w:h="16838"/>
      <w:pgMar w:top="851" w:right="851" w:bottom="851" w:left="1701" w:header="567" w:footer="720" w:gutter="0"/>
      <w:cols w:space="720"/>
      <w:titlePg/>
      <w:docGrid w:linePitch="381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476C0F" w:rsidRDefault="00476C0F">
      <w:r>
        <w:separator/>
      </w:r>
    </w:p>
  </w:endnote>
  <w:endnote w:type="continuationSeparator" w:id="0">
    <w:p w:rsidR="00476C0F" w:rsidRDefault="00476C0F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476C0F" w:rsidRDefault="00476C0F">
      <w:r>
        <w:separator/>
      </w:r>
    </w:p>
  </w:footnote>
  <w:footnote w:type="continuationSeparator" w:id="0">
    <w:p w:rsidR="00476C0F" w:rsidRDefault="00476C0F"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sdt>
    <w:sdtPr>
      <w:id w:val="514272724"/>
      <w:docPartObj>
        <w:docPartGallery w:val="Page Numbers (Top of Page)"/>
        <w:docPartUnique/>
      </w:docPartObj>
    </w:sdtPr>
    <w:sdtEndPr/>
    <w:sdtContent>
      <w:p w:rsidR="00CC51A5" w:rsidRDefault="00CC51A5">
        <w:pPr>
          <w:pStyle w:val="a3"/>
          <w:jc w:val="right"/>
        </w:pPr>
        <w:r>
          <w:fldChar w:fldCharType="begin"/>
        </w:r>
        <w:r>
          <w:instrText>PAGE   \* MERGEFORMAT</w:instrText>
        </w:r>
        <w:r>
          <w:fldChar w:fldCharType="separate"/>
        </w:r>
        <w:r w:rsidR="005E4C93">
          <w:rPr>
            <w:noProof/>
          </w:rPr>
          <w:t>2</w:t>
        </w:r>
        <w:r>
          <w:fldChar w:fldCharType="end"/>
        </w:r>
      </w:p>
    </w:sdtContent>
  </w:sdt>
  <w:p w:rsidR="00CC51A5" w:rsidRDefault="00CC51A5">
    <w:pPr>
      <w:pStyle w:val="a3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attachedTemplate r:id="rId1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09"/>
  <w:displayHorizontalDrawingGridEvery w:val="0"/>
  <w:displayVerticalDrawingGridEvery w:val="0"/>
  <w:doNotUseMarginsForDrawingGridOrigin/>
  <w:noPunctuationKerning/>
  <w:characterSpacingControl w:val="doNotCompress"/>
  <w:hdrShapeDefaults>
    <o:shapedefaults v:ext="edit" spidmax="4097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676061"/>
    <w:rsid w:val="00017370"/>
    <w:rsid w:val="0003291F"/>
    <w:rsid w:val="00034C19"/>
    <w:rsid w:val="000355C4"/>
    <w:rsid w:val="00077C03"/>
    <w:rsid w:val="000931F6"/>
    <w:rsid w:val="000B1C1E"/>
    <w:rsid w:val="000B730F"/>
    <w:rsid w:val="000F145A"/>
    <w:rsid w:val="00117661"/>
    <w:rsid w:val="00141445"/>
    <w:rsid w:val="001843FB"/>
    <w:rsid w:val="00196ADF"/>
    <w:rsid w:val="001A45F3"/>
    <w:rsid w:val="001F2A96"/>
    <w:rsid w:val="001F5B98"/>
    <w:rsid w:val="00204901"/>
    <w:rsid w:val="00256ECC"/>
    <w:rsid w:val="0026289C"/>
    <w:rsid w:val="00294D6B"/>
    <w:rsid w:val="002D57B1"/>
    <w:rsid w:val="002F7658"/>
    <w:rsid w:val="00347F03"/>
    <w:rsid w:val="00376A44"/>
    <w:rsid w:val="00380EE1"/>
    <w:rsid w:val="00395F05"/>
    <w:rsid w:val="003B26E7"/>
    <w:rsid w:val="003C3CCC"/>
    <w:rsid w:val="00413861"/>
    <w:rsid w:val="0047435B"/>
    <w:rsid w:val="00476C0F"/>
    <w:rsid w:val="004D2D0D"/>
    <w:rsid w:val="004D63D1"/>
    <w:rsid w:val="00515C88"/>
    <w:rsid w:val="00520181"/>
    <w:rsid w:val="0057251D"/>
    <w:rsid w:val="005A2827"/>
    <w:rsid w:val="005A6DD8"/>
    <w:rsid w:val="005B649F"/>
    <w:rsid w:val="005E4C93"/>
    <w:rsid w:val="0060539C"/>
    <w:rsid w:val="006240FD"/>
    <w:rsid w:val="00676061"/>
    <w:rsid w:val="006F765B"/>
    <w:rsid w:val="00734BA2"/>
    <w:rsid w:val="00780BA8"/>
    <w:rsid w:val="007B7D53"/>
    <w:rsid w:val="007D5EC9"/>
    <w:rsid w:val="00866505"/>
    <w:rsid w:val="0088387D"/>
    <w:rsid w:val="00893C70"/>
    <w:rsid w:val="008B7E58"/>
    <w:rsid w:val="008E2B20"/>
    <w:rsid w:val="00951710"/>
    <w:rsid w:val="0098728A"/>
    <w:rsid w:val="009A3212"/>
    <w:rsid w:val="009B0D12"/>
    <w:rsid w:val="00A134D8"/>
    <w:rsid w:val="00A1604C"/>
    <w:rsid w:val="00AB70F9"/>
    <w:rsid w:val="00AC31EC"/>
    <w:rsid w:val="00B14397"/>
    <w:rsid w:val="00B91A13"/>
    <w:rsid w:val="00BE0544"/>
    <w:rsid w:val="00C27632"/>
    <w:rsid w:val="00C333F9"/>
    <w:rsid w:val="00C34189"/>
    <w:rsid w:val="00C7293D"/>
    <w:rsid w:val="00CC51A5"/>
    <w:rsid w:val="00CC7163"/>
    <w:rsid w:val="00CE4F50"/>
    <w:rsid w:val="00D54FA8"/>
    <w:rsid w:val="00D75B71"/>
    <w:rsid w:val="00DE7084"/>
    <w:rsid w:val="00DF07A3"/>
    <w:rsid w:val="00E2469D"/>
    <w:rsid w:val="00E3286E"/>
    <w:rsid w:val="00E34273"/>
    <w:rsid w:val="00E47787"/>
    <w:rsid w:val="00E60B2A"/>
    <w:rsid w:val="00E75025"/>
    <w:rsid w:val="00F15B09"/>
    <w:rsid w:val="00F23036"/>
    <w:rsid w:val="00F4167A"/>
    <w:rsid w:val="00F72243"/>
    <w:rsid w:val="00FD108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4097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header" w:uiPriority="99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</w:latentStyles>
  <w:style w:type="paragraph" w:default="1" w:styleId="a">
    <w:name w:val="Normal"/>
    <w:qFormat/>
    <w:rsid w:val="001843FB"/>
    <w:rPr>
      <w:sz w:val="28"/>
    </w:rPr>
  </w:style>
  <w:style w:type="paragraph" w:styleId="1">
    <w:name w:val="heading 1"/>
    <w:basedOn w:val="a"/>
    <w:next w:val="a"/>
    <w:qFormat/>
    <w:rsid w:val="001843FB"/>
    <w:pPr>
      <w:keepNext/>
      <w:widowControl w:val="0"/>
      <w:spacing w:line="360" w:lineRule="auto"/>
      <w:outlineLvl w:val="0"/>
    </w:pPr>
    <w:rPr>
      <w:b/>
      <w:sz w:val="30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a4"/>
    <w:uiPriority w:val="99"/>
    <w:rsid w:val="001843FB"/>
    <w:pPr>
      <w:tabs>
        <w:tab w:val="center" w:pos="4153"/>
        <w:tab w:val="right" w:pos="8306"/>
      </w:tabs>
    </w:pPr>
  </w:style>
  <w:style w:type="paragraph" w:styleId="a5">
    <w:name w:val="footer"/>
    <w:basedOn w:val="a"/>
    <w:rsid w:val="001843FB"/>
    <w:pPr>
      <w:tabs>
        <w:tab w:val="center" w:pos="4153"/>
        <w:tab w:val="right" w:pos="8306"/>
      </w:tabs>
    </w:pPr>
  </w:style>
  <w:style w:type="paragraph" w:styleId="a6">
    <w:name w:val="Body Text"/>
    <w:basedOn w:val="a"/>
    <w:link w:val="a7"/>
    <w:rsid w:val="003C3CCC"/>
    <w:pPr>
      <w:spacing w:after="120"/>
    </w:pPr>
  </w:style>
  <w:style w:type="character" w:customStyle="1" w:styleId="a7">
    <w:name w:val="Основной текст Знак"/>
    <w:basedOn w:val="a0"/>
    <w:link w:val="a6"/>
    <w:rsid w:val="003C3CCC"/>
    <w:rPr>
      <w:sz w:val="28"/>
    </w:rPr>
  </w:style>
  <w:style w:type="paragraph" w:styleId="a8">
    <w:name w:val="Balloon Text"/>
    <w:basedOn w:val="a"/>
    <w:link w:val="a9"/>
    <w:rsid w:val="00117661"/>
    <w:rPr>
      <w:rFonts w:ascii="Tahoma" w:hAnsi="Tahoma" w:cs="Tahoma"/>
      <w:sz w:val="16"/>
      <w:szCs w:val="16"/>
    </w:rPr>
  </w:style>
  <w:style w:type="character" w:customStyle="1" w:styleId="a9">
    <w:name w:val="Текст выноски Знак"/>
    <w:basedOn w:val="a0"/>
    <w:link w:val="a8"/>
    <w:rsid w:val="00117661"/>
    <w:rPr>
      <w:rFonts w:ascii="Tahoma" w:hAnsi="Tahoma" w:cs="Tahoma"/>
      <w:sz w:val="16"/>
      <w:szCs w:val="16"/>
    </w:rPr>
  </w:style>
  <w:style w:type="character" w:customStyle="1" w:styleId="a4">
    <w:name w:val="Верхний колонтитул Знак"/>
    <w:basedOn w:val="a0"/>
    <w:link w:val="a3"/>
    <w:uiPriority w:val="99"/>
    <w:rsid w:val="00CC51A5"/>
    <w:rPr>
      <w:sz w:val="28"/>
    </w:rPr>
  </w:style>
  <w:style w:type="paragraph" w:customStyle="1" w:styleId="ConsPlusNormal">
    <w:name w:val="ConsPlusNormal"/>
    <w:rsid w:val="00CC51A5"/>
    <w:pPr>
      <w:autoSpaceDE w:val="0"/>
      <w:autoSpaceDN w:val="0"/>
      <w:adjustRightInd w:val="0"/>
    </w:pPr>
    <w:rPr>
      <w:sz w:val="24"/>
      <w:szCs w:val="24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header" w:uiPriority="99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</w:latentStyles>
  <w:style w:type="paragraph" w:default="1" w:styleId="a">
    <w:name w:val="Normal"/>
    <w:qFormat/>
    <w:rsid w:val="001843FB"/>
    <w:rPr>
      <w:sz w:val="28"/>
    </w:rPr>
  </w:style>
  <w:style w:type="paragraph" w:styleId="1">
    <w:name w:val="heading 1"/>
    <w:basedOn w:val="a"/>
    <w:next w:val="a"/>
    <w:qFormat/>
    <w:rsid w:val="001843FB"/>
    <w:pPr>
      <w:keepNext/>
      <w:widowControl w:val="0"/>
      <w:spacing w:line="360" w:lineRule="auto"/>
      <w:outlineLvl w:val="0"/>
    </w:pPr>
    <w:rPr>
      <w:b/>
      <w:sz w:val="30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a4"/>
    <w:uiPriority w:val="99"/>
    <w:rsid w:val="001843FB"/>
    <w:pPr>
      <w:tabs>
        <w:tab w:val="center" w:pos="4153"/>
        <w:tab w:val="right" w:pos="8306"/>
      </w:tabs>
    </w:pPr>
  </w:style>
  <w:style w:type="paragraph" w:styleId="a5">
    <w:name w:val="footer"/>
    <w:basedOn w:val="a"/>
    <w:rsid w:val="001843FB"/>
    <w:pPr>
      <w:tabs>
        <w:tab w:val="center" w:pos="4153"/>
        <w:tab w:val="right" w:pos="8306"/>
      </w:tabs>
    </w:pPr>
  </w:style>
  <w:style w:type="paragraph" w:styleId="a6">
    <w:name w:val="Body Text"/>
    <w:basedOn w:val="a"/>
    <w:link w:val="a7"/>
    <w:rsid w:val="003C3CCC"/>
    <w:pPr>
      <w:spacing w:after="120"/>
    </w:pPr>
  </w:style>
  <w:style w:type="character" w:customStyle="1" w:styleId="a7">
    <w:name w:val="Основной текст Знак"/>
    <w:basedOn w:val="a0"/>
    <w:link w:val="a6"/>
    <w:rsid w:val="003C3CCC"/>
    <w:rPr>
      <w:sz w:val="28"/>
    </w:rPr>
  </w:style>
  <w:style w:type="paragraph" w:styleId="a8">
    <w:name w:val="Balloon Text"/>
    <w:basedOn w:val="a"/>
    <w:link w:val="a9"/>
    <w:rsid w:val="00117661"/>
    <w:rPr>
      <w:rFonts w:ascii="Tahoma" w:hAnsi="Tahoma" w:cs="Tahoma"/>
      <w:sz w:val="16"/>
      <w:szCs w:val="16"/>
    </w:rPr>
  </w:style>
  <w:style w:type="character" w:customStyle="1" w:styleId="a9">
    <w:name w:val="Текст выноски Знак"/>
    <w:basedOn w:val="a0"/>
    <w:link w:val="a8"/>
    <w:rsid w:val="00117661"/>
    <w:rPr>
      <w:rFonts w:ascii="Tahoma" w:hAnsi="Tahoma" w:cs="Tahoma"/>
      <w:sz w:val="16"/>
      <w:szCs w:val="16"/>
    </w:rPr>
  </w:style>
  <w:style w:type="character" w:customStyle="1" w:styleId="a4">
    <w:name w:val="Верхний колонтитул Знак"/>
    <w:basedOn w:val="a0"/>
    <w:link w:val="a3"/>
    <w:uiPriority w:val="99"/>
    <w:rsid w:val="00CC51A5"/>
    <w:rPr>
      <w:sz w:val="28"/>
    </w:rPr>
  </w:style>
  <w:style w:type="paragraph" w:customStyle="1" w:styleId="ConsPlusNormal">
    <w:name w:val="ConsPlusNormal"/>
    <w:rsid w:val="00CC51A5"/>
    <w:pPr>
      <w:autoSpaceDE w:val="0"/>
      <w:autoSpaceDN w:val="0"/>
      <w:adjustRightInd w:val="0"/>
    </w:pPr>
    <w:rPr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microsoft.com/office/2007/relationships/stylesWithEffects" Target="stylesWithEffects.xml"/><Relationship Id="rId7" Type="http://schemas.openxmlformats.org/officeDocument/2006/relationships/endnotes" Target="endnotes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10" Type="http://schemas.openxmlformats.org/officeDocument/2006/relationships/theme" Target="theme/theme1.xml"/><Relationship Id="rId4" Type="http://schemas.openxmlformats.org/officeDocument/2006/relationships/settings" Target="settings.xml"/><Relationship Id="rId9" Type="http://schemas.openxmlformats.org/officeDocument/2006/relationships/fontTable" Target="fontTable.xml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Z:\&#1044;&#1086;&#1082;&#1091;&#1084;&#1077;&#1085;&#1090;&#1072;&#1094;&#1080;&#1103;\&#1064;&#1072;&#1073;&#1083;&#1086;&#1085;&#1099;%20&#1076;&#1086;&#1082;&#1091;&#1084;&#1077;&#1085;&#1090;&#1086;&#1074;\&#1041;&#1083;&#1072;&#1085;&#1082;%20&#1047;&#1072;&#1082;&#1086;&#1085;&#1072;%20&#1055;&#1088;&#1080;&#1084;&#1086;&#1088;&#1089;&#1082;&#1086;&#1075;&#1086;%20&#1082;&#1088;&#1072;&#1103;.dot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16F4AC10-9795-460A-B395-0F9015B59CF3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Бланк Закона Приморского края</Template>
  <TotalTime>18</TotalTime>
  <Pages>1</Pages>
  <Words>276</Words>
  <Characters>1419</Characters>
  <Application>Microsoft Office Word</Application>
  <DocSecurity>0</DocSecurity>
  <Lines>11</Lines>
  <Paragraphs>3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дума</Company>
  <LinksUpToDate>false</LinksUpToDate>
  <CharactersWithSpaces>1692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mihailova_e_v</dc:creator>
  <cp:lastModifiedBy>Михайлова Елена Валентиновна</cp:lastModifiedBy>
  <cp:revision>7</cp:revision>
  <cp:lastPrinted>2017-07-11T05:17:00Z</cp:lastPrinted>
  <dcterms:created xsi:type="dcterms:W3CDTF">2017-07-10T23:41:00Z</dcterms:created>
  <dcterms:modified xsi:type="dcterms:W3CDTF">2017-07-11T05:45:00Z</dcterms:modified>
</cp:coreProperties>
</file>