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915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282F" w:rsidRDefault="001E282F" w:rsidP="001E282F">
      <w:pPr>
        <w:jc w:val="center"/>
        <w:rPr>
          <w:b/>
          <w:szCs w:val="28"/>
        </w:rPr>
      </w:pPr>
      <w:r w:rsidRPr="003933CA">
        <w:rPr>
          <w:b/>
          <w:szCs w:val="28"/>
        </w:rPr>
        <w:t>О ВНЕСЕНИИ ИЗМЕ</w:t>
      </w:r>
      <w:r>
        <w:rPr>
          <w:b/>
          <w:szCs w:val="28"/>
        </w:rPr>
        <w:t xml:space="preserve">НЕНИЙ В СТАТЬЮ 25 ЗАКОНА ПРИМОРСКОГО КРАЯ </w:t>
      </w:r>
      <w:r w:rsidRPr="000F633B">
        <w:rPr>
          <w:b/>
          <w:szCs w:val="28"/>
        </w:rPr>
        <w:t>"</w:t>
      </w:r>
      <w:r w:rsidRPr="003933CA">
        <w:rPr>
          <w:b/>
          <w:szCs w:val="28"/>
        </w:rPr>
        <w:t>О ГОСУДАРСТВЕННОЙ ГРАЖДАНСКОЙ СЛУЖБЕ ПРИМОРСКОГО КРАЯ</w:t>
      </w:r>
      <w:r w:rsidRPr="000F633B">
        <w:rPr>
          <w:b/>
          <w:szCs w:val="28"/>
        </w:rPr>
        <w:t>"</w:t>
      </w:r>
    </w:p>
    <w:p w:rsidR="001E282F" w:rsidRDefault="001E282F" w:rsidP="001E282F">
      <w:pPr>
        <w:jc w:val="center"/>
        <w:rPr>
          <w:b/>
          <w:szCs w:val="28"/>
        </w:rPr>
      </w:pPr>
    </w:p>
    <w:p w:rsidR="001E282F" w:rsidRPr="00AA5F0E" w:rsidRDefault="001E282F" w:rsidP="001E282F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июня </w:t>
      </w:r>
      <w:r>
        <w:rPr>
          <w:szCs w:val="28"/>
        </w:rPr>
        <w:br/>
        <w:t>2017 года в первом чтении</w:t>
      </w:r>
    </w:p>
    <w:p w:rsidR="001E282F" w:rsidRPr="00AA5F0E" w:rsidRDefault="001E282F" w:rsidP="001E282F">
      <w:pPr>
        <w:ind w:firstLine="709"/>
        <w:rPr>
          <w:szCs w:val="28"/>
        </w:rPr>
      </w:pPr>
    </w:p>
    <w:p w:rsidR="001E282F" w:rsidRPr="00AA5F0E" w:rsidRDefault="001E282F" w:rsidP="001E282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1. </w:t>
      </w:r>
    </w:p>
    <w:p w:rsidR="001E282F" w:rsidRPr="00727E42" w:rsidRDefault="001E282F" w:rsidP="001E282F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727E42">
        <w:rPr>
          <w:szCs w:val="28"/>
        </w:rPr>
        <w:t xml:space="preserve">Внести в статью 25 Закона Приморского края от 7 июня 2012 года </w:t>
      </w:r>
      <w:r>
        <w:rPr>
          <w:szCs w:val="28"/>
        </w:rPr>
        <w:br/>
      </w:r>
      <w:r w:rsidRPr="00727E42">
        <w:rPr>
          <w:szCs w:val="28"/>
        </w:rPr>
        <w:t>№ 51-КЗ "О государственной гражданской службе Приморского края</w:t>
      </w:r>
      <w:bookmarkStart w:id="0" w:name="OLE_LINK1"/>
      <w:bookmarkStart w:id="1" w:name="OLE_LINK2"/>
      <w:r w:rsidRPr="00727E42">
        <w:rPr>
          <w:szCs w:val="28"/>
        </w:rPr>
        <w:t xml:space="preserve">" </w:t>
      </w:r>
      <w:bookmarkEnd w:id="0"/>
      <w:bookmarkEnd w:id="1"/>
      <w:r w:rsidRPr="00727E42">
        <w:rPr>
          <w:szCs w:val="28"/>
        </w:rPr>
        <w:t>(</w:t>
      </w:r>
      <w:r w:rsidRPr="00727E42">
        <w:rPr>
          <w:rFonts w:eastAsia="Calibri"/>
          <w:szCs w:val="28"/>
          <w:lang w:eastAsia="en-US"/>
        </w:rPr>
        <w:t>Ведомости Законодательного Собрания Приморского края, 2012, №</w:t>
      </w:r>
      <w:r w:rsidRPr="00727E42">
        <w:rPr>
          <w:szCs w:val="28"/>
        </w:rPr>
        <w:t xml:space="preserve"> 15, </w:t>
      </w:r>
      <w:r>
        <w:rPr>
          <w:szCs w:val="28"/>
        </w:rPr>
        <w:br/>
      </w:r>
      <w:r w:rsidRPr="00727E42">
        <w:rPr>
          <w:szCs w:val="28"/>
        </w:rPr>
        <w:t xml:space="preserve">стр. 54, </w:t>
      </w:r>
      <w:r w:rsidRPr="00727E42">
        <w:rPr>
          <w:rFonts w:eastAsia="Calibri"/>
          <w:szCs w:val="28"/>
          <w:lang w:eastAsia="en-US"/>
        </w:rPr>
        <w:t xml:space="preserve">№ 35, стр. 227; 2013, № 52, стр. 31, № 60, стр. 94; 2014, № 73, стр. 18, № 95, стр. 3; </w:t>
      </w:r>
      <w:proofErr w:type="gramStart"/>
      <w:r w:rsidRPr="00727E42">
        <w:rPr>
          <w:rFonts w:eastAsia="Calibri"/>
          <w:szCs w:val="28"/>
          <w:lang w:eastAsia="en-US"/>
        </w:rPr>
        <w:t>2015, № 120, стр. 83</w:t>
      </w:r>
      <w:r>
        <w:rPr>
          <w:rFonts w:eastAsia="Calibri"/>
          <w:szCs w:val="28"/>
          <w:lang w:eastAsia="en-US"/>
        </w:rPr>
        <w:t>,</w:t>
      </w:r>
      <w:r w:rsidRPr="00727E42">
        <w:rPr>
          <w:rFonts w:eastAsia="Calibri"/>
          <w:szCs w:val="28"/>
          <w:lang w:eastAsia="en-US"/>
        </w:rPr>
        <w:t xml:space="preserve"> № 125, стр. 107, № 138, стр. 27; 2016, </w:t>
      </w:r>
      <w:r>
        <w:rPr>
          <w:rFonts w:eastAsia="Calibri"/>
          <w:szCs w:val="28"/>
          <w:lang w:eastAsia="en-US"/>
        </w:rPr>
        <w:br/>
      </w:r>
      <w:r w:rsidRPr="00727E42">
        <w:rPr>
          <w:rFonts w:eastAsia="Calibri"/>
          <w:szCs w:val="28"/>
          <w:lang w:eastAsia="en-US"/>
        </w:rPr>
        <w:t>№ 154, стр. 65</w:t>
      </w:r>
      <w:r>
        <w:rPr>
          <w:rFonts w:eastAsia="Calibri"/>
          <w:szCs w:val="28"/>
          <w:lang w:eastAsia="en-US"/>
        </w:rPr>
        <w:t>,</w:t>
      </w:r>
      <w:r w:rsidRPr="00727E42">
        <w:rPr>
          <w:rFonts w:eastAsia="Calibri"/>
          <w:szCs w:val="28"/>
          <w:lang w:eastAsia="en-US"/>
        </w:rPr>
        <w:t xml:space="preserve"> </w:t>
      </w:r>
      <w:r w:rsidRPr="00727E42">
        <w:rPr>
          <w:bCs/>
          <w:szCs w:val="28"/>
        </w:rPr>
        <w:t>№ 166, стр. 11, № 4, стр. 58</w:t>
      </w:r>
      <w:r w:rsidRPr="00727E42">
        <w:rPr>
          <w:rFonts w:eastAsia="Calibri"/>
          <w:szCs w:val="28"/>
          <w:lang w:eastAsia="en-US"/>
        </w:rPr>
        <w:t>)</w:t>
      </w:r>
      <w:r w:rsidRPr="00727E42">
        <w:rPr>
          <w:szCs w:val="28"/>
        </w:rPr>
        <w:t xml:space="preserve"> следующие изменения: </w:t>
      </w:r>
      <w:proofErr w:type="gramEnd"/>
    </w:p>
    <w:p w:rsidR="001E282F" w:rsidRPr="00727E42" w:rsidRDefault="001E282F" w:rsidP="001E282F">
      <w:pPr>
        <w:pStyle w:val="ConsPlusNormal"/>
        <w:ind w:firstLine="709"/>
        <w:jc w:val="both"/>
      </w:pPr>
      <w:r>
        <w:t>1)</w:t>
      </w:r>
      <w:r w:rsidRPr="00727E42">
        <w:t>часть 2 изложить в следующей редакции:</w:t>
      </w:r>
    </w:p>
    <w:p w:rsidR="001E282F" w:rsidRPr="00727E42" w:rsidRDefault="001E282F" w:rsidP="001E28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27E42">
        <w:rPr>
          <w:szCs w:val="28"/>
        </w:rPr>
        <w:t>"</w:t>
      </w:r>
      <w:r>
        <w:rPr>
          <w:szCs w:val="28"/>
        </w:rPr>
        <w:t>2.</w:t>
      </w:r>
      <w:r w:rsidRPr="00727E42">
        <w:rPr>
          <w:szCs w:val="28"/>
        </w:rPr>
        <w:t xml:space="preserve">При назначении гражданскому служащему страховой пенсии по старости (инвалидности) либо досрочно назначенной в соответствии с </w:t>
      </w:r>
      <w:hyperlink r:id="rId8" w:history="1">
        <w:r w:rsidRPr="00727E42">
          <w:rPr>
            <w:szCs w:val="28"/>
          </w:rPr>
          <w:t>Законом</w:t>
        </w:r>
      </w:hyperlink>
      <w:r w:rsidRPr="00727E42">
        <w:rPr>
          <w:szCs w:val="28"/>
        </w:rPr>
        <w:t xml:space="preserve"> Российской Федерации "О занятости населения в Российской Федерации" пенсия за выслугу лет, назначенная согласно </w:t>
      </w:r>
      <w:hyperlink r:id="rId9" w:history="1">
        <w:r w:rsidRPr="00727E42">
          <w:rPr>
            <w:szCs w:val="28"/>
          </w:rPr>
          <w:t>части 2 статьи 22</w:t>
        </w:r>
      </w:hyperlink>
      <w:r w:rsidRPr="00727E42">
        <w:rPr>
          <w:szCs w:val="28"/>
        </w:rPr>
        <w:t xml:space="preserve"> настоящего Закона, подлежит перерасчету с учетом назначенной ему страховой пенсии по старости (инвалидности) либо досрочно назначенной в соответствии с </w:t>
      </w:r>
      <w:hyperlink r:id="rId10" w:history="1">
        <w:r w:rsidRPr="00727E42">
          <w:rPr>
            <w:szCs w:val="28"/>
          </w:rPr>
          <w:t>Законом</w:t>
        </w:r>
      </w:hyperlink>
      <w:r w:rsidRPr="00727E42">
        <w:rPr>
          <w:szCs w:val="28"/>
        </w:rPr>
        <w:t xml:space="preserve"> Российской Федерации "О занятости населения</w:t>
      </w:r>
      <w:proofErr w:type="gramEnd"/>
      <w:r w:rsidRPr="00727E42">
        <w:rPr>
          <w:szCs w:val="28"/>
        </w:rPr>
        <w:t xml:space="preserve"> в Российской Федерации" в соответствии со </w:t>
      </w:r>
      <w:hyperlink r:id="rId11" w:history="1">
        <w:r w:rsidRPr="00727E42">
          <w:rPr>
            <w:szCs w:val="28"/>
          </w:rPr>
          <w:t>статьей 23</w:t>
        </w:r>
      </w:hyperlink>
      <w:r w:rsidRPr="00727E42">
        <w:rPr>
          <w:szCs w:val="28"/>
        </w:rPr>
        <w:t xml:space="preserve"> настоящего Закона</w:t>
      </w:r>
      <w:proofErr w:type="gramStart"/>
      <w:r w:rsidRPr="00727E42">
        <w:rPr>
          <w:szCs w:val="28"/>
        </w:rPr>
        <w:t xml:space="preserve">."; </w:t>
      </w:r>
      <w:proofErr w:type="gramEnd"/>
    </w:p>
    <w:p w:rsidR="001E282F" w:rsidRPr="00727E42" w:rsidRDefault="001E282F" w:rsidP="001E282F">
      <w:pPr>
        <w:pStyle w:val="ConsPlusNormal"/>
        <w:ind w:firstLine="709"/>
        <w:jc w:val="both"/>
      </w:pPr>
      <w:r w:rsidRPr="00727E42">
        <w:t>2</w:t>
      </w:r>
      <w:r>
        <w:t>)</w:t>
      </w:r>
      <w:r w:rsidRPr="00727E42">
        <w:t>часть 3 признать утратившей силу.</w:t>
      </w:r>
    </w:p>
    <w:p w:rsidR="001E282F" w:rsidRPr="00727E42" w:rsidRDefault="001E282F" w:rsidP="001E282F">
      <w:pPr>
        <w:pStyle w:val="ConsPlusNormal"/>
        <w:ind w:firstLine="709"/>
        <w:jc w:val="both"/>
      </w:pPr>
    </w:p>
    <w:p w:rsidR="001E282F" w:rsidRPr="00727E42" w:rsidRDefault="001E282F" w:rsidP="001E282F">
      <w:pPr>
        <w:pStyle w:val="ConsPlusNormal"/>
        <w:ind w:firstLine="709"/>
        <w:jc w:val="both"/>
      </w:pPr>
      <w:r w:rsidRPr="00727E42">
        <w:t>СТАТЬЯ 2.</w:t>
      </w:r>
    </w:p>
    <w:p w:rsidR="001E282F" w:rsidRPr="00727E42" w:rsidRDefault="001E282F" w:rsidP="001E282F">
      <w:pPr>
        <w:pStyle w:val="ConsPlusNormal"/>
        <w:ind w:firstLine="709"/>
        <w:jc w:val="both"/>
      </w:pPr>
      <w:r w:rsidRPr="00727E42">
        <w:t>1.Настоящий Закон вступает в силу со дня его официального опубликования.</w:t>
      </w:r>
    </w:p>
    <w:p w:rsidR="001E282F" w:rsidRDefault="001E282F" w:rsidP="001E282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27E42">
        <w:rPr>
          <w:szCs w:val="28"/>
        </w:rPr>
        <w:t xml:space="preserve">2.Гражданскому служащему, обратившемуся за назначением пенсии за выслугу лет до вступления в силу настоящего Закона, которому выплачивается страховая пенсия по старости (инвалидности), фиксированная выплата к страховой пенсии (с учетом повышения фиксированной выплаты к страховой пенсии) в соответствии с </w:t>
      </w:r>
      <w:hyperlink r:id="rId12" w:history="1">
        <w:r w:rsidRPr="00727E42">
          <w:rPr>
            <w:szCs w:val="28"/>
          </w:rPr>
          <w:t xml:space="preserve">частью 1 статьи </w:t>
        </w:r>
        <w:r>
          <w:rPr>
            <w:szCs w:val="28"/>
          </w:rPr>
          <w:t>26</w:t>
        </w:r>
        <w:r w:rsidRPr="00F66FD0">
          <w:rPr>
            <w:szCs w:val="28"/>
            <w:vertAlign w:val="superscript"/>
          </w:rPr>
          <w:t>1</w:t>
        </w:r>
        <w:r>
          <w:rPr>
            <w:szCs w:val="28"/>
          </w:rPr>
          <w:t xml:space="preserve"> </w:t>
        </w:r>
      </w:hyperlink>
      <w:r w:rsidRPr="00727E42">
        <w:rPr>
          <w:szCs w:val="28"/>
        </w:rPr>
        <w:t>Федерального закона "О страховых пенсиях", назначение пенсии за выслугу лет производится с учетом положений настоящего Закона.</w:t>
      </w:r>
      <w:proofErr w:type="gramEnd"/>
    </w:p>
    <w:p w:rsidR="001E282F" w:rsidRPr="00AA5F0E" w:rsidRDefault="001E282F" w:rsidP="001E282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E282F" w:rsidRPr="00AA5F0E" w:rsidRDefault="001E282F" w:rsidP="001E282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E282F" w:rsidRDefault="001E282F" w:rsidP="001E282F">
      <w:pPr>
        <w:jc w:val="both"/>
        <w:rPr>
          <w:szCs w:val="28"/>
        </w:rPr>
      </w:pPr>
    </w:p>
    <w:p w:rsidR="001E282F" w:rsidRPr="004D7228" w:rsidRDefault="001E282F" w:rsidP="001E282F">
      <w:pPr>
        <w:jc w:val="both"/>
        <w:rPr>
          <w:rFonts w:ascii="Calibri" w:eastAsia="Calibri" w:hAnsi="Calibri"/>
          <w:szCs w:val="28"/>
          <w:lang w:eastAsia="en-US"/>
        </w:rPr>
      </w:pPr>
      <w:bookmarkStart w:id="2" w:name="_GoBack"/>
      <w:bookmarkEnd w:id="2"/>
      <w:r w:rsidRPr="00AA5F0E">
        <w:rPr>
          <w:szCs w:val="28"/>
        </w:rPr>
        <w:t>Губернатор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E71" w:rsidRDefault="00081E71">
      <w:r>
        <w:separator/>
      </w:r>
    </w:p>
  </w:endnote>
  <w:endnote w:type="continuationSeparator" w:id="0">
    <w:p w:rsidR="00081E71" w:rsidRDefault="0008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E71" w:rsidRDefault="00081E71">
      <w:r>
        <w:separator/>
      </w:r>
    </w:p>
  </w:footnote>
  <w:footnote w:type="continuationSeparator" w:id="0">
    <w:p w:rsidR="00081E71" w:rsidRDefault="00081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282F"/>
    <w:rsid w:val="0003291F"/>
    <w:rsid w:val="00081E71"/>
    <w:rsid w:val="001E282F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link w:val="ConsPlusNormal0"/>
    <w:rsid w:val="001E282F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1E282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2CC61D269E82FF9725DB7CF4766B0638813332098A042A1B825892A0b3i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6B01FA6B95DEBC778E318BD7FBB0EAA376CD0CF6676A07CC890ACFD06DABD004D0206AE1AD59081932YE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1F71E3D9AC3C60807DCF3FB830C92B89FEC8812E8A20ED7B7E5CC474A8CBF6264DE86AFE21B63213870282m6m0F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02CC61D269E82FF9725DB7CF4766B0638813332098A042A1B825892A0b3iD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F71E3D9AC3C60807DCF3FB830C92B89FEC8812E8A20ED7B7E5CC474A8CBF6264DE86AFE21B63213870283m6m7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2007-12-10T09:46:00Z</cp:lastPrinted>
  <dcterms:created xsi:type="dcterms:W3CDTF">2017-06-28T05:28:00Z</dcterms:created>
  <dcterms:modified xsi:type="dcterms:W3CDTF">2017-06-28T05:32:00Z</dcterms:modified>
</cp:coreProperties>
</file>