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5D8" w:rsidRDefault="00F82449" w:rsidP="00601A15">
      <w:pPr>
        <w:ind w:left="11907"/>
      </w:pPr>
      <w:r>
        <w:t>Приложение 16</w:t>
      </w:r>
    </w:p>
    <w:p w:rsidR="00EF4A6D" w:rsidRDefault="00EF4A6D" w:rsidP="00601A15">
      <w:pPr>
        <w:ind w:left="11907"/>
      </w:pPr>
      <w:r>
        <w:t xml:space="preserve">к </w:t>
      </w:r>
      <w:r w:rsidR="00F549AD">
        <w:rPr>
          <w:rFonts w:eastAsia="Times New Roman" w:cs="Times New Roman"/>
          <w:szCs w:val="28"/>
          <w:lang w:eastAsia="ru-RU"/>
        </w:rPr>
        <w:t>Закону</w:t>
      </w:r>
    </w:p>
    <w:p w:rsidR="00EF4A6D" w:rsidRDefault="00E75B4A" w:rsidP="00601A15">
      <w:pPr>
        <w:ind w:left="11907"/>
      </w:pPr>
      <w:r>
        <w:t>При</w:t>
      </w:r>
      <w:bookmarkStart w:id="0" w:name="_GoBack"/>
      <w:bookmarkEnd w:id="0"/>
      <w:r>
        <w:t>морского края</w:t>
      </w:r>
    </w:p>
    <w:p w:rsidR="00601A15" w:rsidRPr="00601A15" w:rsidRDefault="00601A15" w:rsidP="00601A15">
      <w:pPr>
        <w:ind w:left="11907"/>
        <w:jc w:val="both"/>
        <w:rPr>
          <w:rFonts w:eastAsia="Calibri" w:cs="Times New Roman"/>
        </w:rPr>
      </w:pPr>
      <w:r w:rsidRPr="00601A15">
        <w:rPr>
          <w:rFonts w:eastAsia="Calibri" w:cs="Times New Roman"/>
        </w:rPr>
        <w:t>от 03.07.2017 № 137-КЗ</w:t>
      </w:r>
    </w:p>
    <w:p w:rsidR="00E75B4A" w:rsidRDefault="00E75B4A" w:rsidP="00601A15">
      <w:pPr>
        <w:ind w:left="11907"/>
      </w:pPr>
    </w:p>
    <w:p w:rsidR="00E75B4A" w:rsidRDefault="00E75B4A" w:rsidP="00601A15">
      <w:pPr>
        <w:ind w:left="11907"/>
      </w:pPr>
      <w:r>
        <w:t>"Приложение 32</w:t>
      </w:r>
    </w:p>
    <w:p w:rsidR="00E75B4A" w:rsidRDefault="00E75B4A" w:rsidP="00601A15">
      <w:pPr>
        <w:ind w:left="11907"/>
      </w:pPr>
      <w:r>
        <w:t>к Закону</w:t>
      </w:r>
    </w:p>
    <w:p w:rsidR="00E75B4A" w:rsidRDefault="00E75B4A" w:rsidP="00601A15">
      <w:pPr>
        <w:ind w:left="11907"/>
      </w:pPr>
      <w:r>
        <w:t>Приморского края</w:t>
      </w:r>
    </w:p>
    <w:p w:rsidR="00E75B4A" w:rsidRDefault="00E75B4A" w:rsidP="00601A15">
      <w:pPr>
        <w:ind w:left="11907"/>
      </w:pPr>
      <w:r w:rsidRPr="00E75B4A">
        <w:t>от 23.12.2016 № 52-КЗ</w:t>
      </w:r>
    </w:p>
    <w:p w:rsidR="00044948" w:rsidRDefault="00EF4A6D">
      <w:r>
        <w:t xml:space="preserve">                                                                                                     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168"/>
      </w:tblGrid>
      <w:tr w:rsidR="00044948" w:rsidTr="00044948">
        <w:tc>
          <w:tcPr>
            <w:tcW w:w="15168" w:type="dxa"/>
          </w:tcPr>
          <w:p w:rsidR="00044948" w:rsidRDefault="00044948" w:rsidP="00044948">
            <w:pPr>
              <w:jc w:val="center"/>
            </w:pPr>
            <w:r>
              <w:t>Программа</w:t>
            </w:r>
          </w:p>
          <w:p w:rsidR="00044948" w:rsidRDefault="00044948" w:rsidP="00044948">
            <w:pPr>
              <w:jc w:val="center"/>
            </w:pPr>
            <w:r>
              <w:t xml:space="preserve">                   </w:t>
            </w:r>
            <w:r w:rsidRPr="00EF4A6D">
              <w:t>государственных гарантий Приморского края в валюте Российск</w:t>
            </w:r>
            <w:r>
              <w:t>ой Федерации на 2017 год</w:t>
            </w:r>
          </w:p>
        </w:tc>
      </w:tr>
      <w:tr w:rsidR="00044948" w:rsidTr="00044948">
        <w:tc>
          <w:tcPr>
            <w:tcW w:w="15168" w:type="dxa"/>
          </w:tcPr>
          <w:p w:rsidR="00044948" w:rsidRDefault="00044948"/>
        </w:tc>
      </w:tr>
      <w:tr w:rsidR="00044948" w:rsidTr="00044948">
        <w:tc>
          <w:tcPr>
            <w:tcW w:w="15168" w:type="dxa"/>
          </w:tcPr>
          <w:p w:rsidR="00044948" w:rsidRDefault="00044948" w:rsidP="00044948">
            <w:pPr>
              <w:rPr>
                <w:sz w:val="26"/>
                <w:szCs w:val="26"/>
              </w:rPr>
            </w:pPr>
            <w:r w:rsidRPr="0004539F">
              <w:rPr>
                <w:sz w:val="26"/>
                <w:szCs w:val="26"/>
              </w:rPr>
              <w:t>1.Перечень подлежащих предоставлению государственных гарантий Приморского края в 2017 году</w:t>
            </w:r>
          </w:p>
          <w:p w:rsidR="00044948" w:rsidRPr="00044948" w:rsidRDefault="00044948" w:rsidP="00044948">
            <w:pPr>
              <w:jc w:val="right"/>
              <w:rPr>
                <w:szCs w:val="28"/>
              </w:rPr>
            </w:pPr>
            <w:r w:rsidRPr="00044948">
              <w:rPr>
                <w:szCs w:val="28"/>
              </w:rPr>
              <w:t>(тыс. рублей)</w:t>
            </w:r>
          </w:p>
        </w:tc>
      </w:tr>
    </w:tbl>
    <w:tbl>
      <w:tblPr>
        <w:tblW w:w="1518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268"/>
        <w:gridCol w:w="1276"/>
        <w:gridCol w:w="1559"/>
        <w:gridCol w:w="1559"/>
        <w:gridCol w:w="1276"/>
        <w:gridCol w:w="1298"/>
        <w:gridCol w:w="3948"/>
      </w:tblGrid>
      <w:tr w:rsidR="00E75B4A" w:rsidRPr="000430C9" w:rsidTr="00587780">
        <w:trPr>
          <w:cantSplit/>
          <w:trHeight w:val="360"/>
        </w:trPr>
        <w:tc>
          <w:tcPr>
            <w:tcW w:w="4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Pr="00587780" w:rsidRDefault="00E75B4A" w:rsidP="00FB13A9">
            <w:pPr>
              <w:jc w:val="center"/>
              <w:rPr>
                <w:sz w:val="24"/>
                <w:szCs w:val="24"/>
              </w:rPr>
            </w:pPr>
            <w:r w:rsidRPr="00587780">
              <w:rPr>
                <w:sz w:val="24"/>
                <w:szCs w:val="24"/>
              </w:rPr>
              <w:t>Цель гарантирования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Pr="00587780" w:rsidRDefault="00E75B4A" w:rsidP="00587780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87780">
              <w:rPr>
                <w:sz w:val="24"/>
                <w:szCs w:val="24"/>
              </w:rPr>
              <w:t>Наимено</w:t>
            </w:r>
            <w:r w:rsidR="00587780">
              <w:rPr>
                <w:sz w:val="24"/>
                <w:szCs w:val="24"/>
              </w:rPr>
              <w:t>-ва</w:t>
            </w:r>
            <w:r w:rsidRPr="00587780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587780">
              <w:rPr>
                <w:sz w:val="24"/>
                <w:szCs w:val="24"/>
              </w:rPr>
              <w:t xml:space="preserve"> </w:t>
            </w:r>
            <w:proofErr w:type="spellStart"/>
            <w:r w:rsidRPr="00587780">
              <w:rPr>
                <w:sz w:val="24"/>
                <w:szCs w:val="24"/>
              </w:rPr>
              <w:t>принци</w:t>
            </w:r>
            <w:proofErr w:type="spellEnd"/>
            <w:r w:rsidR="00587780">
              <w:rPr>
                <w:sz w:val="24"/>
                <w:szCs w:val="24"/>
              </w:rPr>
              <w:t>-</w:t>
            </w:r>
            <w:r w:rsidRPr="00587780">
              <w:rPr>
                <w:sz w:val="24"/>
                <w:szCs w:val="24"/>
              </w:rPr>
              <w:t>пала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Pr="00587780" w:rsidRDefault="00FB13A9" w:rsidP="00FB13A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гарантии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Pr="00587780" w:rsidRDefault="00E75B4A">
            <w:pPr>
              <w:jc w:val="center"/>
              <w:rPr>
                <w:sz w:val="24"/>
                <w:szCs w:val="24"/>
              </w:rPr>
            </w:pPr>
            <w:r w:rsidRPr="00587780">
              <w:rPr>
                <w:sz w:val="24"/>
                <w:szCs w:val="24"/>
              </w:rPr>
              <w:t xml:space="preserve">Наличие права </w:t>
            </w:r>
            <w:proofErr w:type="spellStart"/>
            <w:proofErr w:type="gramStart"/>
            <w:r w:rsidRPr="00587780">
              <w:rPr>
                <w:sz w:val="24"/>
                <w:szCs w:val="24"/>
              </w:rPr>
              <w:t>регрес-сного</w:t>
            </w:r>
            <w:proofErr w:type="spellEnd"/>
            <w:proofErr w:type="gramEnd"/>
            <w:r w:rsidRPr="00587780">
              <w:rPr>
                <w:sz w:val="24"/>
                <w:szCs w:val="24"/>
              </w:rPr>
              <w:t xml:space="preserve"> </w:t>
            </w:r>
            <w:proofErr w:type="spellStart"/>
            <w:r w:rsidRPr="00587780">
              <w:rPr>
                <w:sz w:val="24"/>
                <w:szCs w:val="24"/>
              </w:rPr>
              <w:t>требова-ния</w:t>
            </w:r>
            <w:proofErr w:type="spellEnd"/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Pr="00587780" w:rsidRDefault="00E75B4A">
            <w:pPr>
              <w:jc w:val="center"/>
              <w:rPr>
                <w:sz w:val="24"/>
                <w:szCs w:val="24"/>
              </w:rPr>
            </w:pPr>
            <w:r w:rsidRPr="00587780">
              <w:rPr>
                <w:sz w:val="24"/>
                <w:szCs w:val="24"/>
              </w:rPr>
              <w:t xml:space="preserve">Проверка </w:t>
            </w:r>
            <w:proofErr w:type="spellStart"/>
            <w:proofErr w:type="gramStart"/>
            <w:r w:rsidRPr="00587780">
              <w:rPr>
                <w:sz w:val="24"/>
                <w:szCs w:val="24"/>
              </w:rPr>
              <w:t>финан-сового</w:t>
            </w:r>
            <w:proofErr w:type="spellEnd"/>
            <w:proofErr w:type="gramEnd"/>
            <w:r w:rsidRPr="00587780">
              <w:rPr>
                <w:sz w:val="24"/>
                <w:szCs w:val="24"/>
              </w:rPr>
              <w:t xml:space="preserve"> состояния </w:t>
            </w:r>
            <w:proofErr w:type="spellStart"/>
            <w:r w:rsidRPr="00587780">
              <w:rPr>
                <w:sz w:val="24"/>
                <w:szCs w:val="24"/>
              </w:rPr>
              <w:t>принци</w:t>
            </w:r>
            <w:proofErr w:type="spellEnd"/>
            <w:r w:rsidR="004B3D7F">
              <w:rPr>
                <w:sz w:val="24"/>
                <w:szCs w:val="24"/>
              </w:rPr>
              <w:t>-</w:t>
            </w:r>
            <w:r w:rsidRPr="00587780">
              <w:rPr>
                <w:sz w:val="24"/>
                <w:szCs w:val="24"/>
              </w:rPr>
              <w:t>пала</w:t>
            </w:r>
          </w:p>
        </w:tc>
        <w:tc>
          <w:tcPr>
            <w:tcW w:w="3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5B4A" w:rsidRPr="00587780" w:rsidRDefault="00E75B4A">
            <w:pPr>
              <w:jc w:val="center"/>
              <w:rPr>
                <w:sz w:val="24"/>
                <w:szCs w:val="24"/>
              </w:rPr>
            </w:pPr>
            <w:r w:rsidRPr="00587780">
              <w:rPr>
                <w:sz w:val="24"/>
                <w:szCs w:val="24"/>
              </w:rPr>
              <w:t>Иные условия предоставления государственных гарантий</w:t>
            </w:r>
          </w:p>
        </w:tc>
      </w:tr>
      <w:tr w:rsidR="00E75B4A" w:rsidRPr="000430C9" w:rsidTr="00587780">
        <w:trPr>
          <w:cantSplit/>
          <w:trHeight w:val="1407"/>
        </w:trPr>
        <w:tc>
          <w:tcPr>
            <w:tcW w:w="4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Pr="000430C9" w:rsidRDefault="00E75B4A">
            <w:pPr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Pr="000430C9" w:rsidRDefault="00E75B4A">
            <w:pPr>
              <w:rPr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B4A" w:rsidRPr="000430C9" w:rsidRDefault="00E75B4A">
            <w:pPr>
              <w:jc w:val="center"/>
              <w:rPr>
                <w:sz w:val="26"/>
                <w:szCs w:val="26"/>
              </w:rPr>
            </w:pPr>
            <w:r w:rsidRPr="000430C9">
              <w:rPr>
                <w:sz w:val="26"/>
                <w:szCs w:val="26"/>
              </w:rPr>
              <w:t>общая сумма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5B4A" w:rsidRPr="000430C9" w:rsidRDefault="00E75B4A">
            <w:pPr>
              <w:jc w:val="center"/>
              <w:rPr>
                <w:sz w:val="26"/>
                <w:szCs w:val="26"/>
              </w:rPr>
            </w:pPr>
            <w:r w:rsidRPr="000430C9">
              <w:rPr>
                <w:sz w:val="26"/>
                <w:szCs w:val="26"/>
              </w:rPr>
              <w:t>2017 год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Pr="000430C9" w:rsidRDefault="00E75B4A">
            <w:pPr>
              <w:rPr>
                <w:sz w:val="26"/>
                <w:szCs w:val="26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Pr="000430C9" w:rsidRDefault="00E75B4A">
            <w:pPr>
              <w:rPr>
                <w:sz w:val="26"/>
                <w:szCs w:val="26"/>
              </w:rPr>
            </w:pPr>
          </w:p>
        </w:tc>
        <w:tc>
          <w:tcPr>
            <w:tcW w:w="394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5B4A" w:rsidRPr="000430C9" w:rsidRDefault="00E75B4A">
            <w:pPr>
              <w:rPr>
                <w:sz w:val="26"/>
                <w:szCs w:val="26"/>
              </w:rPr>
            </w:pPr>
          </w:p>
        </w:tc>
      </w:tr>
    </w:tbl>
    <w:p w:rsidR="00D948EC" w:rsidRPr="000430C9" w:rsidRDefault="00D948EC">
      <w:pPr>
        <w:rPr>
          <w:sz w:val="2"/>
          <w:szCs w:val="2"/>
        </w:rPr>
      </w:pPr>
    </w:p>
    <w:tbl>
      <w:tblPr>
        <w:tblW w:w="1525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72"/>
        <w:gridCol w:w="1969"/>
        <w:gridCol w:w="127"/>
        <w:gridCol w:w="1276"/>
        <w:gridCol w:w="433"/>
        <w:gridCol w:w="1126"/>
        <w:gridCol w:w="273"/>
        <w:gridCol w:w="216"/>
        <w:gridCol w:w="1070"/>
        <w:gridCol w:w="145"/>
        <w:gridCol w:w="1131"/>
        <w:gridCol w:w="446"/>
        <w:gridCol w:w="830"/>
        <w:gridCol w:w="790"/>
        <w:gridCol w:w="3180"/>
        <w:gridCol w:w="75"/>
      </w:tblGrid>
      <w:tr w:rsidR="00E75B4A" w:rsidRPr="000430C9" w:rsidTr="00587780">
        <w:trPr>
          <w:gridAfter w:val="1"/>
          <w:wAfter w:w="75" w:type="dxa"/>
          <w:cantSplit/>
          <w:trHeight w:val="2738"/>
        </w:trPr>
        <w:tc>
          <w:tcPr>
            <w:tcW w:w="4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5B4A" w:rsidRPr="004B3D7F" w:rsidRDefault="00E75B4A" w:rsidP="00587780">
            <w:pPr>
              <w:jc w:val="both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 xml:space="preserve">По </w:t>
            </w:r>
            <w:r w:rsidR="003D123A" w:rsidRPr="004B3D7F">
              <w:rPr>
                <w:sz w:val="25"/>
                <w:szCs w:val="25"/>
              </w:rPr>
              <w:t xml:space="preserve">заимствованиям, осуществляемым </w:t>
            </w:r>
            <w:r w:rsidRPr="004B3D7F">
              <w:rPr>
                <w:sz w:val="25"/>
                <w:szCs w:val="25"/>
              </w:rPr>
              <w:t xml:space="preserve">в кредитных организациях на завершение строительства многофункциональных </w:t>
            </w:r>
            <w:r w:rsidR="003D123A" w:rsidRPr="004B3D7F">
              <w:rPr>
                <w:sz w:val="25"/>
                <w:szCs w:val="25"/>
              </w:rPr>
              <w:t xml:space="preserve">гостиничных комплексов </w:t>
            </w:r>
            <w:r w:rsidR="000430C9" w:rsidRPr="004B3D7F">
              <w:rPr>
                <w:sz w:val="25"/>
                <w:szCs w:val="25"/>
              </w:rPr>
              <w:t>(класс 5 зве</w:t>
            </w:r>
            <w:r w:rsidR="00587780" w:rsidRPr="004B3D7F">
              <w:rPr>
                <w:sz w:val="25"/>
                <w:szCs w:val="25"/>
              </w:rPr>
              <w:t xml:space="preserve">зд) курортного типа м. Бурный </w:t>
            </w:r>
            <w:r w:rsidR="004B3D7F">
              <w:rPr>
                <w:sz w:val="25"/>
                <w:szCs w:val="25"/>
              </w:rPr>
              <w:br/>
            </w:r>
            <w:r w:rsidR="000430C9" w:rsidRPr="004B3D7F">
              <w:rPr>
                <w:sz w:val="25"/>
                <w:szCs w:val="25"/>
              </w:rPr>
              <w:t>г. Владивостока и делового типа в райо</w:t>
            </w:r>
            <w:r w:rsidR="00587780" w:rsidRPr="004B3D7F">
              <w:rPr>
                <w:sz w:val="25"/>
                <w:szCs w:val="25"/>
              </w:rPr>
              <w:t xml:space="preserve">не Корабельной Набережной, 6 в </w:t>
            </w:r>
            <w:r w:rsidR="000430C9" w:rsidRPr="004B3D7F">
              <w:rPr>
                <w:sz w:val="25"/>
                <w:szCs w:val="25"/>
              </w:rPr>
              <w:t>г. Владивостоке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Pr="004B3D7F" w:rsidRDefault="00F82449" w:rsidP="00F82449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А</w:t>
            </w:r>
            <w:r w:rsidR="00E75B4A" w:rsidRPr="004B3D7F">
              <w:rPr>
                <w:sz w:val="25"/>
                <w:szCs w:val="25"/>
              </w:rPr>
              <w:t>кцио</w:t>
            </w:r>
            <w:r>
              <w:rPr>
                <w:sz w:val="25"/>
                <w:szCs w:val="25"/>
              </w:rPr>
              <w:t>-</w:t>
            </w:r>
            <w:r w:rsidR="00E75B4A" w:rsidRPr="004B3D7F">
              <w:rPr>
                <w:sz w:val="25"/>
                <w:szCs w:val="25"/>
              </w:rPr>
              <w:t>нерное</w:t>
            </w:r>
            <w:r>
              <w:rPr>
                <w:sz w:val="25"/>
                <w:szCs w:val="25"/>
              </w:rPr>
              <w:t xml:space="preserve"> </w:t>
            </w:r>
            <w:r w:rsidR="00E75B4A" w:rsidRPr="004B3D7F">
              <w:rPr>
                <w:sz w:val="25"/>
                <w:szCs w:val="25"/>
              </w:rPr>
              <w:t>общество</w:t>
            </w:r>
            <w:r w:rsidR="00E75B4A" w:rsidRPr="004B3D7F">
              <w:rPr>
                <w:sz w:val="25"/>
                <w:szCs w:val="25"/>
              </w:rPr>
              <w:br/>
              <w:t xml:space="preserve">"Наш </w:t>
            </w:r>
            <w:r w:rsidR="004B3D7F" w:rsidRPr="004B3D7F">
              <w:rPr>
                <w:sz w:val="25"/>
                <w:szCs w:val="25"/>
              </w:rPr>
              <w:br/>
            </w:r>
            <w:r w:rsidR="00E75B4A" w:rsidRPr="004B3D7F">
              <w:rPr>
                <w:sz w:val="25"/>
                <w:szCs w:val="25"/>
              </w:rPr>
              <w:t>дом</w:t>
            </w:r>
            <w:r w:rsidR="00C60131" w:rsidRPr="004B3D7F">
              <w:rPr>
                <w:sz w:val="25"/>
                <w:szCs w:val="25"/>
              </w:rPr>
              <w:t xml:space="preserve"> </w:t>
            </w:r>
            <w:r w:rsidR="004B3D7F" w:rsidRPr="004B3D7F">
              <w:rPr>
                <w:sz w:val="25"/>
                <w:szCs w:val="25"/>
              </w:rPr>
              <w:t>-</w:t>
            </w:r>
            <w:r w:rsidR="00E75B4A" w:rsidRPr="004B3D7F">
              <w:rPr>
                <w:sz w:val="25"/>
                <w:szCs w:val="25"/>
              </w:rPr>
              <w:t>При</w:t>
            </w:r>
            <w:r w:rsidR="004B3D7F" w:rsidRPr="004B3D7F">
              <w:rPr>
                <w:sz w:val="25"/>
                <w:szCs w:val="25"/>
              </w:rPr>
              <w:t>-</w:t>
            </w:r>
            <w:proofErr w:type="spellStart"/>
            <w:r w:rsidR="00E75B4A" w:rsidRPr="004B3D7F">
              <w:rPr>
                <w:sz w:val="25"/>
                <w:szCs w:val="25"/>
              </w:rPr>
              <w:t>морье</w:t>
            </w:r>
            <w:proofErr w:type="spellEnd"/>
            <w:r w:rsidR="00E75B4A" w:rsidRPr="004B3D7F">
              <w:rPr>
                <w:sz w:val="25"/>
                <w:szCs w:val="25"/>
              </w:rPr>
              <w:t>"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Pr="004B3D7F" w:rsidRDefault="00E75B4A">
            <w:pPr>
              <w:jc w:val="right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1 200 000,00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Pr="004B3D7F" w:rsidRDefault="00E75B4A">
            <w:pPr>
              <w:jc w:val="right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1 200 000,00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Pr="004B3D7F" w:rsidRDefault="00E75B4A">
            <w:pPr>
              <w:jc w:val="center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нет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Pr="004B3D7F" w:rsidRDefault="00E75B4A">
            <w:pPr>
              <w:jc w:val="center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нет</w:t>
            </w:r>
          </w:p>
        </w:tc>
        <w:tc>
          <w:tcPr>
            <w:tcW w:w="3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Pr="004B3D7F" w:rsidRDefault="00E75B4A" w:rsidP="00E75B4A">
            <w:pPr>
              <w:jc w:val="both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а</w:t>
            </w:r>
            <w:proofErr w:type="gramStart"/>
            <w:r w:rsidRPr="004B3D7F">
              <w:rPr>
                <w:sz w:val="25"/>
                <w:szCs w:val="25"/>
              </w:rPr>
              <w:t>)б</w:t>
            </w:r>
            <w:proofErr w:type="gramEnd"/>
            <w:r w:rsidRPr="004B3D7F">
              <w:rPr>
                <w:sz w:val="25"/>
                <w:szCs w:val="25"/>
              </w:rPr>
              <w:t>ез предоставления обеспечения права регрессного требования Приморского края по предоставленным гарантиям Приморского края;</w:t>
            </w:r>
            <w:r w:rsidR="000430C9" w:rsidRPr="004B3D7F">
              <w:rPr>
                <w:sz w:val="25"/>
                <w:szCs w:val="25"/>
              </w:rPr>
              <w:t xml:space="preserve"> б)государственные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</w:p>
        </w:tc>
      </w:tr>
      <w:tr w:rsidR="00E75B4A" w:rsidTr="00587780">
        <w:trPr>
          <w:gridAfter w:val="1"/>
          <w:wAfter w:w="75" w:type="dxa"/>
          <w:cantSplit/>
          <w:trHeight w:val="227"/>
        </w:trPr>
        <w:tc>
          <w:tcPr>
            <w:tcW w:w="4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75B4A" w:rsidRPr="004B3D7F" w:rsidRDefault="00E75B4A">
            <w:pPr>
              <w:rPr>
                <w:b/>
                <w:bCs/>
                <w:sz w:val="25"/>
                <w:szCs w:val="25"/>
              </w:rPr>
            </w:pPr>
            <w:r w:rsidRPr="004B3D7F">
              <w:rPr>
                <w:b/>
                <w:bCs/>
                <w:sz w:val="25"/>
                <w:szCs w:val="25"/>
              </w:rPr>
              <w:t>Итого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Pr="004B3D7F" w:rsidRDefault="00E75B4A">
            <w:pPr>
              <w:jc w:val="center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Pr="004B3D7F" w:rsidRDefault="00E75B4A">
            <w:pPr>
              <w:jc w:val="right"/>
              <w:rPr>
                <w:b/>
                <w:bCs/>
                <w:sz w:val="25"/>
                <w:szCs w:val="25"/>
              </w:rPr>
            </w:pPr>
            <w:r w:rsidRPr="004B3D7F">
              <w:rPr>
                <w:b/>
                <w:bCs/>
                <w:sz w:val="25"/>
                <w:szCs w:val="25"/>
              </w:rPr>
              <w:t>1 200 000,00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5B4A" w:rsidRPr="004B3D7F" w:rsidRDefault="00E75B4A">
            <w:pPr>
              <w:jc w:val="right"/>
              <w:rPr>
                <w:b/>
                <w:bCs/>
                <w:sz w:val="25"/>
                <w:szCs w:val="25"/>
              </w:rPr>
            </w:pPr>
            <w:r w:rsidRPr="004B3D7F">
              <w:rPr>
                <w:b/>
                <w:bCs/>
                <w:sz w:val="25"/>
                <w:szCs w:val="25"/>
              </w:rPr>
              <w:t>1 200 000,00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Pr="004B3D7F" w:rsidRDefault="00E75B4A">
            <w:pPr>
              <w:jc w:val="center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75B4A" w:rsidRPr="004B3D7F" w:rsidRDefault="00E75B4A">
            <w:pPr>
              <w:jc w:val="center"/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 </w:t>
            </w:r>
          </w:p>
        </w:tc>
        <w:tc>
          <w:tcPr>
            <w:tcW w:w="39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5B4A" w:rsidRPr="004B3D7F" w:rsidRDefault="00E75B4A">
            <w:pPr>
              <w:rPr>
                <w:sz w:val="25"/>
                <w:szCs w:val="25"/>
              </w:rPr>
            </w:pPr>
            <w:r w:rsidRPr="004B3D7F">
              <w:rPr>
                <w:sz w:val="25"/>
                <w:szCs w:val="25"/>
              </w:rPr>
              <w:t> </w:t>
            </w:r>
          </w:p>
        </w:tc>
      </w:tr>
      <w:tr w:rsidR="00531DCE" w:rsidRPr="00EF4A6D" w:rsidTr="00587780">
        <w:trPr>
          <w:cantSplit/>
          <w:trHeight w:val="360"/>
        </w:trPr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587780">
        <w:trPr>
          <w:cantSplit/>
          <w:trHeight w:val="930"/>
        </w:trPr>
        <w:tc>
          <w:tcPr>
            <w:tcW w:w="152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75B4A" w:rsidRDefault="0004539F" w:rsidP="00E75B4A">
            <w:pPr>
              <w:jc w:val="both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Предоставление государственных гарантий Приморского </w:t>
            </w:r>
            <w:r w:rsidR="00E75B4A"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>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2017 году –  1200000,00 тыс. рублей;</w:t>
            </w:r>
          </w:p>
        </w:tc>
      </w:tr>
      <w:tr w:rsidR="00EF4A6D" w:rsidRPr="00EF4A6D" w:rsidTr="00587780">
        <w:trPr>
          <w:cantSplit/>
          <w:trHeight w:val="844"/>
        </w:trPr>
        <w:tc>
          <w:tcPr>
            <w:tcW w:w="152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F4A6D" w:rsidRPr="00E75B4A" w:rsidRDefault="00EF4A6D" w:rsidP="00E75B4A">
            <w:pPr>
              <w:jc w:val="both"/>
              <w:rPr>
                <w:rFonts w:eastAsia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3D123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    </w:t>
            </w:r>
            <w:r w:rsidR="00E75B4A" w:rsidRPr="003D123A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</w:t>
            </w:r>
            <w:r w:rsidR="00E75B4A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государственных гарантий </w:t>
            </w:r>
            <w:r w:rsidR="00E75B4A" w:rsidRPr="00E75B4A">
              <w:rPr>
                <w:rFonts w:eastAsia="Times New Roman" w:cs="Times New Roman"/>
                <w:sz w:val="26"/>
                <w:szCs w:val="26"/>
                <w:lang w:eastAsia="ru-RU"/>
              </w:rPr>
              <w:t>Приморского края с правом регрессного требования или уступкой                                                                прав требования к  лицу, по обязательствам которого предоставлена государственная гарантия Приморского края,                                                                                              в 2017 году – 0,00 тыс. рублей.</w:t>
            </w:r>
          </w:p>
        </w:tc>
      </w:tr>
      <w:tr w:rsidR="00531DCE" w:rsidRPr="00EF4A6D" w:rsidTr="00587780">
        <w:trPr>
          <w:cantSplit/>
          <w:trHeight w:val="229"/>
        </w:trPr>
        <w:tc>
          <w:tcPr>
            <w:tcW w:w="21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8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4A6D" w:rsidRPr="00EF4A6D" w:rsidRDefault="00EF4A6D" w:rsidP="00EF4A6D">
            <w:pPr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</w:tr>
      <w:tr w:rsidR="00EF4A6D" w:rsidRPr="00EF4A6D" w:rsidTr="00587780">
        <w:trPr>
          <w:cantSplit/>
          <w:trHeight w:val="795"/>
        </w:trPr>
        <w:tc>
          <w:tcPr>
            <w:tcW w:w="1525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F4A6D" w:rsidRDefault="00531DCE" w:rsidP="00531DCE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2.Общий объем бюджетных ассигнований, предусмотренных на исполнение государственных гарантий Приморского </w:t>
            </w:r>
            <w:r w:rsidR="00EF4A6D" w:rsidRPr="00EF4A6D">
              <w:rPr>
                <w:rFonts w:eastAsia="Times New Roman" w:cs="Times New Roman"/>
                <w:sz w:val="26"/>
                <w:szCs w:val="26"/>
                <w:lang w:eastAsia="ru-RU"/>
              </w:rPr>
              <w:t>края по возможным гарантийным случаям в 2017 году</w:t>
            </w:r>
          </w:p>
          <w:p w:rsidR="000430C9" w:rsidRPr="000430C9" w:rsidRDefault="008E32AA" w:rsidP="008E32AA">
            <w:pPr>
              <w:pStyle w:val="a7"/>
              <w:ind w:right="-108"/>
              <w:rPr>
                <w:sz w:val="16"/>
                <w:szCs w:val="16"/>
              </w:rPr>
            </w:pPr>
            <w:r w:rsidRPr="008E32AA">
              <w:rPr>
                <w:sz w:val="26"/>
                <w:szCs w:val="26"/>
              </w:rPr>
              <w:t xml:space="preserve"> </w:t>
            </w:r>
          </w:p>
          <w:p w:rsidR="00531DCE" w:rsidRPr="008E32AA" w:rsidRDefault="008E32AA" w:rsidP="008E32AA">
            <w:pPr>
              <w:pStyle w:val="a7"/>
              <w:ind w:right="-108"/>
              <w:rPr>
                <w:sz w:val="26"/>
                <w:szCs w:val="26"/>
              </w:rPr>
            </w:pPr>
            <w:r w:rsidRPr="008E32AA">
              <w:rPr>
                <w:sz w:val="26"/>
                <w:szCs w:val="26"/>
              </w:rPr>
              <w:t xml:space="preserve">   </w:t>
            </w:r>
            <w:r w:rsidR="00531DCE" w:rsidRPr="008E32A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                                                  </w:t>
            </w:r>
            <w:r w:rsidR="00E75B4A">
              <w:rPr>
                <w:sz w:val="26"/>
                <w:szCs w:val="26"/>
              </w:rPr>
              <w:t xml:space="preserve">                  </w:t>
            </w:r>
            <w:r>
              <w:rPr>
                <w:sz w:val="26"/>
                <w:szCs w:val="26"/>
              </w:rPr>
              <w:t xml:space="preserve">                                                                                                                                        </w:t>
            </w:r>
            <w:r w:rsidR="00531DCE" w:rsidRPr="008E32AA">
              <w:rPr>
                <w:sz w:val="26"/>
                <w:szCs w:val="26"/>
              </w:rPr>
              <w:t>(тыс. рублей)</w:t>
            </w:r>
          </w:p>
        </w:tc>
      </w:tr>
      <w:tr w:rsidR="00531DCE" w:rsidRPr="00EF4A6D" w:rsidTr="00587780">
        <w:trPr>
          <w:cantSplit/>
          <w:trHeight w:val="690"/>
        </w:trPr>
        <w:tc>
          <w:tcPr>
            <w:tcW w:w="7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1DCE" w:rsidRPr="004B3D7F" w:rsidRDefault="00531DCE" w:rsidP="00927370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>Исполнение государственных гарантий Приморского края</w:t>
            </w:r>
          </w:p>
        </w:tc>
        <w:tc>
          <w:tcPr>
            <w:tcW w:w="78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1DCE" w:rsidRPr="004B3D7F" w:rsidRDefault="00531DCE" w:rsidP="00927370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 xml:space="preserve">Объем </w:t>
            </w:r>
            <w:r w:rsidR="00927370"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 xml:space="preserve">бюджетных ассигнований на исполнение гарантий </w:t>
            </w:r>
            <w:r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>по  возможным гарантийным случаям</w:t>
            </w:r>
          </w:p>
        </w:tc>
      </w:tr>
      <w:tr w:rsidR="00531DCE" w:rsidRPr="00EF4A6D" w:rsidTr="00587780">
        <w:trPr>
          <w:cantSplit/>
          <w:trHeight w:val="690"/>
        </w:trPr>
        <w:tc>
          <w:tcPr>
            <w:tcW w:w="7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1DCE" w:rsidRPr="004B3D7F" w:rsidRDefault="00531DCE" w:rsidP="00927370">
            <w:pPr>
              <w:jc w:val="both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>за счет источников финансирования дефицита краевого бюджета</w:t>
            </w:r>
          </w:p>
        </w:tc>
        <w:tc>
          <w:tcPr>
            <w:tcW w:w="78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4B3D7F" w:rsidRDefault="00531DCE" w:rsidP="00EF4A6D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>0,00</w:t>
            </w:r>
          </w:p>
        </w:tc>
      </w:tr>
      <w:tr w:rsidR="00531DCE" w:rsidRPr="00EF4A6D" w:rsidTr="00587780">
        <w:trPr>
          <w:cantSplit/>
          <w:trHeight w:val="360"/>
        </w:trPr>
        <w:tc>
          <w:tcPr>
            <w:tcW w:w="737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31DCE" w:rsidRPr="004B3D7F" w:rsidRDefault="00531DCE" w:rsidP="00927370">
            <w:pPr>
              <w:jc w:val="both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>за счет расходов краевого бюджета</w:t>
            </w:r>
          </w:p>
        </w:tc>
        <w:tc>
          <w:tcPr>
            <w:tcW w:w="7883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1DCE" w:rsidRPr="004B3D7F" w:rsidRDefault="00531DCE" w:rsidP="00EF4A6D">
            <w:pPr>
              <w:jc w:val="center"/>
              <w:rPr>
                <w:rFonts w:eastAsia="Times New Roman" w:cs="Times New Roman"/>
                <w:sz w:val="25"/>
                <w:szCs w:val="25"/>
                <w:lang w:eastAsia="ru-RU"/>
              </w:rPr>
            </w:pPr>
            <w:r w:rsidRPr="004B3D7F">
              <w:rPr>
                <w:rFonts w:eastAsia="Times New Roman" w:cs="Times New Roman"/>
                <w:sz w:val="25"/>
                <w:szCs w:val="25"/>
                <w:lang w:eastAsia="ru-RU"/>
              </w:rPr>
              <w:t>0,00</w:t>
            </w:r>
          </w:p>
        </w:tc>
      </w:tr>
    </w:tbl>
    <w:p w:rsidR="00EF4A6D" w:rsidRDefault="00EF4A6D" w:rsidP="000430C9">
      <w:pPr>
        <w:tabs>
          <w:tab w:val="left" w:pos="1701"/>
        </w:tabs>
        <w:jc w:val="center"/>
      </w:pPr>
    </w:p>
    <w:sectPr w:rsidR="00EF4A6D" w:rsidSect="00587780">
      <w:headerReference w:type="default" r:id="rId8"/>
      <w:pgSz w:w="16838" w:h="11906" w:orient="landscape"/>
      <w:pgMar w:top="993" w:right="851" w:bottom="709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AF0" w:rsidRDefault="00992AF0" w:rsidP="00531DCE">
      <w:r>
        <w:separator/>
      </w:r>
    </w:p>
  </w:endnote>
  <w:endnote w:type="continuationSeparator" w:id="0">
    <w:p w:rsidR="00992AF0" w:rsidRDefault="00992AF0" w:rsidP="00531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AF0" w:rsidRDefault="00992AF0" w:rsidP="00531DCE">
      <w:r>
        <w:separator/>
      </w:r>
    </w:p>
  </w:footnote>
  <w:footnote w:type="continuationSeparator" w:id="0">
    <w:p w:rsidR="00992AF0" w:rsidRDefault="00992AF0" w:rsidP="00531D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2078419"/>
      <w:docPartObj>
        <w:docPartGallery w:val="Page Numbers (Top of Page)"/>
        <w:docPartUnique/>
      </w:docPartObj>
    </w:sdtPr>
    <w:sdtEndPr/>
    <w:sdtContent>
      <w:p w:rsidR="00531DCE" w:rsidRDefault="00531D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1A1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A6D"/>
    <w:rsid w:val="000430C9"/>
    <w:rsid w:val="00044948"/>
    <w:rsid w:val="0004539F"/>
    <w:rsid w:val="00177207"/>
    <w:rsid w:val="0036400E"/>
    <w:rsid w:val="003D123A"/>
    <w:rsid w:val="004300F1"/>
    <w:rsid w:val="004B3D7F"/>
    <w:rsid w:val="00531DCE"/>
    <w:rsid w:val="00587780"/>
    <w:rsid w:val="00601A15"/>
    <w:rsid w:val="00625F29"/>
    <w:rsid w:val="00634D06"/>
    <w:rsid w:val="008C45D8"/>
    <w:rsid w:val="008E32AA"/>
    <w:rsid w:val="00927370"/>
    <w:rsid w:val="00992AF0"/>
    <w:rsid w:val="009C5607"/>
    <w:rsid w:val="00C60131"/>
    <w:rsid w:val="00D948EC"/>
    <w:rsid w:val="00E67E38"/>
    <w:rsid w:val="00E75B4A"/>
    <w:rsid w:val="00EF4A6D"/>
    <w:rsid w:val="00F549AD"/>
    <w:rsid w:val="00F63AFF"/>
    <w:rsid w:val="00F82449"/>
    <w:rsid w:val="00FB1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44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31DCE"/>
  </w:style>
  <w:style w:type="paragraph" w:styleId="a5">
    <w:name w:val="footer"/>
    <w:basedOn w:val="a"/>
    <w:link w:val="a6"/>
    <w:uiPriority w:val="99"/>
    <w:unhideWhenUsed/>
    <w:rsid w:val="00531DC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31DCE"/>
  </w:style>
  <w:style w:type="paragraph" w:styleId="a7">
    <w:name w:val="No Spacing"/>
    <w:uiPriority w:val="1"/>
    <w:qFormat/>
    <w:rsid w:val="0004539F"/>
  </w:style>
  <w:style w:type="paragraph" w:styleId="a8">
    <w:name w:val="Balloon Text"/>
    <w:basedOn w:val="a"/>
    <w:link w:val="a9"/>
    <w:uiPriority w:val="99"/>
    <w:semiHidden/>
    <w:unhideWhenUsed/>
    <w:rsid w:val="008E32A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32AA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0449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8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8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7D9829-00AB-4D69-BF3A-F4915C464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5</cp:revision>
  <cp:lastPrinted>2017-07-03T01:03:00Z</cp:lastPrinted>
  <dcterms:created xsi:type="dcterms:W3CDTF">2017-06-27T23:04:00Z</dcterms:created>
  <dcterms:modified xsi:type="dcterms:W3CDTF">2017-07-03T01:04:00Z</dcterms:modified>
</cp:coreProperties>
</file>