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819307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356A4" w:rsidRDefault="009356A4" w:rsidP="009356A4">
      <w:pPr>
        <w:pStyle w:val="a3"/>
        <w:jc w:val="center"/>
        <w:rPr>
          <w:b/>
          <w:bCs/>
          <w:szCs w:val="28"/>
        </w:rPr>
      </w:pPr>
      <w:r w:rsidRPr="00A2053F">
        <w:rPr>
          <w:b/>
          <w:bCs/>
          <w:szCs w:val="28"/>
        </w:rPr>
        <w:t>О ВНЕСЕНИИ ИЗМЕНЕНИ</w:t>
      </w:r>
      <w:r>
        <w:rPr>
          <w:b/>
          <w:bCs/>
          <w:szCs w:val="28"/>
        </w:rPr>
        <w:t>Й</w:t>
      </w:r>
      <w:r w:rsidRPr="00A2053F">
        <w:rPr>
          <w:b/>
          <w:bCs/>
          <w:szCs w:val="28"/>
        </w:rPr>
        <w:t xml:space="preserve"> В ЗАКОН</w:t>
      </w:r>
      <w:r>
        <w:rPr>
          <w:b/>
          <w:bCs/>
          <w:szCs w:val="28"/>
        </w:rPr>
        <w:t xml:space="preserve"> </w:t>
      </w:r>
      <w:r w:rsidRPr="00A2053F">
        <w:rPr>
          <w:b/>
          <w:bCs/>
          <w:szCs w:val="28"/>
        </w:rPr>
        <w:t xml:space="preserve">ПРИМОРСКОГО КРАЯ </w:t>
      </w:r>
    </w:p>
    <w:p w:rsidR="009356A4" w:rsidRPr="00EE5DDF" w:rsidRDefault="009356A4" w:rsidP="009356A4">
      <w:pPr>
        <w:pStyle w:val="a3"/>
        <w:jc w:val="center"/>
        <w:rPr>
          <w:szCs w:val="28"/>
        </w:rPr>
      </w:pPr>
      <w:r>
        <w:rPr>
          <w:b/>
          <w:bCs/>
          <w:szCs w:val="28"/>
        </w:rPr>
        <w:t xml:space="preserve">"О БЮДЖЕТНОМ УСТРОЙСТВЕ, БЮДЖЕТНОМ ПРОЦЕССЕ И МЕЖБЮДЖЕТНЫХ ОТНОШЕНИЯХ В ПРИМОРСКОМ КРАЕ" </w:t>
      </w:r>
    </w:p>
    <w:p w:rsidR="009356A4" w:rsidRDefault="009356A4" w:rsidP="009356A4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9356A4" w:rsidRDefault="009356A4" w:rsidP="009356A4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Принят Законодательным Собранием Приморского края 24 мая </w:t>
      </w:r>
      <w:r>
        <w:br/>
        <w:t>2017 года</w:t>
      </w:r>
    </w:p>
    <w:p w:rsidR="009356A4" w:rsidRDefault="009356A4" w:rsidP="009356A4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9356A4" w:rsidRPr="00C07BAE" w:rsidRDefault="009356A4" w:rsidP="009356A4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C07BAE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9356A4" w:rsidRDefault="009356A4" w:rsidP="009356A4">
      <w:pPr>
        <w:ind w:firstLine="709"/>
        <w:jc w:val="both"/>
      </w:pPr>
      <w:r w:rsidRPr="00C07BAE">
        <w:t>Внести в Закон Приморского края от 2 августа 2005 года № 271-КЗ</w:t>
      </w:r>
      <w:r w:rsidRPr="00F97CDD">
        <w:t xml:space="preserve"> </w:t>
      </w:r>
      <w:r w:rsidRPr="00C07BAE">
        <w:rPr>
          <w:color w:val="FF0000"/>
        </w:rPr>
        <w:br/>
      </w:r>
      <w:r w:rsidRPr="00C07BAE">
        <w:t>"О бюджетном устройстве, бюджетном процессе и межбюджетных отношениях в Приморском крае" (Ведомости Законодательного Собрания Приморского края</w:t>
      </w:r>
      <w:r w:rsidRPr="000B6359">
        <w:t xml:space="preserve">, 2005, № 103, стр. 2, № 114, стр. 3; 2006, № 129, стр. 8, </w:t>
      </w:r>
      <w:r w:rsidRPr="000B6359">
        <w:br/>
      </w:r>
      <w:r w:rsidRPr="000B6359">
        <w:rPr>
          <w:szCs w:val="28"/>
        </w:rPr>
        <w:t>№ 4, стр. 75; 2007, № 14, стр. 3, № 35, стр. 10, № 56, стр. 4; 2008, № 71, стр. 3, № 98, стр. 13; 2009, № 133, стр. 19; 2010, № 172, стр. 36; 2011, № 197, стр. 2,</w:t>
      </w:r>
      <w:r w:rsidRPr="000B6359">
        <w:rPr>
          <w:szCs w:val="28"/>
        </w:rPr>
        <w:br/>
        <w:t xml:space="preserve">№ 199, стр. 44, № 201, стр. 19, № 212, стр. 9; 2012, № 19, стр. 17, № 35, </w:t>
      </w:r>
      <w:r w:rsidRPr="000B6359">
        <w:rPr>
          <w:szCs w:val="28"/>
        </w:rPr>
        <w:br/>
        <w:t>стр. 26; 2013, № 56, стр. 157; 2014, № 75, стр. 21, № 95, стр. 10, № 98, стр. 4; 2015, № 141, стр. 43, № 145, стр. 54;</w:t>
      </w:r>
      <w:r>
        <w:rPr>
          <w:szCs w:val="28"/>
        </w:rPr>
        <w:t xml:space="preserve"> 2016, № 154, стр. 62, № 166, стр. 15, № 4, стр. </w:t>
      </w:r>
      <w:r w:rsidRPr="000B6359">
        <w:rPr>
          <w:szCs w:val="28"/>
        </w:rPr>
        <w:t>7</w:t>
      </w:r>
      <w:r w:rsidRPr="000B6359">
        <w:t>) следующие изменения:</w:t>
      </w:r>
    </w:p>
    <w:p w:rsidR="009356A4" w:rsidRDefault="009356A4" w:rsidP="009356A4">
      <w:pPr>
        <w:ind w:firstLine="709"/>
        <w:jc w:val="both"/>
      </w:pPr>
      <w:r w:rsidRPr="00A6736E">
        <w:t>1)в части 2 статьи 16 слова "на бумажном носителе и" исключить;</w:t>
      </w:r>
    </w:p>
    <w:p w:rsidR="009356A4" w:rsidRPr="00D33BE0" w:rsidRDefault="009356A4" w:rsidP="009356A4">
      <w:pPr>
        <w:autoSpaceDE w:val="0"/>
        <w:autoSpaceDN w:val="0"/>
        <w:adjustRightInd w:val="0"/>
        <w:ind w:firstLine="709"/>
        <w:jc w:val="both"/>
      </w:pPr>
      <w:r w:rsidRPr="009F3571">
        <w:t>2)</w:t>
      </w:r>
      <w:r w:rsidRPr="00D33BE0">
        <w:t>пункт 1 части 1 статьи 48 изложить в следующей редакции:</w:t>
      </w:r>
    </w:p>
    <w:p w:rsidR="009356A4" w:rsidRPr="00D33BE0" w:rsidRDefault="009356A4" w:rsidP="009356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3BE0">
        <w:t xml:space="preserve">"1)первый этап - прогнозирование социально-экономического </w:t>
      </w:r>
      <w:r w:rsidRPr="00D33BE0">
        <w:br/>
        <w:t xml:space="preserve">развития, определение основных направлений бюджетной и налоговой политики Приморского края на </w:t>
      </w:r>
      <w:r w:rsidRPr="00D33BE0">
        <w:rPr>
          <w:szCs w:val="28"/>
        </w:rPr>
        <w:t>очередной финанс</w:t>
      </w:r>
      <w:r>
        <w:rPr>
          <w:szCs w:val="28"/>
        </w:rPr>
        <w:t>овый год и плановый период (май</w:t>
      </w:r>
      <w:r w:rsidRPr="00D33BE0">
        <w:rPr>
          <w:szCs w:val="28"/>
        </w:rPr>
        <w:t>-август текущего года);";</w:t>
      </w:r>
    </w:p>
    <w:p w:rsidR="009356A4" w:rsidRPr="009F3571" w:rsidRDefault="009356A4" w:rsidP="009356A4">
      <w:pPr>
        <w:autoSpaceDE w:val="0"/>
        <w:autoSpaceDN w:val="0"/>
        <w:adjustRightInd w:val="0"/>
        <w:ind w:firstLine="709"/>
        <w:jc w:val="both"/>
      </w:pPr>
      <w:r w:rsidRPr="009F3571">
        <w:t>3)в части 1 статьи 53:</w:t>
      </w:r>
    </w:p>
    <w:p w:rsidR="009356A4" w:rsidRPr="00D33BE0" w:rsidRDefault="009356A4" w:rsidP="009356A4">
      <w:pPr>
        <w:autoSpaceDE w:val="0"/>
        <w:autoSpaceDN w:val="0"/>
        <w:adjustRightInd w:val="0"/>
        <w:ind w:firstLine="709"/>
        <w:jc w:val="both"/>
      </w:pPr>
      <w:r w:rsidRPr="009F3571">
        <w:t>а)</w:t>
      </w:r>
      <w:r w:rsidRPr="00D33BE0">
        <w:t>пункт 3 изложить в следующей редакции:</w:t>
      </w:r>
    </w:p>
    <w:p w:rsidR="009356A4" w:rsidRPr="00D33BE0" w:rsidRDefault="009356A4" w:rsidP="009356A4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D33BE0">
        <w:t>"3)разработка основных направлений бюджетной и налоговой политики Приморского края;";</w:t>
      </w:r>
    </w:p>
    <w:p w:rsidR="009356A4" w:rsidRPr="009356A4" w:rsidRDefault="009356A4" w:rsidP="009356A4">
      <w:pPr>
        <w:autoSpaceDE w:val="0"/>
        <w:autoSpaceDN w:val="0"/>
        <w:adjustRightInd w:val="0"/>
        <w:ind w:firstLine="709"/>
        <w:jc w:val="both"/>
      </w:pPr>
      <w:r w:rsidRPr="009F3571">
        <w:t>б)дополнить пунктом 11</w:t>
      </w:r>
      <w:r w:rsidRPr="009F3571">
        <w:rPr>
          <w:vertAlign w:val="superscript"/>
        </w:rPr>
        <w:t>2</w:t>
      </w:r>
      <w:r w:rsidRPr="009F3571">
        <w:t xml:space="preserve"> следующего содержания:</w:t>
      </w:r>
    </w:p>
    <w:p w:rsidR="009356A4" w:rsidRPr="00A6736E" w:rsidRDefault="009356A4" w:rsidP="009356A4">
      <w:pPr>
        <w:autoSpaceDE w:val="0"/>
        <w:autoSpaceDN w:val="0"/>
        <w:adjustRightInd w:val="0"/>
        <w:ind w:firstLine="709"/>
        <w:jc w:val="both"/>
      </w:pPr>
      <w:r w:rsidRPr="00A6736E">
        <w:t>"11</w:t>
      </w:r>
      <w:r w:rsidRPr="00A6736E">
        <w:rPr>
          <w:vertAlign w:val="superscript"/>
        </w:rPr>
        <w:t>2</w:t>
      </w:r>
      <w:r w:rsidRPr="00A6736E">
        <w:t>)обеспечение включения информации и документов в реестр участников бюджетного процесса, а также юридических лиц, не являющихся участниками бюджетного процесса, в порядке, установленном Министерством финансов Российской Федерации;";</w:t>
      </w:r>
    </w:p>
    <w:p w:rsidR="009356A4" w:rsidRPr="00D33BE0" w:rsidRDefault="009356A4" w:rsidP="009356A4">
      <w:pPr>
        <w:autoSpaceDE w:val="0"/>
        <w:autoSpaceDN w:val="0"/>
        <w:adjustRightInd w:val="0"/>
        <w:ind w:firstLine="709"/>
        <w:jc w:val="both"/>
      </w:pPr>
      <w:r w:rsidRPr="00D33BE0">
        <w:t xml:space="preserve">4)пункт 2 части 5 статьи 58 изложить в следующей редакции: </w:t>
      </w:r>
    </w:p>
    <w:p w:rsidR="009356A4" w:rsidRPr="00D33BE0" w:rsidRDefault="009356A4" w:rsidP="009356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3BE0">
        <w:t>"</w:t>
      </w:r>
      <w:r w:rsidRPr="00D33BE0">
        <w:rPr>
          <w:szCs w:val="28"/>
        </w:rPr>
        <w:t>2)основных направлениях бюджетной и налоговой политики Приморского края на очередной финансовый год и плановый период;";</w:t>
      </w:r>
    </w:p>
    <w:p w:rsidR="009356A4" w:rsidRPr="00D33BE0" w:rsidRDefault="009356A4" w:rsidP="009356A4">
      <w:pPr>
        <w:autoSpaceDE w:val="0"/>
        <w:autoSpaceDN w:val="0"/>
        <w:adjustRightInd w:val="0"/>
        <w:ind w:firstLine="709"/>
        <w:jc w:val="both"/>
      </w:pPr>
      <w:r w:rsidRPr="00D33BE0">
        <w:t>5)в статье 66:</w:t>
      </w:r>
    </w:p>
    <w:p w:rsidR="009356A4" w:rsidRPr="00D33BE0" w:rsidRDefault="009356A4" w:rsidP="009356A4">
      <w:pPr>
        <w:autoSpaceDE w:val="0"/>
        <w:autoSpaceDN w:val="0"/>
        <w:adjustRightInd w:val="0"/>
        <w:ind w:firstLine="709"/>
        <w:jc w:val="both"/>
      </w:pPr>
      <w:r w:rsidRPr="00D33BE0">
        <w:t xml:space="preserve">а)пункт 1 части 1 изложить в следующей редакции: </w:t>
      </w:r>
    </w:p>
    <w:p w:rsidR="009356A4" w:rsidRPr="00D33BE0" w:rsidRDefault="009356A4" w:rsidP="009356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3BE0">
        <w:t>"</w:t>
      </w:r>
      <w:r w:rsidRPr="00D33BE0">
        <w:rPr>
          <w:szCs w:val="28"/>
        </w:rPr>
        <w:t>1)основными направлениями бюджетной и налоговой политики Приморского края на очередной финансовый год и плановый период;";</w:t>
      </w:r>
    </w:p>
    <w:p w:rsidR="009356A4" w:rsidRPr="00D33BE0" w:rsidRDefault="009356A4" w:rsidP="009356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3BE0">
        <w:rPr>
          <w:szCs w:val="28"/>
        </w:rPr>
        <w:lastRenderedPageBreak/>
        <w:t xml:space="preserve">б)в </w:t>
      </w:r>
      <w:hyperlink r:id="rId9" w:history="1">
        <w:r w:rsidRPr="00D33BE0">
          <w:rPr>
            <w:szCs w:val="28"/>
          </w:rPr>
          <w:t xml:space="preserve">абзаце </w:t>
        </w:r>
      </w:hyperlink>
      <w:r w:rsidRPr="00D33BE0">
        <w:rPr>
          <w:szCs w:val="28"/>
        </w:rPr>
        <w:t>втором части 4 слова "</w:t>
      </w:r>
      <w:hyperlink r:id="rId10" w:history="1">
        <w:r w:rsidRPr="00D33BE0">
          <w:rPr>
            <w:szCs w:val="28"/>
          </w:rPr>
          <w:t>частями 1</w:t>
        </w:r>
      </w:hyperlink>
      <w:r w:rsidRPr="00D33BE0">
        <w:rPr>
          <w:szCs w:val="28"/>
        </w:rPr>
        <w:t>-</w:t>
      </w:r>
      <w:hyperlink r:id="rId11" w:history="1">
        <w:r w:rsidRPr="00D33BE0">
          <w:rPr>
            <w:szCs w:val="28"/>
          </w:rPr>
          <w:t>3</w:t>
        </w:r>
      </w:hyperlink>
      <w:r w:rsidRPr="00D33BE0">
        <w:rPr>
          <w:szCs w:val="28"/>
        </w:rPr>
        <w:t>" заменить словами "</w:t>
      </w:r>
      <w:hyperlink r:id="rId12" w:history="1">
        <w:r w:rsidRPr="00D33BE0">
          <w:rPr>
            <w:szCs w:val="28"/>
          </w:rPr>
          <w:t>частями 1</w:t>
        </w:r>
      </w:hyperlink>
      <w:r w:rsidRPr="00D33BE0">
        <w:rPr>
          <w:szCs w:val="28"/>
        </w:rPr>
        <w:t>-</w:t>
      </w:r>
      <w:hyperlink r:id="rId13" w:history="1">
        <w:r w:rsidRPr="00D33BE0">
          <w:rPr>
            <w:szCs w:val="28"/>
          </w:rPr>
          <w:t>3</w:t>
        </w:r>
      </w:hyperlink>
      <w:r w:rsidRPr="00D33BE0">
        <w:rPr>
          <w:szCs w:val="28"/>
          <w:vertAlign w:val="superscript"/>
        </w:rPr>
        <w:t>1</w:t>
      </w:r>
      <w:r w:rsidRPr="00D33BE0">
        <w:rPr>
          <w:szCs w:val="28"/>
        </w:rPr>
        <w:t>";</w:t>
      </w:r>
    </w:p>
    <w:p w:rsidR="009356A4" w:rsidRPr="00D33BE0" w:rsidRDefault="009356A4" w:rsidP="009356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3BE0">
        <w:rPr>
          <w:szCs w:val="28"/>
        </w:rPr>
        <w:t xml:space="preserve">в)в </w:t>
      </w:r>
      <w:hyperlink r:id="rId14" w:history="1">
        <w:r w:rsidRPr="00D33BE0">
          <w:rPr>
            <w:szCs w:val="28"/>
          </w:rPr>
          <w:t xml:space="preserve">абзаце </w:t>
        </w:r>
      </w:hyperlink>
      <w:r w:rsidRPr="00D33BE0">
        <w:rPr>
          <w:szCs w:val="28"/>
        </w:rPr>
        <w:t>первом части 5 слова "</w:t>
      </w:r>
      <w:hyperlink r:id="rId15" w:history="1">
        <w:r w:rsidRPr="00D33BE0">
          <w:rPr>
            <w:szCs w:val="28"/>
          </w:rPr>
          <w:t>частей 1</w:t>
        </w:r>
      </w:hyperlink>
      <w:r w:rsidRPr="00D33BE0">
        <w:rPr>
          <w:szCs w:val="28"/>
        </w:rPr>
        <w:t>-</w:t>
      </w:r>
      <w:hyperlink r:id="rId16" w:history="1">
        <w:r w:rsidRPr="00D33BE0">
          <w:rPr>
            <w:szCs w:val="28"/>
          </w:rPr>
          <w:t>3</w:t>
        </w:r>
      </w:hyperlink>
      <w:r w:rsidRPr="00D33BE0">
        <w:rPr>
          <w:szCs w:val="28"/>
        </w:rPr>
        <w:t xml:space="preserve">" заменить словами </w:t>
      </w:r>
      <w:r w:rsidRPr="00D33BE0">
        <w:rPr>
          <w:szCs w:val="28"/>
        </w:rPr>
        <w:br/>
        <w:t>"</w:t>
      </w:r>
      <w:hyperlink r:id="rId17" w:history="1">
        <w:r w:rsidRPr="00D33BE0">
          <w:rPr>
            <w:szCs w:val="28"/>
          </w:rPr>
          <w:t>частей 1</w:t>
        </w:r>
      </w:hyperlink>
      <w:r w:rsidRPr="00D33BE0">
        <w:rPr>
          <w:szCs w:val="28"/>
        </w:rPr>
        <w:t>-</w:t>
      </w:r>
      <w:hyperlink r:id="rId18" w:history="1">
        <w:r w:rsidRPr="00D33BE0">
          <w:rPr>
            <w:szCs w:val="28"/>
          </w:rPr>
          <w:t>3</w:t>
        </w:r>
      </w:hyperlink>
      <w:r w:rsidRPr="00D33BE0">
        <w:rPr>
          <w:szCs w:val="28"/>
          <w:vertAlign w:val="superscript"/>
        </w:rPr>
        <w:t>1</w:t>
      </w:r>
      <w:r w:rsidRPr="00D33BE0">
        <w:rPr>
          <w:szCs w:val="28"/>
        </w:rPr>
        <w:t>";</w:t>
      </w:r>
    </w:p>
    <w:p w:rsidR="009356A4" w:rsidRPr="00D33BE0" w:rsidRDefault="009356A4" w:rsidP="009356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3BE0">
        <w:rPr>
          <w:szCs w:val="28"/>
        </w:rPr>
        <w:t xml:space="preserve">г)в </w:t>
      </w:r>
      <w:hyperlink r:id="rId19" w:history="1">
        <w:r w:rsidRPr="00D33BE0">
          <w:rPr>
            <w:szCs w:val="28"/>
          </w:rPr>
          <w:t xml:space="preserve">абзаце </w:t>
        </w:r>
      </w:hyperlink>
      <w:r w:rsidRPr="00D33BE0">
        <w:rPr>
          <w:szCs w:val="28"/>
        </w:rPr>
        <w:t>первом части 6 слова "</w:t>
      </w:r>
      <w:hyperlink r:id="rId20" w:history="1">
        <w:r w:rsidRPr="00D33BE0">
          <w:rPr>
            <w:szCs w:val="28"/>
          </w:rPr>
          <w:t>частей 1</w:t>
        </w:r>
      </w:hyperlink>
      <w:r w:rsidRPr="00D33BE0">
        <w:rPr>
          <w:szCs w:val="28"/>
        </w:rPr>
        <w:t>-</w:t>
      </w:r>
      <w:hyperlink r:id="rId21" w:history="1">
        <w:r w:rsidRPr="00D33BE0">
          <w:rPr>
            <w:szCs w:val="28"/>
          </w:rPr>
          <w:t>3</w:t>
        </w:r>
      </w:hyperlink>
      <w:r w:rsidRPr="00D33BE0">
        <w:rPr>
          <w:szCs w:val="28"/>
        </w:rPr>
        <w:t xml:space="preserve">" заменить словами </w:t>
      </w:r>
      <w:r w:rsidRPr="00D33BE0">
        <w:rPr>
          <w:szCs w:val="28"/>
        </w:rPr>
        <w:br/>
        <w:t>"</w:t>
      </w:r>
      <w:hyperlink r:id="rId22" w:history="1">
        <w:r w:rsidRPr="00D33BE0">
          <w:rPr>
            <w:szCs w:val="28"/>
          </w:rPr>
          <w:t>частей 1</w:t>
        </w:r>
      </w:hyperlink>
      <w:r w:rsidRPr="00D33BE0">
        <w:rPr>
          <w:szCs w:val="28"/>
        </w:rPr>
        <w:t>-</w:t>
      </w:r>
      <w:hyperlink r:id="rId23" w:history="1">
        <w:r w:rsidRPr="00D33BE0">
          <w:rPr>
            <w:szCs w:val="28"/>
          </w:rPr>
          <w:t>3</w:t>
        </w:r>
      </w:hyperlink>
      <w:r w:rsidRPr="00D33BE0">
        <w:rPr>
          <w:szCs w:val="28"/>
          <w:vertAlign w:val="superscript"/>
        </w:rPr>
        <w:t>1</w:t>
      </w:r>
      <w:r w:rsidRPr="00D33BE0">
        <w:rPr>
          <w:szCs w:val="28"/>
        </w:rPr>
        <w:t>";</w:t>
      </w:r>
    </w:p>
    <w:p w:rsidR="009356A4" w:rsidRPr="00CD19E2" w:rsidRDefault="009356A4" w:rsidP="009356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3571">
        <w:rPr>
          <w:szCs w:val="28"/>
        </w:rPr>
        <w:t>6)</w:t>
      </w:r>
      <w:r w:rsidRPr="00D33BE0">
        <w:rPr>
          <w:szCs w:val="28"/>
        </w:rPr>
        <w:t>в части 2 статьи 72 слова "</w:t>
      </w:r>
      <w:hyperlink r:id="rId24" w:history="1">
        <w:r w:rsidRPr="00D33BE0">
          <w:rPr>
            <w:szCs w:val="28"/>
          </w:rPr>
          <w:t>частей 1</w:t>
        </w:r>
      </w:hyperlink>
      <w:r w:rsidRPr="00D33BE0">
        <w:rPr>
          <w:szCs w:val="28"/>
        </w:rPr>
        <w:t>-</w:t>
      </w:r>
      <w:hyperlink r:id="rId25" w:history="1">
        <w:r w:rsidRPr="00D33BE0">
          <w:rPr>
            <w:szCs w:val="28"/>
          </w:rPr>
          <w:t>3</w:t>
        </w:r>
      </w:hyperlink>
      <w:r w:rsidRPr="00D33BE0">
        <w:rPr>
          <w:szCs w:val="28"/>
        </w:rPr>
        <w:t xml:space="preserve">" заменить словами </w:t>
      </w:r>
      <w:r w:rsidRPr="00D33BE0">
        <w:rPr>
          <w:szCs w:val="28"/>
        </w:rPr>
        <w:br/>
        <w:t>"</w:t>
      </w:r>
      <w:hyperlink r:id="rId26" w:history="1">
        <w:r w:rsidRPr="00D33BE0">
          <w:rPr>
            <w:szCs w:val="28"/>
          </w:rPr>
          <w:t>частей 1</w:t>
        </w:r>
      </w:hyperlink>
      <w:r w:rsidRPr="00D33BE0">
        <w:rPr>
          <w:szCs w:val="28"/>
        </w:rPr>
        <w:t>-</w:t>
      </w:r>
      <w:hyperlink r:id="rId27" w:history="1">
        <w:r w:rsidRPr="00D33BE0">
          <w:rPr>
            <w:szCs w:val="28"/>
          </w:rPr>
          <w:t>3</w:t>
        </w:r>
      </w:hyperlink>
      <w:r w:rsidRPr="00D33BE0">
        <w:rPr>
          <w:szCs w:val="28"/>
          <w:vertAlign w:val="superscript"/>
        </w:rPr>
        <w:t>1</w:t>
      </w:r>
      <w:r>
        <w:rPr>
          <w:szCs w:val="28"/>
        </w:rPr>
        <w:t>"</w:t>
      </w:r>
      <w:r w:rsidRPr="00CD19E2">
        <w:rPr>
          <w:szCs w:val="28"/>
        </w:rPr>
        <w:t>;</w:t>
      </w:r>
    </w:p>
    <w:p w:rsidR="009356A4" w:rsidRPr="009F3571" w:rsidRDefault="009356A4" w:rsidP="009356A4">
      <w:pPr>
        <w:autoSpaceDE w:val="0"/>
        <w:autoSpaceDN w:val="0"/>
        <w:adjustRightInd w:val="0"/>
        <w:ind w:firstLine="709"/>
        <w:jc w:val="both"/>
      </w:pPr>
      <w:r w:rsidRPr="009F3571">
        <w:t>7)в статье 112:</w:t>
      </w:r>
    </w:p>
    <w:p w:rsidR="009356A4" w:rsidRPr="009F3571" w:rsidRDefault="009356A4" w:rsidP="009356A4">
      <w:pPr>
        <w:autoSpaceDE w:val="0"/>
        <w:autoSpaceDN w:val="0"/>
        <w:adjustRightInd w:val="0"/>
        <w:ind w:firstLine="709"/>
        <w:jc w:val="both"/>
      </w:pPr>
      <w:r w:rsidRPr="009F3571">
        <w:t>а)в пункте 6 части 2 слова ", об исполнении приложений к закону Приморского края о краевом бюджете за отчетный финансовый год" исключить;</w:t>
      </w:r>
    </w:p>
    <w:p w:rsidR="009356A4" w:rsidRPr="009F3571" w:rsidRDefault="009356A4" w:rsidP="009356A4">
      <w:pPr>
        <w:autoSpaceDE w:val="0"/>
        <w:autoSpaceDN w:val="0"/>
        <w:adjustRightInd w:val="0"/>
        <w:ind w:firstLine="709"/>
        <w:jc w:val="both"/>
      </w:pPr>
      <w:r w:rsidRPr="009F3571">
        <w:t>б)в части 5:</w:t>
      </w:r>
    </w:p>
    <w:p w:rsidR="009356A4" w:rsidRPr="009F3571" w:rsidRDefault="009356A4" w:rsidP="009356A4">
      <w:pPr>
        <w:autoSpaceDE w:val="0"/>
        <w:autoSpaceDN w:val="0"/>
        <w:adjustRightInd w:val="0"/>
        <w:ind w:firstLine="709"/>
        <w:jc w:val="both"/>
      </w:pPr>
      <w:r w:rsidRPr="009F3571">
        <w:t>пункт 4</w:t>
      </w:r>
      <w:r w:rsidRPr="009F3571">
        <w:rPr>
          <w:vertAlign w:val="superscript"/>
        </w:rPr>
        <w:t>1</w:t>
      </w:r>
      <w:r w:rsidRPr="009F3571">
        <w:t xml:space="preserve"> изложить в следующей редакции:</w:t>
      </w:r>
    </w:p>
    <w:p w:rsidR="009356A4" w:rsidRPr="009F3571" w:rsidRDefault="009356A4" w:rsidP="009356A4">
      <w:pPr>
        <w:autoSpaceDE w:val="0"/>
        <w:autoSpaceDN w:val="0"/>
        <w:adjustRightInd w:val="0"/>
        <w:ind w:firstLine="709"/>
        <w:jc w:val="both"/>
      </w:pPr>
      <w:r w:rsidRPr="009F3571">
        <w:t>"4</w:t>
      </w:r>
      <w:r w:rsidRPr="009F3571">
        <w:rPr>
          <w:vertAlign w:val="superscript"/>
        </w:rPr>
        <w:t>1</w:t>
      </w:r>
      <w:r w:rsidRPr="009F3571">
        <w:t>)расходы краевого бюджета по разделам, подразделам, целевым статьям (государственным программам Приморского края и непрограммным направлениям деятельности), группам (группам и подгруппам) видов расходов классификации расходов бюджетов;";</w:t>
      </w:r>
    </w:p>
    <w:p w:rsidR="009356A4" w:rsidRPr="009F3571" w:rsidRDefault="009356A4" w:rsidP="009356A4">
      <w:pPr>
        <w:autoSpaceDE w:val="0"/>
        <w:autoSpaceDN w:val="0"/>
        <w:adjustRightInd w:val="0"/>
        <w:ind w:firstLine="709"/>
        <w:jc w:val="both"/>
      </w:pPr>
      <w:r w:rsidRPr="009F3571">
        <w:t>пункт 4</w:t>
      </w:r>
      <w:r w:rsidRPr="009F3571">
        <w:rPr>
          <w:vertAlign w:val="superscript"/>
        </w:rPr>
        <w:t>3</w:t>
      </w:r>
      <w:r w:rsidRPr="009F3571">
        <w:t xml:space="preserve"> изложить в следующей редакции:</w:t>
      </w:r>
    </w:p>
    <w:p w:rsidR="009356A4" w:rsidRPr="00C44BA8" w:rsidRDefault="009356A4" w:rsidP="009356A4">
      <w:pPr>
        <w:autoSpaceDE w:val="0"/>
        <w:autoSpaceDN w:val="0"/>
        <w:adjustRightInd w:val="0"/>
        <w:ind w:firstLine="709"/>
        <w:jc w:val="both"/>
      </w:pPr>
      <w:r w:rsidRPr="009F3571">
        <w:t>"4</w:t>
      </w:r>
      <w:r w:rsidRPr="009F3571">
        <w:rPr>
          <w:vertAlign w:val="superscript"/>
        </w:rPr>
        <w:t>3</w:t>
      </w:r>
      <w:r w:rsidRPr="009F3571">
        <w:t>)расходы краевого бюджета по государственным программам Приморского края и непрограммным направлениям деятельности;".</w:t>
      </w:r>
    </w:p>
    <w:p w:rsidR="009356A4" w:rsidRDefault="009356A4" w:rsidP="009356A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356A4" w:rsidRPr="00334557" w:rsidRDefault="009356A4" w:rsidP="009356A4">
      <w:pPr>
        <w:ind w:firstLine="709"/>
        <w:jc w:val="both"/>
      </w:pPr>
      <w:r w:rsidRPr="00334557">
        <w:t>СТАТЬЯ 2</w:t>
      </w:r>
      <w:r>
        <w:t>.</w:t>
      </w:r>
    </w:p>
    <w:p w:rsidR="009356A4" w:rsidRPr="00CE2C4F" w:rsidRDefault="009356A4" w:rsidP="009356A4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47170">
        <w:rPr>
          <w:rFonts w:ascii="Times New Roman" w:hAnsi="Times New Roman" w:cs="Times New Roman"/>
          <w:sz w:val="28"/>
          <w:szCs w:val="28"/>
        </w:rPr>
        <w:t xml:space="preserve">Настоящий Закон вступает </w:t>
      </w:r>
      <w:r w:rsidRPr="00CE2C4F">
        <w:rPr>
          <w:rFonts w:ascii="Times New Roman" w:hAnsi="Times New Roman" w:cs="Times New Roman"/>
          <w:sz w:val="28"/>
          <w:szCs w:val="28"/>
        </w:rPr>
        <w:t xml:space="preserve">в силу со дня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CE2C4F">
        <w:rPr>
          <w:rFonts w:ascii="Times New Roman" w:hAnsi="Times New Roman" w:cs="Times New Roman"/>
          <w:sz w:val="28"/>
          <w:szCs w:val="28"/>
        </w:rPr>
        <w:t xml:space="preserve">официального опубликования. </w:t>
      </w:r>
    </w:p>
    <w:p w:rsidR="009356A4" w:rsidRDefault="009356A4" w:rsidP="009356A4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356A4" w:rsidRDefault="009356A4" w:rsidP="009356A4"/>
    <w:p w:rsidR="009356A4" w:rsidRDefault="009356A4" w:rsidP="009356A4"/>
    <w:p w:rsidR="009356A4" w:rsidRDefault="009356A4" w:rsidP="009356A4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</w:t>
      </w:r>
      <w:r>
        <w:rPr>
          <w:lang w:val="en-US"/>
        </w:rPr>
        <w:t xml:space="preserve"> </w:t>
      </w:r>
      <w:r>
        <w:t xml:space="preserve">   В.В. Миклушевский</w:t>
      </w:r>
    </w:p>
    <w:p w:rsidR="00D12131" w:rsidRDefault="00D12131" w:rsidP="009356A4"/>
    <w:p w:rsidR="00D12131" w:rsidRDefault="00D12131" w:rsidP="00D12131">
      <w:bookmarkStart w:id="0" w:name="_GoBack"/>
      <w:r>
        <w:t>г. Владивосток</w:t>
      </w:r>
    </w:p>
    <w:p w:rsidR="00D12131" w:rsidRDefault="00D12131" w:rsidP="00D12131">
      <w:r>
        <w:t>5 июня 2017 года</w:t>
      </w:r>
    </w:p>
    <w:p w:rsidR="00D12131" w:rsidRDefault="00D12131" w:rsidP="00D12131">
      <w:r>
        <w:t>№ 13</w:t>
      </w:r>
      <w:r>
        <w:t>3</w:t>
      </w:r>
      <w:r>
        <w:t>-КЗ</w:t>
      </w:r>
    </w:p>
    <w:bookmarkEnd w:id="0"/>
    <w:p w:rsidR="00BE0544" w:rsidRDefault="00BE0544"/>
    <w:sectPr w:rsidR="00BE0544" w:rsidSect="009356A4">
      <w:headerReference w:type="default" r:id="rId2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0A3" w:rsidRDefault="001B20A3">
      <w:r>
        <w:separator/>
      </w:r>
    </w:p>
  </w:endnote>
  <w:endnote w:type="continuationSeparator" w:id="0">
    <w:p w:rsidR="001B20A3" w:rsidRDefault="001B2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0A3" w:rsidRDefault="001B20A3">
      <w:r>
        <w:separator/>
      </w:r>
    </w:p>
  </w:footnote>
  <w:footnote w:type="continuationSeparator" w:id="0">
    <w:p w:rsidR="001B20A3" w:rsidRDefault="001B20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6A4" w:rsidRDefault="009356A4" w:rsidP="009356A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1213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56A4"/>
    <w:rsid w:val="0003291F"/>
    <w:rsid w:val="001B20A3"/>
    <w:rsid w:val="00380EE1"/>
    <w:rsid w:val="003B26E7"/>
    <w:rsid w:val="0047435B"/>
    <w:rsid w:val="005A2827"/>
    <w:rsid w:val="009356A4"/>
    <w:rsid w:val="00AB70F9"/>
    <w:rsid w:val="00AC31EC"/>
    <w:rsid w:val="00B14397"/>
    <w:rsid w:val="00BE0544"/>
    <w:rsid w:val="00D12131"/>
    <w:rsid w:val="00DD5D0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5662F5E964FA7D96B9EE29E929BEA3A0A4187F0772F917BE7EFE049ECAC0B376A5769A38AAE28CBE36A2E627mAB" TargetMode="External"/><Relationship Id="rId18" Type="http://schemas.openxmlformats.org/officeDocument/2006/relationships/hyperlink" Target="consultantplus://offline/ref=5662F5E964FA7D96B9EE29E929BEA3A0A4187F0772F917BE7EFE049ECAC0B376A5769A38AAE28CBE36A2E627mAB" TargetMode="External"/><Relationship Id="rId26" Type="http://schemas.openxmlformats.org/officeDocument/2006/relationships/hyperlink" Target="consultantplus://offline/ref=5662F5E964FA7D96B9EE29E929BEA3A0A4187F0772F917BE7EFE049ECAC0B376A5769A38AAE28CBE36A2E427mDB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662F5E964FA7D96B9EE29E929BEA3A0A4187F0772F917BE7EFE049ECAC0B376A5769A38AAE28CBE36A2E627mAB" TargetMode="Externa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5662F5E964FA7D96B9EE29E929BEA3A0A4187F0772F917BE7EFE049ECAC0B376A5769A38AAE28CBE36A2E427mDB" TargetMode="External"/><Relationship Id="rId17" Type="http://schemas.openxmlformats.org/officeDocument/2006/relationships/hyperlink" Target="consultantplus://offline/ref=5662F5E964FA7D96B9EE29E929BEA3A0A4187F0772F917BE7EFE049ECAC0B376A5769A38AAE28CBE36A2E427mDB" TargetMode="External"/><Relationship Id="rId25" Type="http://schemas.openxmlformats.org/officeDocument/2006/relationships/hyperlink" Target="consultantplus://offline/ref=5662F5E964FA7D96B9EE29E929BEA3A0A4187F0772F917BE7EFE049ECAC0B376A5769A38AAE28CBE36A2E627mAB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662F5E964FA7D96B9EE29E929BEA3A0A4187F0772F917BE7EFE049ECAC0B376A5769A38AAE28CBE36A2E627mAB" TargetMode="External"/><Relationship Id="rId20" Type="http://schemas.openxmlformats.org/officeDocument/2006/relationships/hyperlink" Target="consultantplus://offline/ref=5662F5E964FA7D96B9EE29E929BEA3A0A4187F0772F917BE7EFE049ECAC0B376A5769A38AAE28CBE36A2E427mDB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662F5E964FA7D96B9EE29E929BEA3A0A4187F0772F917BE7EFE049ECAC0B376A5769A38AAE28CBE36A2E627mAB" TargetMode="External"/><Relationship Id="rId24" Type="http://schemas.openxmlformats.org/officeDocument/2006/relationships/hyperlink" Target="consultantplus://offline/ref=5662F5E964FA7D96B9EE29E929BEA3A0A4187F0772F917BE7EFE049ECAC0B376A5769A38AAE28CBE36A2E427mDB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662F5E964FA7D96B9EE29E929BEA3A0A4187F0772F917BE7EFE049ECAC0B376A5769A38AAE28CBE36A2E427mDB" TargetMode="External"/><Relationship Id="rId23" Type="http://schemas.openxmlformats.org/officeDocument/2006/relationships/hyperlink" Target="consultantplus://offline/ref=5662F5E964FA7D96B9EE29E929BEA3A0A4187F0772F917BE7EFE049ECAC0B376A5769A38AAE28CBE36A2E627mAB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5662F5E964FA7D96B9EE29E929BEA3A0A4187F0772F917BE7EFE049ECAC0B376A5769A38AAE28CBE36A2E427mDB" TargetMode="External"/><Relationship Id="rId19" Type="http://schemas.openxmlformats.org/officeDocument/2006/relationships/hyperlink" Target="consultantplus://offline/ref=048F9AAB31344FC29FF17508DCF8C1DF8C78060B9733646DE1F2FF212BB459F3DF43A59592AE7Cr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48F9AAB31344FC29FF17508DCF8C1DF8C78060B9733646DE1F2FF212BB459F3DF43A59592AE7CrAG" TargetMode="External"/><Relationship Id="rId14" Type="http://schemas.openxmlformats.org/officeDocument/2006/relationships/hyperlink" Target="consultantplus://offline/ref=048F9AAB31344FC29FF17508DCF8C1DF8C78060B9733646DE1F2FF212BB459F3DF43A59592AE7CrAG" TargetMode="External"/><Relationship Id="rId22" Type="http://schemas.openxmlformats.org/officeDocument/2006/relationships/hyperlink" Target="consultantplus://offline/ref=5662F5E964FA7D96B9EE29E929BEA3A0A4187F0772F917BE7EFE049ECAC0B376A5769A38AAE28CBE36A2E427mDB" TargetMode="External"/><Relationship Id="rId27" Type="http://schemas.openxmlformats.org/officeDocument/2006/relationships/hyperlink" Target="consultantplus://offline/ref=5662F5E964FA7D96B9EE29E929BEA3A0A4187F0772F917BE7EFE049ECAC0B376A5769A38AAE28CBE36A2E627mAB" TargetMode="Externa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2017-05-24T04:22:00Z</cp:lastPrinted>
  <dcterms:created xsi:type="dcterms:W3CDTF">2017-06-05T08:38:00Z</dcterms:created>
  <dcterms:modified xsi:type="dcterms:W3CDTF">2017-06-05T08:38:00Z</dcterms:modified>
</cp:coreProperties>
</file>