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52983825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C29A4" w:rsidRDefault="004C29A4" w:rsidP="004C29A4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4C29A4">
        <w:rPr>
          <w:b/>
        </w:rPr>
        <w:t>О ВНЕСЕНИИ ИЗМЕНЕНИЙ В ОТДЕЛЬНЫЕ</w:t>
      </w:r>
      <w:r>
        <w:rPr>
          <w:b/>
        </w:rPr>
        <w:t xml:space="preserve"> </w:t>
      </w:r>
      <w:r w:rsidRPr="004C29A4">
        <w:rPr>
          <w:b/>
        </w:rPr>
        <w:t>ЗАКОНОДАТЕЛЬНЫЕ АКТЫ ПРИМОРСКОГО КРАЯ,</w:t>
      </w:r>
      <w:r>
        <w:rPr>
          <w:b/>
        </w:rPr>
        <w:t xml:space="preserve"> </w:t>
      </w:r>
      <w:r w:rsidRPr="004C29A4">
        <w:rPr>
          <w:b/>
        </w:rPr>
        <w:t xml:space="preserve">РЕГУЛИРУЮЩИЕ ОТНОШЕНИЯ </w:t>
      </w:r>
    </w:p>
    <w:p w:rsidR="004C29A4" w:rsidRPr="004C29A4" w:rsidRDefault="004C29A4" w:rsidP="004C29A4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4C29A4">
        <w:rPr>
          <w:b/>
        </w:rPr>
        <w:t>В СФЕРЕ ОБОРОТА</w:t>
      </w:r>
      <w:r>
        <w:rPr>
          <w:b/>
        </w:rPr>
        <w:t xml:space="preserve"> </w:t>
      </w:r>
      <w:r w:rsidRPr="004C29A4">
        <w:rPr>
          <w:b/>
        </w:rPr>
        <w:t>ДРЕВЕСИНЫ НА ТЕРРИТОРИИ ПРИМОРСКОГО КРАЯ</w:t>
      </w:r>
    </w:p>
    <w:p w:rsidR="004C29A4" w:rsidRPr="004C29A4" w:rsidRDefault="004C29A4" w:rsidP="004C29A4">
      <w:pPr>
        <w:ind w:left="142" w:firstLine="566"/>
        <w:jc w:val="both"/>
        <w:rPr>
          <w:szCs w:val="28"/>
        </w:rPr>
      </w:pPr>
    </w:p>
    <w:p w:rsidR="004C29A4" w:rsidRPr="004C29A4" w:rsidRDefault="004C29A4" w:rsidP="004C29A4">
      <w:pPr>
        <w:ind w:firstLine="720"/>
        <w:jc w:val="both"/>
      </w:pPr>
      <w:r w:rsidRPr="004C29A4">
        <w:t>Принят Законодательным Собранием Приморского края 29 марта</w:t>
      </w:r>
      <w:r w:rsidRPr="004C29A4">
        <w:br/>
        <w:t>2017 года</w:t>
      </w:r>
    </w:p>
    <w:p w:rsidR="004C29A4" w:rsidRPr="004C29A4" w:rsidRDefault="004C29A4" w:rsidP="004C29A4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</w:p>
    <w:p w:rsidR="004C29A4" w:rsidRPr="004C29A4" w:rsidRDefault="004C29A4" w:rsidP="004C29A4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C29A4">
        <w:rPr>
          <w:szCs w:val="28"/>
        </w:rPr>
        <w:t>СТАТЬЯ 1.</w:t>
      </w:r>
    </w:p>
    <w:p w:rsidR="004C29A4" w:rsidRPr="004C29A4" w:rsidRDefault="004C29A4" w:rsidP="004C29A4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C29A4">
        <w:rPr>
          <w:szCs w:val="28"/>
        </w:rPr>
        <w:t xml:space="preserve">Внести в статью 9 </w:t>
      </w:r>
      <w:hyperlink r:id="rId9" w:history="1">
        <w:r w:rsidRPr="004C29A4">
          <w:rPr>
            <w:szCs w:val="28"/>
          </w:rPr>
          <w:t>Закон</w:t>
        </w:r>
      </w:hyperlink>
      <w:r w:rsidRPr="004C29A4">
        <w:rPr>
          <w:szCs w:val="28"/>
        </w:rPr>
        <w:t>а Приморского края от 19 декабря 2013 года</w:t>
      </w:r>
      <w:r w:rsidRPr="004C29A4">
        <w:rPr>
          <w:szCs w:val="28"/>
        </w:rPr>
        <w:br/>
        <w:t>№ 332-КЗ "О регулировании отношений в сфере оборота древесины на территории Приморского края" (Ведомости Законодательного Собрания Приморского края, 2013, № 64, стр. 148; 2014, № 75, стр. 34, № 89, стр. 36,</w:t>
      </w:r>
      <w:r w:rsidRPr="004C29A4">
        <w:rPr>
          <w:szCs w:val="28"/>
        </w:rPr>
        <w:br/>
        <w:t>№ 103, стр. 39; 2016, № 166, стр. 20) следующие изменения:</w:t>
      </w:r>
    </w:p>
    <w:p w:rsidR="004C29A4" w:rsidRPr="004C29A4" w:rsidRDefault="004C29A4" w:rsidP="004C29A4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C29A4">
        <w:rPr>
          <w:szCs w:val="28"/>
        </w:rPr>
        <w:t xml:space="preserve">часть 2 изложить в следующей редакции: </w:t>
      </w:r>
    </w:p>
    <w:p w:rsidR="004C29A4" w:rsidRPr="004C29A4" w:rsidRDefault="004C29A4" w:rsidP="004C29A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C29A4">
        <w:rPr>
          <w:szCs w:val="28"/>
        </w:rPr>
        <w:t>"2.Прием, хранение древесины, заготовленной гражданами для собственных нужд, в пункте приема древесины не допускаются.".</w:t>
      </w:r>
    </w:p>
    <w:p w:rsidR="004C29A4" w:rsidRPr="004C29A4" w:rsidRDefault="004C29A4" w:rsidP="004C29A4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4C29A4" w:rsidRPr="004C29A4" w:rsidRDefault="004C29A4" w:rsidP="004C29A4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C29A4">
        <w:rPr>
          <w:szCs w:val="28"/>
        </w:rPr>
        <w:t>СТАТЬЯ 2.</w:t>
      </w:r>
    </w:p>
    <w:p w:rsidR="004C29A4" w:rsidRPr="004C29A4" w:rsidRDefault="004C29A4" w:rsidP="004C29A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C29A4">
        <w:rPr>
          <w:szCs w:val="28"/>
        </w:rPr>
        <w:t>Внести в статью 4.6 Закона Приморского края от 5 марта 2007 года</w:t>
      </w:r>
      <w:r w:rsidRPr="004C29A4">
        <w:rPr>
          <w:szCs w:val="28"/>
        </w:rPr>
        <w:br/>
        <w:t>№ 44-КЗ "Об административных правонарушениях в Приморском крае" (Ведомости Законодательного Собрания Приморского края, 2007, № 10,</w:t>
      </w:r>
      <w:r w:rsidRPr="004C29A4">
        <w:rPr>
          <w:szCs w:val="28"/>
        </w:rPr>
        <w:br/>
        <w:t>стр. 70, № 35, стр. 5, стр. 7; 2008, № 65, стр. 30, № 74, стр. 2, № 85, часть 1, стр. 30, № 94, стр. 95, № 98, стр. 95; 2009, № 101, стр. 3, № 104, стр. 71,</w:t>
      </w:r>
      <w:r w:rsidRPr="004C29A4">
        <w:rPr>
          <w:szCs w:val="28"/>
        </w:rPr>
        <w:br/>
        <w:t>№ 118, стр. 47, № 120, стр. 61, № 132, стр. 54; 2010, № 164, стр. 4; 2011,</w:t>
      </w:r>
      <w:r w:rsidRPr="004C29A4">
        <w:rPr>
          <w:szCs w:val="28"/>
        </w:rPr>
        <w:br/>
        <w:t>№ 183, стр. 8, № 197, стр. 27; 2012, № 15, стр. 78, № 25, стр. 20, № 35, стр. 26, стр. 237; 2013, № 41, стр. 5, № 55, стр. 44, № 67, стр. 40; 2014, № 73, стр. 37, № 81, стр. 10, № 89, стр. 18, стр. 41, № 92, стр. 4, № 95, стр. 8; 2015, № 120, стр. 88, № 125, стр. 105, № 132, стр. 4, № 141, стр. 63, № 145, стр. 50; 2016,</w:t>
      </w:r>
      <w:r w:rsidRPr="004C29A4">
        <w:rPr>
          <w:szCs w:val="28"/>
        </w:rPr>
        <w:br/>
        <w:t>№ 151, стр. 8, № 166, стр. 8, № 7, стр. 49; 2017, № 15, стр. 3) следующие изменения:</w:t>
      </w:r>
    </w:p>
    <w:p w:rsidR="004C29A4" w:rsidRPr="004C29A4" w:rsidRDefault="004C29A4" w:rsidP="004C29A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C29A4">
        <w:rPr>
          <w:szCs w:val="28"/>
        </w:rPr>
        <w:t>1)в части 3 после слов "отчета об обороте древесины" дополнить словами "либо внесение в указанный документ заведомо недостоверных сведений";</w:t>
      </w:r>
    </w:p>
    <w:p w:rsidR="004C29A4" w:rsidRPr="004C29A4" w:rsidRDefault="004C29A4" w:rsidP="004C29A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C29A4">
        <w:rPr>
          <w:szCs w:val="28"/>
        </w:rPr>
        <w:t>2)дополнить частью 5 следующего содержания:</w:t>
      </w:r>
    </w:p>
    <w:p w:rsidR="004C29A4" w:rsidRPr="004C29A4" w:rsidRDefault="004C29A4" w:rsidP="004C29A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C29A4">
        <w:rPr>
          <w:szCs w:val="28"/>
        </w:rPr>
        <w:t>"5.Осуществление деятельности по приему, хранению и (или) переработке, отгрузке древесины в пунктах приема древесины, не включенных в реестр, а также исключенных из реестра, -</w:t>
      </w:r>
    </w:p>
    <w:p w:rsidR="004C29A4" w:rsidRPr="004C29A4" w:rsidRDefault="004C29A4" w:rsidP="004C29A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C29A4">
        <w:rPr>
          <w:szCs w:val="28"/>
        </w:rPr>
        <w:t xml:space="preserve">влечет наложение административного штрафа на должностных лиц в размере от двадцати тысяч до пятидесяти тысяч рублей; на юридических </w:t>
      </w:r>
      <w:r w:rsidRPr="004C29A4">
        <w:rPr>
          <w:szCs w:val="28"/>
        </w:rPr>
        <w:br/>
        <w:t>лиц - от ста тысяч до пятисот тысяч рублей.";</w:t>
      </w:r>
    </w:p>
    <w:p w:rsidR="004C29A4" w:rsidRPr="004C29A4" w:rsidRDefault="004C29A4" w:rsidP="004C29A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C29A4">
        <w:rPr>
          <w:szCs w:val="28"/>
        </w:rPr>
        <w:lastRenderedPageBreak/>
        <w:t>3)дополнить частью 6 следующего содержания:</w:t>
      </w:r>
    </w:p>
    <w:p w:rsidR="004C29A4" w:rsidRPr="004C29A4" w:rsidRDefault="004C29A4" w:rsidP="004C29A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C29A4">
        <w:rPr>
          <w:szCs w:val="28"/>
        </w:rPr>
        <w:t>"6.Прием, хранение древесины, заготовленной гражданами для собственных нужд, в пунктах приема древесины -</w:t>
      </w:r>
    </w:p>
    <w:p w:rsidR="004C29A4" w:rsidRPr="004C29A4" w:rsidRDefault="004C29A4" w:rsidP="004C29A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C29A4">
        <w:rPr>
          <w:szCs w:val="28"/>
        </w:rPr>
        <w:t xml:space="preserve">влечет наложение административного штрафа на должностных лиц в размере от двадцати тысяч до пятидесяти тысяч рублей; на юридических </w:t>
      </w:r>
      <w:r w:rsidRPr="004C29A4">
        <w:rPr>
          <w:szCs w:val="28"/>
        </w:rPr>
        <w:br/>
        <w:t>лиц - от ста тысяч до пятисот тысяч рублей.".</w:t>
      </w:r>
    </w:p>
    <w:p w:rsidR="004C29A4" w:rsidRPr="004C29A4" w:rsidRDefault="004C29A4" w:rsidP="004C29A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C29A4" w:rsidRPr="004C29A4" w:rsidRDefault="004C29A4" w:rsidP="004C29A4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C29A4">
        <w:rPr>
          <w:szCs w:val="28"/>
        </w:rPr>
        <w:t xml:space="preserve">СТАТЬЯ 3. </w:t>
      </w:r>
    </w:p>
    <w:p w:rsidR="004C29A4" w:rsidRPr="004C29A4" w:rsidRDefault="004C29A4" w:rsidP="004C29A4">
      <w:pPr>
        <w:ind w:firstLine="705"/>
        <w:jc w:val="both"/>
        <w:rPr>
          <w:szCs w:val="28"/>
        </w:rPr>
      </w:pPr>
      <w:r w:rsidRPr="004C29A4">
        <w:rPr>
          <w:szCs w:val="28"/>
        </w:rPr>
        <w:t xml:space="preserve">Настоящий Закон вступает в силу по истечении 10 дней со дня его официального опубликования. </w:t>
      </w:r>
    </w:p>
    <w:p w:rsidR="004C29A4" w:rsidRPr="004C29A4" w:rsidRDefault="004C29A4" w:rsidP="004C29A4">
      <w:pPr>
        <w:ind w:firstLine="705"/>
        <w:jc w:val="both"/>
        <w:rPr>
          <w:szCs w:val="28"/>
        </w:rPr>
      </w:pPr>
      <w:r w:rsidRPr="004C29A4">
        <w:rPr>
          <w:szCs w:val="28"/>
        </w:rPr>
        <w:tab/>
      </w:r>
      <w:r w:rsidRPr="004C29A4">
        <w:rPr>
          <w:szCs w:val="28"/>
        </w:rPr>
        <w:tab/>
      </w:r>
    </w:p>
    <w:p w:rsidR="004C29A4" w:rsidRPr="004C29A4" w:rsidRDefault="004C29A4" w:rsidP="004C29A4">
      <w:pPr>
        <w:ind w:firstLine="705"/>
        <w:jc w:val="both"/>
        <w:rPr>
          <w:szCs w:val="28"/>
        </w:rPr>
      </w:pPr>
    </w:p>
    <w:p w:rsidR="004C29A4" w:rsidRPr="004C29A4" w:rsidRDefault="004C29A4" w:rsidP="004C29A4">
      <w:pPr>
        <w:jc w:val="both"/>
        <w:rPr>
          <w:szCs w:val="28"/>
        </w:rPr>
      </w:pPr>
    </w:p>
    <w:p w:rsidR="004C29A4" w:rsidRPr="004C29A4" w:rsidRDefault="004C29A4" w:rsidP="004C29A4">
      <w:pPr>
        <w:jc w:val="both"/>
        <w:rPr>
          <w:szCs w:val="28"/>
        </w:rPr>
      </w:pPr>
      <w:r w:rsidRPr="004C29A4">
        <w:rPr>
          <w:szCs w:val="28"/>
        </w:rPr>
        <w:t>Губернатор края</w:t>
      </w:r>
      <w:r w:rsidRPr="004C29A4">
        <w:rPr>
          <w:szCs w:val="28"/>
        </w:rPr>
        <w:tab/>
      </w:r>
      <w:r w:rsidRPr="004C29A4">
        <w:rPr>
          <w:szCs w:val="28"/>
        </w:rPr>
        <w:tab/>
      </w:r>
      <w:r w:rsidRPr="004C29A4">
        <w:rPr>
          <w:szCs w:val="28"/>
        </w:rPr>
        <w:tab/>
      </w:r>
      <w:r w:rsidRPr="004C29A4">
        <w:rPr>
          <w:szCs w:val="28"/>
        </w:rPr>
        <w:tab/>
      </w:r>
      <w:r w:rsidRPr="004C29A4">
        <w:rPr>
          <w:szCs w:val="28"/>
        </w:rPr>
        <w:tab/>
      </w:r>
      <w:r w:rsidRPr="004C29A4">
        <w:rPr>
          <w:szCs w:val="28"/>
        </w:rPr>
        <w:tab/>
        <w:t xml:space="preserve">                 В.В. Миклушевский</w:t>
      </w:r>
    </w:p>
    <w:p w:rsidR="004C29A4" w:rsidRDefault="004C29A4" w:rsidP="004C29A4">
      <w:pPr>
        <w:jc w:val="both"/>
        <w:rPr>
          <w:szCs w:val="28"/>
        </w:rPr>
      </w:pPr>
    </w:p>
    <w:p w:rsidR="000D0A99" w:rsidRDefault="000D0A99" w:rsidP="000D0A99">
      <w:bookmarkStart w:id="0" w:name="_GoBack"/>
      <w:r>
        <w:t>г. Владивосток</w:t>
      </w:r>
    </w:p>
    <w:p w:rsidR="000D0A99" w:rsidRDefault="000D0A99" w:rsidP="000D0A99">
      <w:r>
        <w:t>6 апреля 2017 года</w:t>
      </w:r>
    </w:p>
    <w:p w:rsidR="000D0A99" w:rsidRPr="004C29A4" w:rsidRDefault="000D0A99" w:rsidP="000D0A99">
      <w:pPr>
        <w:jc w:val="both"/>
        <w:rPr>
          <w:szCs w:val="28"/>
        </w:rPr>
      </w:pPr>
      <w:r>
        <w:t>№ 10</w:t>
      </w:r>
      <w:r>
        <w:t>6</w:t>
      </w:r>
      <w:r>
        <w:t>-КЗ</w:t>
      </w:r>
      <w:bookmarkEnd w:id="0"/>
    </w:p>
    <w:p w:rsidR="00BE0544" w:rsidRDefault="00BE0544"/>
    <w:sectPr w:rsidR="00BE0544" w:rsidSect="004C29A4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1A4D" w:rsidRDefault="00271A4D">
      <w:r>
        <w:separator/>
      </w:r>
    </w:p>
  </w:endnote>
  <w:endnote w:type="continuationSeparator" w:id="0">
    <w:p w:rsidR="00271A4D" w:rsidRDefault="00271A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1A4D" w:rsidRDefault="00271A4D">
      <w:r>
        <w:separator/>
      </w:r>
    </w:p>
  </w:footnote>
  <w:footnote w:type="continuationSeparator" w:id="0">
    <w:p w:rsidR="00271A4D" w:rsidRDefault="00271A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9A4" w:rsidRDefault="004C29A4" w:rsidP="004C29A4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0D0A99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C29A4"/>
    <w:rsid w:val="0003291F"/>
    <w:rsid w:val="000D0A99"/>
    <w:rsid w:val="00271A4D"/>
    <w:rsid w:val="00380EE1"/>
    <w:rsid w:val="003B26E7"/>
    <w:rsid w:val="0047435B"/>
    <w:rsid w:val="004C29A4"/>
    <w:rsid w:val="005A2827"/>
    <w:rsid w:val="00AB70F9"/>
    <w:rsid w:val="00AC31EC"/>
    <w:rsid w:val="00B14397"/>
    <w:rsid w:val="00BE0544"/>
    <w:rsid w:val="00DA45B2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4C29A4"/>
    <w:rPr>
      <w:sz w:val="28"/>
    </w:rPr>
  </w:style>
  <w:style w:type="paragraph" w:styleId="a6">
    <w:name w:val="Balloon Text"/>
    <w:basedOn w:val="a"/>
    <w:link w:val="a7"/>
    <w:rsid w:val="004C29A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4C29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823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84CF41C6F9E955F6487233F3C5D7D4C4E214BAD1F5FC4F02238092411DA8FDC4AYBB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2017-03-29T06:27:00Z</cp:lastPrinted>
  <dcterms:created xsi:type="dcterms:W3CDTF">2017-04-06T01:37:00Z</dcterms:created>
  <dcterms:modified xsi:type="dcterms:W3CDTF">2017-04-06T01:37:00Z</dcterms:modified>
</cp:coreProperties>
</file>