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76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42D7" w:rsidRPr="00F33D5C" w:rsidRDefault="007542D7" w:rsidP="007542D7">
      <w:pPr>
        <w:jc w:val="center"/>
        <w:rPr>
          <w:b/>
          <w:szCs w:val="28"/>
        </w:rPr>
      </w:pPr>
      <w:r w:rsidRPr="00F33D5C">
        <w:rPr>
          <w:b/>
          <w:szCs w:val="28"/>
        </w:rPr>
        <w:t xml:space="preserve">О ВНЕСЕНИИ ИЗМЕНЕНИЙ В ЗАКОН ПРИМОРСКОГО КРАЯ </w:t>
      </w:r>
    </w:p>
    <w:p w:rsidR="007542D7" w:rsidRPr="00F33D5C" w:rsidRDefault="007542D7" w:rsidP="007542D7">
      <w:pPr>
        <w:jc w:val="center"/>
        <w:rPr>
          <w:b/>
          <w:bCs/>
          <w:szCs w:val="28"/>
        </w:rPr>
      </w:pPr>
      <w:r w:rsidRPr="00F33D5C">
        <w:rPr>
          <w:b/>
          <w:szCs w:val="28"/>
        </w:rPr>
        <w:t>"</w:t>
      </w:r>
      <w:r w:rsidRPr="00F33D5C">
        <w:rPr>
          <w:b/>
          <w:bCs/>
          <w:szCs w:val="28"/>
        </w:rPr>
        <w:t>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</w:t>
      </w:r>
      <w:r w:rsidRPr="00F33D5C">
        <w:rPr>
          <w:b/>
          <w:szCs w:val="28"/>
        </w:rPr>
        <w:t>"</w:t>
      </w:r>
    </w:p>
    <w:p w:rsidR="007542D7" w:rsidRPr="00F33D5C" w:rsidRDefault="007542D7" w:rsidP="007542D7">
      <w:pPr>
        <w:jc w:val="center"/>
        <w:rPr>
          <w:b/>
          <w:bCs/>
          <w:szCs w:val="28"/>
        </w:rPr>
      </w:pP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F33D5C">
        <w:rPr>
          <w:rFonts w:eastAsia="SimSun"/>
          <w:szCs w:val="28"/>
          <w:lang w:eastAsia="zh-CN"/>
        </w:rPr>
        <w:t xml:space="preserve">Принят </w:t>
      </w:r>
      <w:r w:rsidRPr="00F33D5C">
        <w:rPr>
          <w:rFonts w:eastAsia="SimSun"/>
          <w:szCs w:val="28"/>
        </w:rPr>
        <w:t xml:space="preserve">Законодательным Собранием Приморского края </w:t>
      </w:r>
      <w:r>
        <w:rPr>
          <w:rFonts w:eastAsia="SimSun"/>
          <w:szCs w:val="28"/>
        </w:rPr>
        <w:t>22 февраля 2017 года</w:t>
      </w:r>
    </w:p>
    <w:p w:rsidR="007542D7" w:rsidRPr="00F33D5C" w:rsidRDefault="007542D7" w:rsidP="007542D7">
      <w:pPr>
        <w:ind w:firstLine="709"/>
        <w:rPr>
          <w:szCs w:val="28"/>
        </w:rPr>
      </w:pPr>
    </w:p>
    <w:p w:rsidR="007542D7" w:rsidRPr="00F33D5C" w:rsidRDefault="007542D7" w:rsidP="007542D7">
      <w:pPr>
        <w:widowControl w:val="0"/>
        <w:ind w:firstLine="709"/>
        <w:jc w:val="both"/>
        <w:rPr>
          <w:szCs w:val="28"/>
        </w:rPr>
      </w:pPr>
      <w:r w:rsidRPr="00F33D5C">
        <w:rPr>
          <w:szCs w:val="28"/>
        </w:rPr>
        <w:t>СТАТЬЯ 1.</w:t>
      </w: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 xml:space="preserve">Внести в Закон Приморского края от 5 мая 2015 года </w:t>
      </w:r>
      <w:r w:rsidRPr="00F33D5C">
        <w:rPr>
          <w:szCs w:val="28"/>
        </w:rPr>
        <w:br/>
        <w:t>№ 623-КЗ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(Ведомости Законодательного Собрания Приморского края, 2015, № 123, стр. 74, № 138, стр. 100) следующие изменения:</w:t>
      </w:r>
    </w:p>
    <w:p w:rsidR="007542D7" w:rsidRPr="00F33D5C" w:rsidRDefault="007542D7" w:rsidP="007542D7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1)в разделе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приложения 1:</w:t>
      </w:r>
    </w:p>
    <w:p w:rsidR="007542D7" w:rsidRPr="00F33D5C" w:rsidRDefault="007542D7" w:rsidP="007542D7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а)пункт 41 признать утратившим силу;</w:t>
      </w:r>
    </w:p>
    <w:p w:rsidR="007542D7" w:rsidRPr="00F33D5C" w:rsidRDefault="007542D7" w:rsidP="007542D7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б)пункт 80 признать утратившим силу;</w:t>
      </w:r>
    </w:p>
    <w:p w:rsidR="007542D7" w:rsidRPr="00F33D5C" w:rsidRDefault="007542D7" w:rsidP="007542D7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2)пункт 40 раздела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приложения 2 признать утратившим силу;</w:t>
      </w:r>
    </w:p>
    <w:p w:rsidR="007542D7" w:rsidRPr="00F33D5C" w:rsidRDefault="007542D7" w:rsidP="007542D7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3)в разделе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приложения 3:</w:t>
      </w:r>
    </w:p>
    <w:p w:rsidR="007542D7" w:rsidRPr="00F33D5C" w:rsidRDefault="007542D7" w:rsidP="007542D7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а)пункт 23 признать утратившим силу;</w:t>
      </w:r>
    </w:p>
    <w:p w:rsidR="007542D7" w:rsidRPr="00F33D5C" w:rsidRDefault="007542D7" w:rsidP="007542D7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б)пункт 25 признать утратившим силу;</w:t>
      </w:r>
    </w:p>
    <w:p w:rsidR="007542D7" w:rsidRPr="00F33D5C" w:rsidRDefault="007542D7" w:rsidP="007542D7">
      <w:pPr>
        <w:ind w:firstLine="709"/>
        <w:jc w:val="both"/>
        <w:outlineLvl w:val="0"/>
        <w:rPr>
          <w:szCs w:val="28"/>
        </w:rPr>
      </w:pPr>
      <w:r w:rsidRPr="00F33D5C">
        <w:rPr>
          <w:szCs w:val="28"/>
        </w:rPr>
        <w:t>в)пункт 29 признать утратившим силу;</w:t>
      </w: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4)в разделе "Жилищный фонд социального использования, а также имущество, необходимое для содержания муниципального жилищного фонда" приложения 5:</w:t>
      </w: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а)пункт 23 признать утратившим силу;</w:t>
      </w: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б)пункт 25 признать утратившим силу;</w:t>
      </w:r>
    </w:p>
    <w:p w:rsidR="007542D7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7542D7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7542D7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7542D7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7542D7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lastRenderedPageBreak/>
        <w:t>в)пункт 35 изложить в следующей редакции:</w:t>
      </w:r>
    </w:p>
    <w:tbl>
      <w:tblPr>
        <w:tblW w:w="950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17"/>
        <w:gridCol w:w="1496"/>
        <w:gridCol w:w="774"/>
        <w:gridCol w:w="850"/>
        <w:gridCol w:w="1029"/>
        <w:gridCol w:w="900"/>
        <w:gridCol w:w="1113"/>
        <w:gridCol w:w="1283"/>
      </w:tblGrid>
      <w:tr w:rsidR="007542D7" w:rsidRPr="00F33D5C" w:rsidTr="00FE08D1">
        <w:trPr>
          <w:trHeight w:val="281"/>
          <w:tblHeader/>
          <w:jc w:val="center"/>
        </w:trPr>
        <w:tc>
          <w:tcPr>
            <w:tcW w:w="540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17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96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74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0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29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00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13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283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7542D7" w:rsidRPr="00F33D5C" w:rsidTr="00FE08D1">
        <w:trPr>
          <w:cantSplit/>
          <w:trHeight w:val="148"/>
          <w:jc w:val="center"/>
        </w:trPr>
        <w:tc>
          <w:tcPr>
            <w:tcW w:w="540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35.</w:t>
            </w:r>
          </w:p>
        </w:tc>
        <w:tc>
          <w:tcPr>
            <w:tcW w:w="1517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 xml:space="preserve">Жилой </w:t>
            </w:r>
          </w:p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дом</w:t>
            </w:r>
          </w:p>
        </w:tc>
        <w:tc>
          <w:tcPr>
            <w:tcW w:w="1496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с. Рож-</w:t>
            </w:r>
          </w:p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дественка,</w:t>
            </w:r>
          </w:p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ул. Пионер-ская, 44</w:t>
            </w:r>
          </w:p>
        </w:tc>
        <w:tc>
          <w:tcPr>
            <w:tcW w:w="774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36,0</w:t>
            </w:r>
          </w:p>
        </w:tc>
        <w:tc>
          <w:tcPr>
            <w:tcW w:w="850" w:type="dxa"/>
          </w:tcPr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1971</w:t>
            </w:r>
          </w:p>
        </w:tc>
        <w:tc>
          <w:tcPr>
            <w:tcW w:w="1029" w:type="dxa"/>
          </w:tcPr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11,2</w:t>
            </w:r>
          </w:p>
        </w:tc>
        <w:tc>
          <w:tcPr>
            <w:tcW w:w="900" w:type="dxa"/>
          </w:tcPr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-</w:t>
            </w:r>
          </w:p>
        </w:tc>
        <w:tc>
          <w:tcPr>
            <w:tcW w:w="1113" w:type="dxa"/>
          </w:tcPr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Рож-</w:t>
            </w:r>
          </w:p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дествен-ское сельское поселение</w:t>
            </w:r>
          </w:p>
        </w:tc>
        <w:tc>
          <w:tcPr>
            <w:tcW w:w="1283" w:type="dxa"/>
          </w:tcPr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с. Рож-</w:t>
            </w:r>
          </w:p>
          <w:p w:rsidR="007542D7" w:rsidRPr="00F33D5C" w:rsidRDefault="007542D7" w:rsidP="00FE08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F33D5C">
              <w:rPr>
                <w:rFonts w:eastAsia="SimSun"/>
                <w:bCs/>
                <w:sz w:val="24"/>
                <w:szCs w:val="24"/>
                <w:lang w:eastAsia="zh-CN"/>
              </w:rPr>
              <w:t>дественка,</w:t>
            </w:r>
          </w:p>
          <w:p w:rsidR="007542D7" w:rsidRPr="00F33D5C" w:rsidRDefault="007542D7" w:rsidP="00FE08D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F33D5C">
              <w:rPr>
                <w:sz w:val="24"/>
                <w:szCs w:val="24"/>
              </w:rPr>
              <w:t>ул. Пионер-ская, 33</w:t>
            </w:r>
          </w:p>
        </w:tc>
      </w:tr>
    </w:tbl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г)пункт 68 признать утратившим силу;</w:t>
      </w: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д)пункты 88, 89 признать утратившими силу;</w:t>
      </w: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е)пункт 100 признать утратившим силу.</w:t>
      </w: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7542D7" w:rsidRPr="00F33D5C" w:rsidRDefault="007542D7" w:rsidP="007542D7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 xml:space="preserve">СТАТЬЯ 2. </w:t>
      </w:r>
    </w:p>
    <w:p w:rsidR="007542D7" w:rsidRPr="00F33D5C" w:rsidRDefault="007542D7" w:rsidP="007542D7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33D5C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7542D7" w:rsidRPr="00F33D5C" w:rsidRDefault="007542D7" w:rsidP="007542D7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7542D7" w:rsidRPr="00F33D5C" w:rsidRDefault="007542D7" w:rsidP="007542D7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7542D7" w:rsidRPr="00F33D5C" w:rsidRDefault="007542D7" w:rsidP="007542D7">
      <w:pPr>
        <w:tabs>
          <w:tab w:val="right" w:pos="9354"/>
        </w:tabs>
        <w:rPr>
          <w:szCs w:val="28"/>
        </w:rPr>
      </w:pPr>
    </w:p>
    <w:p w:rsidR="007542D7" w:rsidRPr="00F33D5C" w:rsidRDefault="007542D7" w:rsidP="007542D7">
      <w:pPr>
        <w:tabs>
          <w:tab w:val="right" w:pos="9354"/>
        </w:tabs>
        <w:rPr>
          <w:szCs w:val="28"/>
        </w:rPr>
      </w:pPr>
      <w:r w:rsidRPr="00F33D5C">
        <w:rPr>
          <w:szCs w:val="28"/>
        </w:rPr>
        <w:t xml:space="preserve">Губернатор края </w:t>
      </w:r>
      <w:r w:rsidRPr="00F33D5C">
        <w:rPr>
          <w:szCs w:val="28"/>
        </w:rPr>
        <w:tab/>
        <w:t>В.В. Миклушевский</w:t>
      </w:r>
    </w:p>
    <w:p w:rsidR="00BE0544" w:rsidRDefault="00BE0544"/>
    <w:p w:rsidR="00D50A1C" w:rsidRDefault="00D50A1C" w:rsidP="00D50A1C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50A1C" w:rsidRDefault="00D50A1C" w:rsidP="00D50A1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D50A1C" w:rsidRDefault="00D50A1C" w:rsidP="00D50A1C">
      <w:r>
        <w:rPr>
          <w:szCs w:val="28"/>
        </w:rPr>
        <w:t>№ 8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D50A1C" w:rsidSect="007542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153" w:rsidRDefault="00424153">
      <w:r>
        <w:separator/>
      </w:r>
    </w:p>
  </w:endnote>
  <w:endnote w:type="continuationSeparator" w:id="0">
    <w:p w:rsidR="00424153" w:rsidRDefault="0042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153" w:rsidRDefault="00424153">
      <w:r>
        <w:separator/>
      </w:r>
    </w:p>
  </w:footnote>
  <w:footnote w:type="continuationSeparator" w:id="0">
    <w:p w:rsidR="00424153" w:rsidRDefault="004241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2D7" w:rsidRDefault="007542D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50A1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2D7"/>
    <w:rsid w:val="0003291F"/>
    <w:rsid w:val="00117AAA"/>
    <w:rsid w:val="00380EE1"/>
    <w:rsid w:val="003B26E7"/>
    <w:rsid w:val="00424153"/>
    <w:rsid w:val="0047435B"/>
    <w:rsid w:val="005A2827"/>
    <w:rsid w:val="007542D7"/>
    <w:rsid w:val="00AB70F9"/>
    <w:rsid w:val="00AC31EC"/>
    <w:rsid w:val="00B14397"/>
    <w:rsid w:val="00BE0544"/>
    <w:rsid w:val="00D50A1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542D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2017-02-22T05:50:00Z</cp:lastPrinted>
  <dcterms:created xsi:type="dcterms:W3CDTF">2017-03-02T06:35:00Z</dcterms:created>
  <dcterms:modified xsi:type="dcterms:W3CDTF">2017-03-02T06:35:00Z</dcterms:modified>
</cp:coreProperties>
</file>