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730186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4C0F" w:rsidRPr="00B14C0F" w:rsidRDefault="00B14C0F" w:rsidP="00B14C0F">
      <w:pPr>
        <w:jc w:val="center"/>
        <w:rPr>
          <w:b/>
        </w:rPr>
      </w:pPr>
      <w:r w:rsidRPr="00B14C0F">
        <w:rPr>
          <w:b/>
        </w:rPr>
        <w:t>О ВНЕСЕНИИ ИЗМЕНЕНИЙ В СТАТЬЮ 2 ЗАКОНА</w:t>
      </w:r>
      <w:r>
        <w:rPr>
          <w:b/>
        </w:rPr>
        <w:t xml:space="preserve"> </w:t>
      </w:r>
      <w:r w:rsidRPr="00B14C0F">
        <w:rPr>
          <w:b/>
        </w:rPr>
        <w:t>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B14C0F" w:rsidRPr="00B14C0F" w:rsidRDefault="00B14C0F" w:rsidP="00B14C0F">
      <w:pPr>
        <w:ind w:firstLine="709"/>
        <w:jc w:val="both"/>
        <w:rPr>
          <w:b/>
          <w:szCs w:val="28"/>
        </w:rPr>
      </w:pPr>
    </w:p>
    <w:p w:rsidR="00B14C0F" w:rsidRPr="00B14C0F" w:rsidRDefault="00B14C0F" w:rsidP="00B14C0F">
      <w:pPr>
        <w:ind w:firstLine="709"/>
        <w:jc w:val="both"/>
        <w:rPr>
          <w:szCs w:val="28"/>
        </w:rPr>
      </w:pPr>
      <w:r w:rsidRPr="00B14C0F">
        <w:rPr>
          <w:szCs w:val="28"/>
        </w:rPr>
        <w:t xml:space="preserve">Принят Законодательным Собранием Приморского края 25 января </w:t>
      </w:r>
      <w:r>
        <w:rPr>
          <w:szCs w:val="28"/>
        </w:rPr>
        <w:br/>
      </w:r>
      <w:r w:rsidRPr="00B14C0F">
        <w:rPr>
          <w:szCs w:val="28"/>
        </w:rPr>
        <w:t xml:space="preserve">2017 года </w:t>
      </w:r>
    </w:p>
    <w:p w:rsidR="00B14C0F" w:rsidRPr="00B14C0F" w:rsidRDefault="00B14C0F" w:rsidP="00B14C0F">
      <w:pPr>
        <w:ind w:firstLine="709"/>
        <w:jc w:val="both"/>
        <w:rPr>
          <w:szCs w:val="28"/>
        </w:rPr>
      </w:pPr>
    </w:p>
    <w:p w:rsidR="00B14C0F" w:rsidRPr="00B14C0F" w:rsidRDefault="00B14C0F" w:rsidP="00B14C0F">
      <w:pPr>
        <w:ind w:firstLine="709"/>
        <w:jc w:val="both"/>
        <w:rPr>
          <w:szCs w:val="28"/>
        </w:rPr>
      </w:pPr>
      <w:r w:rsidRPr="00B14C0F">
        <w:rPr>
          <w:szCs w:val="28"/>
        </w:rPr>
        <w:t>СТАТЬЯ 1.</w:t>
      </w:r>
    </w:p>
    <w:p w:rsidR="00B14C0F" w:rsidRPr="00B14C0F" w:rsidRDefault="00B14C0F" w:rsidP="00B14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C0F">
        <w:rPr>
          <w:bCs/>
          <w:szCs w:val="28"/>
        </w:rPr>
        <w:t xml:space="preserve">Внести в статью 2 Закона Приморского края от 18 ноября 2014 года </w:t>
      </w:r>
      <w:r w:rsidRPr="00B14C0F">
        <w:rPr>
          <w:bCs/>
          <w:szCs w:val="28"/>
        </w:rPr>
        <w:br/>
        <w:t xml:space="preserve">№ 497-КЗ </w:t>
      </w:r>
      <w:r w:rsidRPr="00B14C0F"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B14C0F">
        <w:rPr>
          <w:szCs w:val="28"/>
        </w:rPr>
        <w:br/>
        <w:t>в отдельные законодательные акты Приморского края"</w:t>
      </w:r>
      <w:r w:rsidRPr="00B14C0F">
        <w:rPr>
          <w:bCs/>
          <w:szCs w:val="28"/>
        </w:rPr>
        <w:t xml:space="preserve"> </w:t>
      </w:r>
      <w:r w:rsidRPr="00B14C0F">
        <w:rPr>
          <w:szCs w:val="28"/>
        </w:rPr>
        <w:t xml:space="preserve">(Ведомости Законодательного Собрания Приморского края, 2014, № 96, стр. 54; 2016, </w:t>
      </w:r>
      <w:r w:rsidRPr="00B14C0F">
        <w:rPr>
          <w:szCs w:val="28"/>
        </w:rPr>
        <w:br/>
        <w:t>№ 148, стр. 44, № 166, стр. 3, № 12, стр. 222)</w:t>
      </w:r>
      <w:r w:rsidRPr="00B14C0F">
        <w:rPr>
          <w:bCs/>
          <w:szCs w:val="28"/>
        </w:rPr>
        <w:t xml:space="preserve"> следующие </w:t>
      </w:r>
      <w:r w:rsidRPr="00B14C0F">
        <w:rPr>
          <w:szCs w:val="28"/>
        </w:rPr>
        <w:t>изменения:</w:t>
      </w:r>
    </w:p>
    <w:p w:rsidR="00B14C0F" w:rsidRPr="00B14C0F" w:rsidRDefault="00B14C0F" w:rsidP="00B14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C0F">
        <w:rPr>
          <w:szCs w:val="28"/>
        </w:rPr>
        <w:t>1)в части 1:</w:t>
      </w:r>
    </w:p>
    <w:p w:rsidR="00B14C0F" w:rsidRPr="00B14C0F" w:rsidRDefault="00B14C0F" w:rsidP="00B14C0F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14C0F">
        <w:rPr>
          <w:szCs w:val="28"/>
          <w:lang w:eastAsia="en-US"/>
        </w:rPr>
        <w:t>а)пункт 6 признать утратившим силу;</w:t>
      </w:r>
    </w:p>
    <w:p w:rsidR="00B14C0F" w:rsidRPr="00B14C0F" w:rsidRDefault="00B14C0F" w:rsidP="00B14C0F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14C0F">
        <w:rPr>
          <w:szCs w:val="28"/>
          <w:lang w:eastAsia="en-US"/>
        </w:rPr>
        <w:t>б)пункт 19 признать утратившим силу;</w:t>
      </w:r>
    </w:p>
    <w:p w:rsidR="00B14C0F" w:rsidRPr="00B14C0F" w:rsidRDefault="00B14C0F" w:rsidP="00B14C0F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14C0F">
        <w:rPr>
          <w:szCs w:val="28"/>
        </w:rPr>
        <w:t>в)</w:t>
      </w:r>
      <w:r w:rsidRPr="00B14C0F">
        <w:rPr>
          <w:szCs w:val="28"/>
          <w:lang w:eastAsia="en-US"/>
        </w:rPr>
        <w:t>пункт 20 признать утратившим силу;</w:t>
      </w:r>
    </w:p>
    <w:p w:rsidR="00B14C0F" w:rsidRPr="00B14C0F" w:rsidRDefault="00B14C0F" w:rsidP="00B14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C0F">
        <w:rPr>
          <w:szCs w:val="28"/>
        </w:rPr>
        <w:t>2)в части 3:</w:t>
      </w:r>
    </w:p>
    <w:p w:rsidR="00B14C0F" w:rsidRPr="00B14C0F" w:rsidRDefault="00B14C0F" w:rsidP="00B14C0F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14C0F">
        <w:rPr>
          <w:szCs w:val="28"/>
          <w:lang w:eastAsia="en-US"/>
        </w:rPr>
        <w:t>а)пункт 4 признать утратившим силу;</w:t>
      </w:r>
    </w:p>
    <w:p w:rsidR="00B14C0F" w:rsidRPr="00B14C0F" w:rsidRDefault="00B14C0F" w:rsidP="00B14C0F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14C0F">
        <w:rPr>
          <w:szCs w:val="28"/>
          <w:lang w:eastAsia="en-US"/>
        </w:rPr>
        <w:t>б)пункт 6 признать утратившим силу;</w:t>
      </w:r>
    </w:p>
    <w:p w:rsidR="00B14C0F" w:rsidRPr="00B14C0F" w:rsidRDefault="00B14C0F" w:rsidP="00B14C0F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14C0F">
        <w:rPr>
          <w:szCs w:val="28"/>
        </w:rPr>
        <w:t>в)</w:t>
      </w:r>
      <w:r w:rsidRPr="00B14C0F">
        <w:rPr>
          <w:szCs w:val="28"/>
          <w:lang w:eastAsia="en-US"/>
        </w:rPr>
        <w:t>пункт 19 признать утратившим силу;</w:t>
      </w:r>
    </w:p>
    <w:p w:rsidR="00B14C0F" w:rsidRPr="00B14C0F" w:rsidRDefault="00B14C0F" w:rsidP="00B14C0F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14C0F">
        <w:rPr>
          <w:szCs w:val="28"/>
        </w:rPr>
        <w:t>г)</w:t>
      </w:r>
      <w:r w:rsidRPr="00B14C0F">
        <w:rPr>
          <w:szCs w:val="28"/>
          <w:lang w:eastAsia="en-US"/>
        </w:rPr>
        <w:t>пункт 20 признать утратившим силу;</w:t>
      </w:r>
    </w:p>
    <w:p w:rsidR="00B14C0F" w:rsidRPr="00B14C0F" w:rsidRDefault="00B14C0F" w:rsidP="00B14C0F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14C0F">
        <w:rPr>
          <w:szCs w:val="28"/>
          <w:lang w:eastAsia="en-US"/>
        </w:rPr>
        <w:t xml:space="preserve">3)в части 10:  </w:t>
      </w:r>
    </w:p>
    <w:p w:rsidR="00B14C0F" w:rsidRPr="00B14C0F" w:rsidRDefault="00B14C0F" w:rsidP="00B14C0F">
      <w:pPr>
        <w:spacing w:after="1" w:line="280" w:lineRule="atLeast"/>
        <w:ind w:firstLine="709"/>
        <w:jc w:val="both"/>
      </w:pPr>
      <w:r w:rsidRPr="00B14C0F">
        <w:rPr>
          <w:szCs w:val="28"/>
          <w:lang w:eastAsia="en-US"/>
        </w:rPr>
        <w:t>а)слова "</w:t>
      </w:r>
      <w:hyperlink r:id="rId9" w:history="1">
        <w:r w:rsidRPr="00B14C0F">
          <w:t>пунктами 1</w:t>
        </w:r>
      </w:hyperlink>
      <w:r w:rsidRPr="00B14C0F">
        <w:t>-</w:t>
      </w:r>
      <w:hyperlink r:id="rId10" w:history="1">
        <w:r w:rsidRPr="00B14C0F">
          <w:t>10 части 1</w:t>
        </w:r>
      </w:hyperlink>
      <w:r w:rsidRPr="00B14C0F">
        <w:t xml:space="preserve">, </w:t>
      </w:r>
      <w:hyperlink r:id="rId11" w:history="1">
        <w:r w:rsidRPr="00B14C0F">
          <w:t>частью 2</w:t>
        </w:r>
      </w:hyperlink>
      <w:r w:rsidRPr="00B14C0F">
        <w:t xml:space="preserve">, </w:t>
      </w:r>
      <w:hyperlink r:id="rId12" w:history="1">
        <w:r w:rsidRPr="00B14C0F">
          <w:t>пунктами 1</w:t>
        </w:r>
      </w:hyperlink>
      <w:r w:rsidRPr="00B14C0F">
        <w:t>-</w:t>
      </w:r>
      <w:hyperlink r:id="rId13" w:history="1">
        <w:r w:rsidRPr="00B14C0F">
          <w:t>12 части 3</w:t>
        </w:r>
      </w:hyperlink>
      <w:r w:rsidRPr="00B14C0F">
        <w:t>," заменить словами "</w:t>
      </w:r>
      <w:hyperlink r:id="rId14" w:history="1">
        <w:r w:rsidRPr="00B14C0F">
          <w:t>пунктами 1</w:t>
        </w:r>
      </w:hyperlink>
      <w:r w:rsidRPr="00B14C0F">
        <w:t>-5, 7-10</w:t>
      </w:r>
      <w:hyperlink r:id="rId15" w:history="1">
        <w:r w:rsidRPr="00B14C0F">
          <w:t xml:space="preserve"> части 1</w:t>
        </w:r>
      </w:hyperlink>
      <w:r w:rsidRPr="00B14C0F">
        <w:t xml:space="preserve">, </w:t>
      </w:r>
      <w:hyperlink r:id="rId16" w:history="1">
        <w:r w:rsidRPr="00B14C0F">
          <w:t>частью 2</w:t>
        </w:r>
      </w:hyperlink>
      <w:r w:rsidRPr="00B14C0F">
        <w:t xml:space="preserve">, </w:t>
      </w:r>
      <w:r w:rsidRPr="00B14C0F">
        <w:br/>
      </w:r>
      <w:hyperlink r:id="rId17" w:history="1">
        <w:r w:rsidRPr="00B14C0F">
          <w:t>пунктами 1</w:t>
        </w:r>
      </w:hyperlink>
      <w:r w:rsidRPr="00B14C0F">
        <w:t>-3, 5, 7-</w:t>
      </w:r>
      <w:hyperlink r:id="rId18" w:history="1">
        <w:r w:rsidRPr="00B14C0F">
          <w:t>12 части 3</w:t>
        </w:r>
      </w:hyperlink>
      <w:r w:rsidRPr="00B14C0F">
        <w:t>,";</w:t>
      </w:r>
    </w:p>
    <w:p w:rsidR="00B14C0F" w:rsidRPr="00B14C0F" w:rsidRDefault="00B14C0F" w:rsidP="00B14C0F">
      <w:pPr>
        <w:spacing w:after="1" w:line="280" w:lineRule="atLeast"/>
        <w:ind w:firstLine="709"/>
        <w:jc w:val="both"/>
      </w:pPr>
      <w:r w:rsidRPr="00B14C0F">
        <w:t>б)слова "</w:t>
      </w:r>
      <w:hyperlink r:id="rId19" w:history="1">
        <w:r w:rsidRPr="00B14C0F">
          <w:t>пунктами 11</w:t>
        </w:r>
      </w:hyperlink>
      <w:r w:rsidRPr="00B14C0F">
        <w:t>-</w:t>
      </w:r>
      <w:hyperlink r:id="rId20" w:history="1">
        <w:r w:rsidRPr="00B14C0F">
          <w:t>21 части 1</w:t>
        </w:r>
      </w:hyperlink>
      <w:r w:rsidRPr="00B14C0F">
        <w:t xml:space="preserve">, </w:t>
      </w:r>
      <w:hyperlink r:id="rId21" w:history="1">
        <w:r w:rsidRPr="00B14C0F">
          <w:t>пунктами 13</w:t>
        </w:r>
      </w:hyperlink>
      <w:r w:rsidRPr="00B14C0F">
        <w:t>-</w:t>
      </w:r>
      <w:hyperlink r:id="rId22" w:history="1">
        <w:r w:rsidRPr="00B14C0F">
          <w:t>20 части 3</w:t>
        </w:r>
      </w:hyperlink>
      <w:r w:rsidRPr="00B14C0F">
        <w:t>," заменить словами "</w:t>
      </w:r>
      <w:hyperlink r:id="rId23" w:history="1">
        <w:r w:rsidRPr="00B14C0F">
          <w:t>пунктами 11</w:t>
        </w:r>
      </w:hyperlink>
      <w:r w:rsidRPr="00B14C0F">
        <w:t xml:space="preserve">-18, </w:t>
      </w:r>
      <w:hyperlink r:id="rId24" w:history="1">
        <w:r w:rsidRPr="00B14C0F">
          <w:t>21 части 1</w:t>
        </w:r>
      </w:hyperlink>
      <w:r w:rsidRPr="00B14C0F">
        <w:t xml:space="preserve">, </w:t>
      </w:r>
      <w:hyperlink r:id="rId25" w:history="1">
        <w:r w:rsidRPr="00B14C0F">
          <w:t>пунктами 13</w:t>
        </w:r>
      </w:hyperlink>
      <w:r w:rsidRPr="00B14C0F">
        <w:t>-18</w:t>
      </w:r>
      <w:hyperlink r:id="rId26" w:history="1">
        <w:r w:rsidRPr="00B14C0F">
          <w:t xml:space="preserve"> части 3</w:t>
        </w:r>
      </w:hyperlink>
      <w:r w:rsidRPr="00B14C0F">
        <w:t>,";</w:t>
      </w:r>
    </w:p>
    <w:p w:rsidR="00B14C0F" w:rsidRPr="00B14C0F" w:rsidRDefault="00B14C0F" w:rsidP="00B14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4C0F">
        <w:rPr>
          <w:szCs w:val="28"/>
        </w:rPr>
        <w:t>4)часть 11 признать утратившей силу.</w:t>
      </w:r>
    </w:p>
    <w:p w:rsidR="00B14C0F" w:rsidRPr="00B14C0F" w:rsidRDefault="00B14C0F" w:rsidP="00B14C0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4C0F" w:rsidRPr="00B14C0F" w:rsidRDefault="00B14C0F" w:rsidP="00B14C0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4C0F" w:rsidRPr="00B14C0F" w:rsidRDefault="00B14C0F" w:rsidP="00B14C0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4C0F" w:rsidRPr="00B14C0F" w:rsidRDefault="00B14C0F" w:rsidP="00B14C0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4C0F" w:rsidRPr="00B14C0F" w:rsidRDefault="00B14C0F" w:rsidP="00B14C0F">
      <w:pPr>
        <w:ind w:firstLine="709"/>
        <w:jc w:val="both"/>
        <w:rPr>
          <w:szCs w:val="28"/>
        </w:rPr>
      </w:pPr>
    </w:p>
    <w:p w:rsidR="00B14C0F" w:rsidRPr="00B14C0F" w:rsidRDefault="00B14C0F" w:rsidP="00B14C0F">
      <w:pPr>
        <w:ind w:firstLine="709"/>
        <w:jc w:val="both"/>
        <w:rPr>
          <w:szCs w:val="28"/>
        </w:rPr>
      </w:pPr>
    </w:p>
    <w:p w:rsidR="00B14C0F" w:rsidRPr="00B14C0F" w:rsidRDefault="00B14C0F" w:rsidP="00B14C0F">
      <w:pPr>
        <w:ind w:firstLine="709"/>
        <w:jc w:val="both"/>
        <w:rPr>
          <w:szCs w:val="28"/>
        </w:rPr>
      </w:pPr>
      <w:r w:rsidRPr="00B14C0F">
        <w:rPr>
          <w:szCs w:val="28"/>
        </w:rPr>
        <w:lastRenderedPageBreak/>
        <w:t>СТАТЬЯ 2.</w:t>
      </w:r>
    </w:p>
    <w:p w:rsidR="00B14C0F" w:rsidRPr="00B14C0F" w:rsidRDefault="00B14C0F" w:rsidP="00B14C0F">
      <w:pPr>
        <w:ind w:firstLine="709"/>
        <w:jc w:val="both"/>
        <w:rPr>
          <w:szCs w:val="28"/>
        </w:rPr>
      </w:pPr>
      <w:r w:rsidRPr="00B14C0F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B14C0F" w:rsidRPr="00B14C0F" w:rsidRDefault="00B14C0F" w:rsidP="00B14C0F">
      <w:pPr>
        <w:ind w:firstLine="709"/>
        <w:jc w:val="both"/>
        <w:rPr>
          <w:szCs w:val="28"/>
        </w:rPr>
      </w:pPr>
      <w:r w:rsidRPr="00B14C0F">
        <w:rPr>
          <w:szCs w:val="28"/>
        </w:rPr>
        <w:t xml:space="preserve"> </w:t>
      </w:r>
    </w:p>
    <w:p w:rsidR="00B14C0F" w:rsidRPr="00B14C0F" w:rsidRDefault="00B14C0F" w:rsidP="00B14C0F">
      <w:pPr>
        <w:ind w:firstLine="720"/>
        <w:jc w:val="both"/>
        <w:rPr>
          <w:szCs w:val="28"/>
        </w:rPr>
      </w:pPr>
    </w:p>
    <w:p w:rsidR="00B14C0F" w:rsidRPr="00B14C0F" w:rsidRDefault="00B14C0F" w:rsidP="00B14C0F">
      <w:pPr>
        <w:ind w:firstLine="720"/>
        <w:jc w:val="both"/>
        <w:rPr>
          <w:szCs w:val="28"/>
        </w:rPr>
      </w:pPr>
    </w:p>
    <w:p w:rsidR="00B14C0F" w:rsidRDefault="00B14C0F" w:rsidP="00B14C0F">
      <w:pPr>
        <w:jc w:val="both"/>
      </w:pPr>
      <w:r w:rsidRPr="00B14C0F">
        <w:t>Губернатор края</w:t>
      </w:r>
      <w:r w:rsidRPr="00B14C0F">
        <w:tab/>
      </w:r>
      <w:r w:rsidRPr="00B14C0F">
        <w:tab/>
      </w:r>
      <w:r w:rsidRPr="00B14C0F">
        <w:tab/>
      </w:r>
      <w:r w:rsidRPr="00B14C0F">
        <w:tab/>
      </w:r>
      <w:r w:rsidRPr="00B14C0F">
        <w:tab/>
      </w:r>
      <w:r w:rsidRPr="00B14C0F">
        <w:tab/>
      </w:r>
      <w:r w:rsidRPr="00B14C0F">
        <w:tab/>
        <w:t xml:space="preserve">       В.В. Миклушевский</w:t>
      </w:r>
    </w:p>
    <w:p w:rsidR="00595A94" w:rsidRDefault="00595A94" w:rsidP="00B14C0F">
      <w:pPr>
        <w:jc w:val="both"/>
      </w:pPr>
    </w:p>
    <w:p w:rsidR="00595A94" w:rsidRPr="00BF360D" w:rsidRDefault="00595A94" w:rsidP="00595A94">
      <w:bookmarkStart w:id="0" w:name="_GoBack"/>
      <w:r w:rsidRPr="00BF360D">
        <w:t>г. Владивосток</w:t>
      </w:r>
    </w:p>
    <w:p w:rsidR="00595A94" w:rsidRPr="00BF360D" w:rsidRDefault="00595A94" w:rsidP="00595A94">
      <w:r w:rsidRPr="00BF360D">
        <w:t>30 января 2017 года</w:t>
      </w:r>
    </w:p>
    <w:p w:rsidR="00595A94" w:rsidRPr="00B14C0F" w:rsidRDefault="00595A94" w:rsidP="00595A94">
      <w:pPr>
        <w:jc w:val="both"/>
      </w:pPr>
      <w:r w:rsidRPr="00BF360D">
        <w:rPr>
          <w:szCs w:val="24"/>
        </w:rPr>
        <w:t>№ 7</w:t>
      </w:r>
      <w:r>
        <w:rPr>
          <w:szCs w:val="24"/>
        </w:rPr>
        <w:t>6</w:t>
      </w:r>
      <w:r w:rsidRPr="00BF360D">
        <w:rPr>
          <w:szCs w:val="24"/>
        </w:rPr>
        <w:t>-КЗ</w:t>
      </w:r>
      <w:bookmarkEnd w:id="0"/>
    </w:p>
    <w:p w:rsidR="00BE0544" w:rsidRDefault="00BE0544"/>
    <w:sectPr w:rsidR="00BE0544" w:rsidSect="00B14C0F">
      <w:headerReference w:type="default" r:id="rId2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328" w:rsidRDefault="00DF1328">
      <w:r>
        <w:separator/>
      </w:r>
    </w:p>
  </w:endnote>
  <w:endnote w:type="continuationSeparator" w:id="0">
    <w:p w:rsidR="00DF1328" w:rsidRDefault="00DF1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328" w:rsidRDefault="00DF1328">
      <w:r>
        <w:separator/>
      </w:r>
    </w:p>
  </w:footnote>
  <w:footnote w:type="continuationSeparator" w:id="0">
    <w:p w:rsidR="00DF1328" w:rsidRDefault="00DF13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C0F" w:rsidRDefault="00B14C0F" w:rsidP="00B14C0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95A9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4C0F"/>
    <w:rsid w:val="0003291F"/>
    <w:rsid w:val="00380EE1"/>
    <w:rsid w:val="003B26E7"/>
    <w:rsid w:val="0047435B"/>
    <w:rsid w:val="00595A94"/>
    <w:rsid w:val="005A2827"/>
    <w:rsid w:val="00AB70F9"/>
    <w:rsid w:val="00AC31EC"/>
    <w:rsid w:val="00B14397"/>
    <w:rsid w:val="00B14C0F"/>
    <w:rsid w:val="00B53823"/>
    <w:rsid w:val="00BE0544"/>
    <w:rsid w:val="00DF132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14C0F"/>
    <w:rPr>
      <w:sz w:val="28"/>
    </w:rPr>
  </w:style>
  <w:style w:type="paragraph" w:styleId="a6">
    <w:name w:val="Balloon Text"/>
    <w:basedOn w:val="a"/>
    <w:link w:val="a7"/>
    <w:rsid w:val="00B14C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14C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7B51BA32DFD0D342094531D558086C66A44BD70002579944C8E1B63FC4722DD77DAF61F46F37345F2DC1FCdBc5B" TargetMode="External"/><Relationship Id="rId18" Type="http://schemas.openxmlformats.org/officeDocument/2006/relationships/hyperlink" Target="consultantplus://offline/ref=84EEE1549A9022231D7836E2906DFE5FAC8FA7CF99652E080E0B75F78318C786EC39BB411228FC4BA6EF7EqFV9X" TargetMode="External"/><Relationship Id="rId26" Type="http://schemas.openxmlformats.org/officeDocument/2006/relationships/hyperlink" Target="consultantplus://offline/ref=84EEE1549A9022231D7836E2906DFE5FAC8FA7CF99652E080E0B75F78318C786EC39BB411228FC4BA6EF7FqFVF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B51BA32DFD0D342094531D558086C66A44BD70002579944C8E1B63FC4722DD77DAF61F46F37345F2DC1FCdBc4B" TargetMode="Externa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7B51BA32DFD0D342094531D558086C66A44BD70002579944C8E1B63FC4722DD77DAF61F46F37345F2DC1FBdBc2B" TargetMode="External"/><Relationship Id="rId17" Type="http://schemas.openxmlformats.org/officeDocument/2006/relationships/hyperlink" Target="consultantplus://offline/ref=84EEE1549A9022231D7836E2906DFE5FAC8FA7CF99652E080E0B75F78318C786EC39BB411228FC4BA6EF79qFVEX" TargetMode="External"/><Relationship Id="rId25" Type="http://schemas.openxmlformats.org/officeDocument/2006/relationships/hyperlink" Target="consultantplus://offline/ref=84EEE1549A9022231D7836E2906DFE5FAC8FA7CF99652E080E0B75F78318C786EC39BB411228FC4BA6EF7EqFV8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4EEE1549A9022231D7836E2906DFE5FAC8FA7CF99652E080E0B75F78318C786EC39BB411228FC4BA6EF79qFVCX" TargetMode="External"/><Relationship Id="rId20" Type="http://schemas.openxmlformats.org/officeDocument/2006/relationships/hyperlink" Target="consultantplus://offline/ref=7B51BA32DFD0D342094531D558086C66A44BD70002579944C8E1B63FC4722DD77DAF61F46F37345F2DC1FBdBc1B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B51BA32DFD0D342094531D558086C66A44BD70002579944C8E1B63FC4722DD77DAF61F46F37345F2DC1FBdBc0B" TargetMode="External"/><Relationship Id="rId24" Type="http://schemas.openxmlformats.org/officeDocument/2006/relationships/hyperlink" Target="consultantplus://offline/ref=84EEE1549A9022231D7836E2906DFE5FAC8FA7CF99652E080E0B75F78318C786EC39BB411228FC4BA6EF79qFVD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4EEE1549A9022231D7836E2906DFE5FAC8FA7CF99652E080E0B75F78318C786EC39BB411228FC4BA6EF7BqFV4X" TargetMode="External"/><Relationship Id="rId23" Type="http://schemas.openxmlformats.org/officeDocument/2006/relationships/hyperlink" Target="consultantplus://offline/ref=84EEE1549A9022231D7836E2906DFE5FAC8FA7CF99652E080E0B75F78318C786EC39BB411228FC4BA6EF78qFVDX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7B51BA32DFD0D342094531D558086C66A44BD70002579944C8E1B63FC4722DD77DAF61F46F37345F2DC1F9dBc8B" TargetMode="External"/><Relationship Id="rId19" Type="http://schemas.openxmlformats.org/officeDocument/2006/relationships/hyperlink" Target="consultantplus://offline/ref=7B51BA32DFD0D342094531D558086C66A44BD70002579944C8E1B63FC4722DD77DAF61F46F37345F2DC1FAdBc1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51BA32DFD0D342094531D558086C66A44BD70002579944C8E1B63FC4722DD77DAF61F46F37345F2DC1F9dBc1B" TargetMode="External"/><Relationship Id="rId14" Type="http://schemas.openxmlformats.org/officeDocument/2006/relationships/hyperlink" Target="consultantplus://offline/ref=84EEE1549A9022231D7836E2906DFE5FAC8FA7CF99652E080E0B75F78318C786EC39BB411228FC4BA6EF7BqFVDX" TargetMode="External"/><Relationship Id="rId22" Type="http://schemas.openxmlformats.org/officeDocument/2006/relationships/hyperlink" Target="consultantplus://offline/ref=7B51BA32DFD0D342094531D558086C66A44BD70002579944C8E1B63FC4722DD77DAF61F46F37345F2DC1FDdBc3B" TargetMode="External"/><Relationship Id="rId27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2017-01-25T05:21:00Z</cp:lastPrinted>
  <dcterms:created xsi:type="dcterms:W3CDTF">2017-01-30T07:13:00Z</dcterms:created>
  <dcterms:modified xsi:type="dcterms:W3CDTF">2017-01-30T07:13:00Z</dcterms:modified>
</cp:coreProperties>
</file>