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76126" w:rsidRDefault="00F76126" w:rsidP="00F76126">
      <w:pPr>
        <w:pStyle w:val="a3"/>
        <w:spacing w:before="0" w:beforeAutospacing="0" w:after="0" w:afterAutospacing="0"/>
        <w:ind w:left="6804"/>
      </w:pPr>
      <w:r>
        <w:rPr>
          <w:rFonts w:eastAsiaTheme="minorEastAsia"/>
          <w:color w:val="000000"/>
          <w:sz w:val="28"/>
          <w:szCs w:val="28"/>
        </w:rPr>
        <w:t>Приложение 9</w:t>
      </w:r>
    </w:p>
    <w:p w:rsidR="00F76126" w:rsidRDefault="00F76126" w:rsidP="00F76126">
      <w:pPr>
        <w:pStyle w:val="a3"/>
        <w:spacing w:before="0" w:beforeAutospacing="0" w:after="0" w:afterAutospacing="0"/>
        <w:ind w:left="6804"/>
        <w:rPr>
          <w:rFonts w:eastAsiaTheme="minorEastAsia"/>
          <w:color w:val="000000"/>
          <w:sz w:val="28"/>
          <w:szCs w:val="28"/>
        </w:rPr>
      </w:pPr>
      <w:r>
        <w:rPr>
          <w:rFonts w:eastAsiaTheme="minorEastAsia"/>
          <w:color w:val="000000"/>
          <w:sz w:val="28"/>
          <w:szCs w:val="28"/>
        </w:rPr>
        <w:t xml:space="preserve">к </w:t>
      </w:r>
      <w:r w:rsidR="0007662D">
        <w:rPr>
          <w:rFonts w:eastAsiaTheme="minorEastAsia"/>
          <w:color w:val="000000"/>
          <w:sz w:val="28"/>
          <w:szCs w:val="28"/>
        </w:rPr>
        <w:t>З</w:t>
      </w:r>
      <w:r>
        <w:rPr>
          <w:rFonts w:eastAsiaTheme="minorEastAsia"/>
          <w:color w:val="000000"/>
          <w:sz w:val="28"/>
          <w:szCs w:val="28"/>
        </w:rPr>
        <w:t>акон</w:t>
      </w:r>
      <w:r w:rsidR="0007662D">
        <w:rPr>
          <w:rFonts w:eastAsiaTheme="minorEastAsia"/>
          <w:color w:val="000000"/>
          <w:sz w:val="28"/>
          <w:szCs w:val="28"/>
        </w:rPr>
        <w:t>у</w:t>
      </w:r>
      <w:r>
        <w:rPr>
          <w:rFonts w:eastAsiaTheme="minorEastAsia"/>
          <w:color w:val="000000"/>
          <w:sz w:val="28"/>
          <w:szCs w:val="28"/>
        </w:rPr>
        <w:t xml:space="preserve"> </w:t>
      </w:r>
    </w:p>
    <w:p w:rsidR="00F76126" w:rsidRDefault="00F76126" w:rsidP="00F76126">
      <w:pPr>
        <w:pStyle w:val="a3"/>
        <w:spacing w:before="0" w:beforeAutospacing="0" w:after="0" w:afterAutospacing="0"/>
        <w:ind w:left="6804"/>
        <w:rPr>
          <w:rFonts w:eastAsiaTheme="minorEastAsia"/>
          <w:color w:val="000000"/>
          <w:sz w:val="28"/>
          <w:szCs w:val="28"/>
        </w:rPr>
      </w:pPr>
      <w:r>
        <w:rPr>
          <w:rFonts w:eastAsiaTheme="minorEastAsia"/>
          <w:color w:val="000000"/>
          <w:sz w:val="28"/>
          <w:szCs w:val="28"/>
        </w:rPr>
        <w:t>Приморского края</w:t>
      </w:r>
    </w:p>
    <w:p w:rsidR="00F76126" w:rsidRDefault="00D70840" w:rsidP="00F76126">
      <w:pPr>
        <w:pStyle w:val="a3"/>
        <w:spacing w:before="0" w:beforeAutospacing="0" w:after="0" w:afterAutospacing="0"/>
        <w:ind w:left="6804"/>
      </w:pPr>
      <w:r>
        <w:t>от 23.12.2016 № 52-КЗ</w:t>
      </w:r>
    </w:p>
    <w:p w:rsidR="00D70840" w:rsidRPr="00F76126" w:rsidRDefault="00D70840" w:rsidP="00F76126">
      <w:pPr>
        <w:pStyle w:val="a3"/>
        <w:spacing w:before="0" w:beforeAutospacing="0" w:after="0" w:afterAutospacing="0"/>
        <w:ind w:left="6804"/>
        <w:rPr>
          <w:sz w:val="28"/>
          <w:szCs w:val="28"/>
        </w:rPr>
      </w:pPr>
      <w:bookmarkStart w:id="0" w:name="_GoBack"/>
      <w:bookmarkEnd w:id="0"/>
    </w:p>
    <w:p w:rsidR="00F76126" w:rsidRPr="00F76126" w:rsidRDefault="00F76126" w:rsidP="00F76126">
      <w:pPr>
        <w:jc w:val="center"/>
        <w:rPr>
          <w:rFonts w:eastAsia="Times New Roman" w:cs="Times New Roman"/>
          <w:szCs w:val="28"/>
          <w:lang w:eastAsia="ru-RU"/>
        </w:rPr>
      </w:pPr>
      <w:r w:rsidRPr="00F76126">
        <w:rPr>
          <w:rFonts w:eastAsia="Times New Roman" w:cs="Times New Roman"/>
          <w:szCs w:val="28"/>
          <w:lang w:eastAsia="ru-RU"/>
        </w:rPr>
        <w:t>Дополнительные нормативы</w:t>
      </w:r>
    </w:p>
    <w:p w:rsidR="00F76126" w:rsidRPr="00F76126" w:rsidRDefault="00F76126" w:rsidP="00F76126">
      <w:pPr>
        <w:jc w:val="center"/>
        <w:rPr>
          <w:rFonts w:eastAsia="Times New Roman" w:cs="Times New Roman"/>
          <w:szCs w:val="28"/>
          <w:lang w:eastAsia="ru-RU"/>
        </w:rPr>
      </w:pPr>
      <w:r w:rsidRPr="00F76126">
        <w:rPr>
          <w:rFonts w:eastAsia="Times New Roman" w:cs="Times New Roman"/>
          <w:szCs w:val="28"/>
          <w:lang w:eastAsia="ru-RU"/>
        </w:rPr>
        <w:t>отчислений от налога на доходы физических лиц в бюджеты муниципальных районов (городских округов) Прим</w:t>
      </w:r>
      <w:r>
        <w:rPr>
          <w:rFonts w:eastAsia="Times New Roman" w:cs="Times New Roman"/>
          <w:szCs w:val="28"/>
          <w:lang w:eastAsia="ru-RU"/>
        </w:rPr>
        <w:t xml:space="preserve">орского края, заменяющие часть </w:t>
      </w:r>
      <w:r w:rsidRPr="00F76126">
        <w:rPr>
          <w:rFonts w:eastAsia="Times New Roman" w:cs="Times New Roman"/>
          <w:szCs w:val="28"/>
          <w:lang w:eastAsia="ru-RU"/>
        </w:rPr>
        <w:t>дотации на выравнивание бюджетной обеспеченности муниципальных районов (городских округов), на 2017 год и 2018 год</w:t>
      </w:r>
    </w:p>
    <w:p w:rsidR="008C45D8" w:rsidRDefault="008C45D8" w:rsidP="00F76126">
      <w:pPr>
        <w:jc w:val="center"/>
      </w:pPr>
    </w:p>
    <w:p w:rsidR="00F76126" w:rsidRPr="00F76126" w:rsidRDefault="00F76126" w:rsidP="00F76126">
      <w:pPr>
        <w:jc w:val="right"/>
        <w:rPr>
          <w:rFonts w:eastAsia="Times New Roman" w:cs="Times New Roman"/>
          <w:szCs w:val="28"/>
          <w:lang w:eastAsia="ru-RU"/>
        </w:rPr>
      </w:pPr>
      <w:r w:rsidRPr="00F76126">
        <w:rPr>
          <w:rFonts w:eastAsia="Times New Roman" w:cs="Times New Roman"/>
          <w:szCs w:val="28"/>
          <w:lang w:eastAsia="ru-RU"/>
        </w:rPr>
        <w:t>(проценты)</w:t>
      </w:r>
    </w:p>
    <w:tbl>
      <w:tblPr>
        <w:tblW w:w="9386" w:type="dxa"/>
        <w:tblBorders>
          <w:top w:val="single" w:sz="6" w:space="0" w:color="auto"/>
          <w:left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30" w:type="dxa"/>
          <w:right w:w="30" w:type="dxa"/>
        </w:tblCellMar>
        <w:tblLook w:val="0000" w:firstRow="0" w:lastRow="0" w:firstColumn="0" w:lastColumn="0" w:noHBand="0" w:noVBand="0"/>
      </w:tblPr>
      <w:tblGrid>
        <w:gridCol w:w="5489"/>
        <w:gridCol w:w="3897"/>
      </w:tblGrid>
      <w:tr w:rsidR="009360ED" w:rsidTr="003A3EF0">
        <w:trPr>
          <w:trHeight w:val="2650"/>
        </w:trPr>
        <w:tc>
          <w:tcPr>
            <w:tcW w:w="5489" w:type="dxa"/>
            <w:vAlign w:val="center"/>
          </w:tcPr>
          <w:p w:rsidR="009360ED" w:rsidRDefault="009360ED" w:rsidP="009360ED">
            <w:pPr>
              <w:autoSpaceDE w:val="0"/>
              <w:autoSpaceDN w:val="0"/>
              <w:adjustRightInd w:val="0"/>
              <w:jc w:val="center"/>
              <w:rPr>
                <w:rFonts w:cs="Times New Roman"/>
                <w:color w:val="000000"/>
                <w:szCs w:val="28"/>
              </w:rPr>
            </w:pPr>
            <w:r>
              <w:rPr>
                <w:rFonts w:cs="Times New Roman"/>
                <w:color w:val="000000"/>
                <w:szCs w:val="28"/>
              </w:rPr>
              <w:t xml:space="preserve">Муниципальные образования </w:t>
            </w:r>
            <w:r w:rsidR="003A3EF0">
              <w:rPr>
                <w:rFonts w:cs="Times New Roman"/>
                <w:color w:val="000000"/>
                <w:szCs w:val="28"/>
              </w:rPr>
              <w:br/>
            </w:r>
            <w:r>
              <w:rPr>
                <w:rFonts w:cs="Times New Roman"/>
                <w:color w:val="000000"/>
                <w:szCs w:val="28"/>
              </w:rPr>
              <w:t>Приморского края</w:t>
            </w:r>
          </w:p>
        </w:tc>
        <w:tc>
          <w:tcPr>
            <w:tcW w:w="3897" w:type="dxa"/>
            <w:vAlign w:val="center"/>
          </w:tcPr>
          <w:p w:rsidR="009360ED" w:rsidRDefault="009360ED" w:rsidP="009360ED">
            <w:pPr>
              <w:autoSpaceDE w:val="0"/>
              <w:autoSpaceDN w:val="0"/>
              <w:adjustRightInd w:val="0"/>
              <w:jc w:val="center"/>
              <w:rPr>
                <w:rFonts w:cs="Times New Roman"/>
                <w:color w:val="000000"/>
                <w:szCs w:val="28"/>
              </w:rPr>
            </w:pPr>
            <w:r>
              <w:rPr>
                <w:rFonts w:cs="Times New Roman"/>
                <w:color w:val="000000"/>
                <w:szCs w:val="28"/>
              </w:rPr>
              <w:t>Дополнительные нормативы отчислений в бюджеты муниципальных районов (городских округов), заменяющие часть дотаций на выравнивание бюджетной обеспеченности муниципальных районов (городских округов)</w:t>
            </w:r>
          </w:p>
        </w:tc>
      </w:tr>
    </w:tbl>
    <w:p w:rsidR="003A3EF0" w:rsidRPr="003A3EF0" w:rsidRDefault="003A3EF0">
      <w:pPr>
        <w:rPr>
          <w:sz w:val="2"/>
          <w:szCs w:val="2"/>
        </w:rPr>
      </w:pPr>
    </w:p>
    <w:tbl>
      <w:tblPr>
        <w:tblW w:w="9386" w:type="dxa"/>
        <w:tblLayout w:type="fixed"/>
        <w:tblCellMar>
          <w:left w:w="30" w:type="dxa"/>
          <w:right w:w="30" w:type="dxa"/>
        </w:tblCellMar>
        <w:tblLook w:val="0000" w:firstRow="0" w:lastRow="0" w:firstColumn="0" w:lastColumn="0" w:noHBand="0" w:noVBand="0"/>
      </w:tblPr>
      <w:tblGrid>
        <w:gridCol w:w="5489"/>
        <w:gridCol w:w="3897"/>
      </w:tblGrid>
      <w:tr w:rsidR="009360ED" w:rsidTr="003A3EF0">
        <w:trPr>
          <w:trHeight w:val="348"/>
          <w:tblHeader/>
        </w:trPr>
        <w:tc>
          <w:tcPr>
            <w:tcW w:w="5489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360ED" w:rsidRDefault="009360ED">
            <w:pPr>
              <w:autoSpaceDE w:val="0"/>
              <w:autoSpaceDN w:val="0"/>
              <w:adjustRightInd w:val="0"/>
              <w:jc w:val="center"/>
              <w:rPr>
                <w:rFonts w:cs="Times New Roman"/>
                <w:color w:val="000000"/>
                <w:szCs w:val="28"/>
              </w:rPr>
            </w:pPr>
            <w:r>
              <w:rPr>
                <w:rFonts w:cs="Times New Roman"/>
                <w:color w:val="000000"/>
                <w:szCs w:val="28"/>
              </w:rPr>
              <w:t>1</w:t>
            </w:r>
          </w:p>
        </w:tc>
        <w:tc>
          <w:tcPr>
            <w:tcW w:w="3897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360ED" w:rsidRDefault="009360ED">
            <w:pPr>
              <w:autoSpaceDE w:val="0"/>
              <w:autoSpaceDN w:val="0"/>
              <w:adjustRightInd w:val="0"/>
              <w:jc w:val="center"/>
              <w:rPr>
                <w:rFonts w:cs="Times New Roman"/>
                <w:color w:val="000000"/>
                <w:szCs w:val="28"/>
              </w:rPr>
            </w:pPr>
            <w:r>
              <w:rPr>
                <w:rFonts w:cs="Times New Roman"/>
                <w:color w:val="000000"/>
                <w:szCs w:val="28"/>
              </w:rPr>
              <w:t>2</w:t>
            </w:r>
          </w:p>
        </w:tc>
      </w:tr>
      <w:tr w:rsidR="009360ED" w:rsidTr="009360ED">
        <w:trPr>
          <w:trHeight w:val="362"/>
        </w:trPr>
        <w:tc>
          <w:tcPr>
            <w:tcW w:w="54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360ED" w:rsidRDefault="009360ED">
            <w:pPr>
              <w:autoSpaceDE w:val="0"/>
              <w:autoSpaceDN w:val="0"/>
              <w:adjustRightInd w:val="0"/>
              <w:rPr>
                <w:rFonts w:cs="Times New Roman"/>
                <w:color w:val="000000"/>
                <w:szCs w:val="28"/>
              </w:rPr>
            </w:pPr>
            <w:r>
              <w:rPr>
                <w:rFonts w:cs="Times New Roman"/>
                <w:color w:val="000000"/>
                <w:szCs w:val="28"/>
              </w:rPr>
              <w:t>Арсеньевский городской округ</w:t>
            </w:r>
          </w:p>
        </w:tc>
        <w:tc>
          <w:tcPr>
            <w:tcW w:w="38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360ED" w:rsidRDefault="009360ED">
            <w:pPr>
              <w:autoSpaceDE w:val="0"/>
              <w:autoSpaceDN w:val="0"/>
              <w:adjustRightInd w:val="0"/>
              <w:jc w:val="center"/>
              <w:rPr>
                <w:rFonts w:cs="Times New Roman"/>
                <w:color w:val="000000"/>
                <w:szCs w:val="28"/>
              </w:rPr>
            </w:pPr>
            <w:r>
              <w:rPr>
                <w:rFonts w:cs="Times New Roman"/>
                <w:color w:val="000000"/>
                <w:szCs w:val="28"/>
              </w:rPr>
              <w:t>26,7748</w:t>
            </w:r>
          </w:p>
        </w:tc>
      </w:tr>
      <w:tr w:rsidR="009360ED" w:rsidTr="009360ED">
        <w:trPr>
          <w:trHeight w:val="362"/>
        </w:trPr>
        <w:tc>
          <w:tcPr>
            <w:tcW w:w="54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360ED" w:rsidRDefault="009360ED">
            <w:pPr>
              <w:autoSpaceDE w:val="0"/>
              <w:autoSpaceDN w:val="0"/>
              <w:adjustRightInd w:val="0"/>
              <w:rPr>
                <w:rFonts w:cs="Times New Roman"/>
                <w:color w:val="000000"/>
                <w:szCs w:val="28"/>
              </w:rPr>
            </w:pPr>
            <w:r>
              <w:rPr>
                <w:rFonts w:cs="Times New Roman"/>
                <w:color w:val="000000"/>
                <w:szCs w:val="28"/>
              </w:rPr>
              <w:t>Артемовский городской округ</w:t>
            </w:r>
          </w:p>
        </w:tc>
        <w:tc>
          <w:tcPr>
            <w:tcW w:w="38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360ED" w:rsidRDefault="009360ED">
            <w:pPr>
              <w:autoSpaceDE w:val="0"/>
              <w:autoSpaceDN w:val="0"/>
              <w:adjustRightInd w:val="0"/>
              <w:jc w:val="center"/>
              <w:rPr>
                <w:rFonts w:cs="Times New Roman"/>
                <w:color w:val="000000"/>
                <w:szCs w:val="28"/>
              </w:rPr>
            </w:pPr>
            <w:r>
              <w:rPr>
                <w:rFonts w:cs="Times New Roman"/>
                <w:color w:val="000000"/>
                <w:szCs w:val="28"/>
              </w:rPr>
              <w:t>24,5616</w:t>
            </w:r>
          </w:p>
        </w:tc>
      </w:tr>
      <w:tr w:rsidR="009360ED" w:rsidTr="009360ED">
        <w:trPr>
          <w:trHeight w:val="362"/>
        </w:trPr>
        <w:tc>
          <w:tcPr>
            <w:tcW w:w="54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360ED" w:rsidRDefault="009360ED">
            <w:pPr>
              <w:autoSpaceDE w:val="0"/>
              <w:autoSpaceDN w:val="0"/>
              <w:adjustRightInd w:val="0"/>
              <w:rPr>
                <w:rFonts w:cs="Times New Roman"/>
                <w:color w:val="000000"/>
                <w:szCs w:val="28"/>
              </w:rPr>
            </w:pPr>
            <w:r>
              <w:rPr>
                <w:rFonts w:cs="Times New Roman"/>
                <w:color w:val="000000"/>
                <w:szCs w:val="28"/>
              </w:rPr>
              <w:t>Городской округ Большой Камень</w:t>
            </w:r>
          </w:p>
        </w:tc>
        <w:tc>
          <w:tcPr>
            <w:tcW w:w="38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360ED" w:rsidRDefault="009360ED">
            <w:pPr>
              <w:autoSpaceDE w:val="0"/>
              <w:autoSpaceDN w:val="0"/>
              <w:adjustRightInd w:val="0"/>
              <w:jc w:val="center"/>
              <w:rPr>
                <w:rFonts w:cs="Times New Roman"/>
                <w:color w:val="000000"/>
                <w:szCs w:val="28"/>
              </w:rPr>
            </w:pPr>
            <w:r>
              <w:rPr>
                <w:rFonts w:cs="Times New Roman"/>
                <w:color w:val="000000"/>
                <w:szCs w:val="28"/>
              </w:rPr>
              <w:t>19,8985</w:t>
            </w:r>
          </w:p>
        </w:tc>
      </w:tr>
      <w:tr w:rsidR="009360ED" w:rsidTr="009360ED">
        <w:trPr>
          <w:trHeight w:val="362"/>
        </w:trPr>
        <w:tc>
          <w:tcPr>
            <w:tcW w:w="54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360ED" w:rsidRDefault="009360ED">
            <w:pPr>
              <w:autoSpaceDE w:val="0"/>
              <w:autoSpaceDN w:val="0"/>
              <w:adjustRightInd w:val="0"/>
              <w:rPr>
                <w:rFonts w:cs="Times New Roman"/>
                <w:color w:val="000000"/>
                <w:szCs w:val="28"/>
              </w:rPr>
            </w:pPr>
            <w:r>
              <w:rPr>
                <w:rFonts w:cs="Times New Roman"/>
                <w:color w:val="000000"/>
                <w:szCs w:val="28"/>
              </w:rPr>
              <w:t>Владивостокский городской округ</w:t>
            </w:r>
          </w:p>
        </w:tc>
        <w:tc>
          <w:tcPr>
            <w:tcW w:w="38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360ED" w:rsidRDefault="009360ED">
            <w:pPr>
              <w:autoSpaceDE w:val="0"/>
              <w:autoSpaceDN w:val="0"/>
              <w:adjustRightInd w:val="0"/>
              <w:jc w:val="center"/>
              <w:rPr>
                <w:rFonts w:cs="Times New Roman"/>
                <w:color w:val="000000"/>
                <w:szCs w:val="28"/>
              </w:rPr>
            </w:pPr>
            <w:r>
              <w:rPr>
                <w:rFonts w:cs="Times New Roman"/>
                <w:color w:val="000000"/>
                <w:szCs w:val="28"/>
              </w:rPr>
              <w:t>6,5719</w:t>
            </w:r>
          </w:p>
        </w:tc>
      </w:tr>
      <w:tr w:rsidR="009360ED" w:rsidTr="009360ED">
        <w:trPr>
          <w:trHeight w:val="362"/>
        </w:trPr>
        <w:tc>
          <w:tcPr>
            <w:tcW w:w="54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360ED" w:rsidRDefault="009360ED">
            <w:pPr>
              <w:autoSpaceDE w:val="0"/>
              <w:autoSpaceDN w:val="0"/>
              <w:adjustRightInd w:val="0"/>
              <w:rPr>
                <w:rFonts w:cs="Times New Roman"/>
                <w:color w:val="000000"/>
                <w:szCs w:val="28"/>
              </w:rPr>
            </w:pPr>
            <w:r>
              <w:rPr>
                <w:rFonts w:cs="Times New Roman"/>
                <w:color w:val="000000"/>
                <w:szCs w:val="28"/>
              </w:rPr>
              <w:t>Дальнегорский городской округ</w:t>
            </w:r>
          </w:p>
        </w:tc>
        <w:tc>
          <w:tcPr>
            <w:tcW w:w="38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360ED" w:rsidRDefault="009360ED">
            <w:pPr>
              <w:autoSpaceDE w:val="0"/>
              <w:autoSpaceDN w:val="0"/>
              <w:adjustRightInd w:val="0"/>
              <w:jc w:val="center"/>
              <w:rPr>
                <w:rFonts w:cs="Times New Roman"/>
                <w:color w:val="000000"/>
                <w:szCs w:val="28"/>
              </w:rPr>
            </w:pPr>
            <w:r>
              <w:rPr>
                <w:rFonts w:cs="Times New Roman"/>
                <w:color w:val="000000"/>
                <w:szCs w:val="28"/>
              </w:rPr>
              <w:t>58,3220</w:t>
            </w:r>
          </w:p>
        </w:tc>
      </w:tr>
      <w:tr w:rsidR="009360ED" w:rsidTr="009360ED">
        <w:trPr>
          <w:trHeight w:val="362"/>
        </w:trPr>
        <w:tc>
          <w:tcPr>
            <w:tcW w:w="54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360ED" w:rsidRDefault="009360ED">
            <w:pPr>
              <w:autoSpaceDE w:val="0"/>
              <w:autoSpaceDN w:val="0"/>
              <w:adjustRightInd w:val="0"/>
              <w:rPr>
                <w:rFonts w:cs="Times New Roman"/>
                <w:color w:val="000000"/>
                <w:szCs w:val="28"/>
              </w:rPr>
            </w:pPr>
            <w:r>
              <w:rPr>
                <w:rFonts w:cs="Times New Roman"/>
                <w:color w:val="000000"/>
                <w:szCs w:val="28"/>
              </w:rPr>
              <w:t>Дальнереченский городской округ</w:t>
            </w:r>
          </w:p>
        </w:tc>
        <w:tc>
          <w:tcPr>
            <w:tcW w:w="38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360ED" w:rsidRDefault="009360ED">
            <w:pPr>
              <w:autoSpaceDE w:val="0"/>
              <w:autoSpaceDN w:val="0"/>
              <w:adjustRightInd w:val="0"/>
              <w:jc w:val="center"/>
              <w:rPr>
                <w:rFonts w:cs="Times New Roman"/>
                <w:color w:val="000000"/>
                <w:szCs w:val="28"/>
              </w:rPr>
            </w:pPr>
            <w:r>
              <w:rPr>
                <w:rFonts w:cs="Times New Roman"/>
                <w:color w:val="000000"/>
                <w:szCs w:val="28"/>
              </w:rPr>
              <w:t>24,5975</w:t>
            </w:r>
          </w:p>
        </w:tc>
      </w:tr>
      <w:tr w:rsidR="009360ED" w:rsidTr="009360ED">
        <w:trPr>
          <w:trHeight w:val="362"/>
        </w:trPr>
        <w:tc>
          <w:tcPr>
            <w:tcW w:w="54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360ED" w:rsidRDefault="009360ED">
            <w:pPr>
              <w:autoSpaceDE w:val="0"/>
              <w:autoSpaceDN w:val="0"/>
              <w:adjustRightInd w:val="0"/>
              <w:rPr>
                <w:rFonts w:cs="Times New Roman"/>
                <w:color w:val="000000"/>
                <w:szCs w:val="28"/>
              </w:rPr>
            </w:pPr>
            <w:r>
              <w:rPr>
                <w:rFonts w:cs="Times New Roman"/>
                <w:color w:val="000000"/>
                <w:szCs w:val="28"/>
              </w:rPr>
              <w:t>Лесозаводский городской округ</w:t>
            </w:r>
          </w:p>
        </w:tc>
        <w:tc>
          <w:tcPr>
            <w:tcW w:w="38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360ED" w:rsidRDefault="009360ED">
            <w:pPr>
              <w:autoSpaceDE w:val="0"/>
              <w:autoSpaceDN w:val="0"/>
              <w:adjustRightInd w:val="0"/>
              <w:jc w:val="center"/>
              <w:rPr>
                <w:rFonts w:cs="Times New Roman"/>
                <w:color w:val="000000"/>
                <w:szCs w:val="28"/>
              </w:rPr>
            </w:pPr>
            <w:r>
              <w:rPr>
                <w:rFonts w:cs="Times New Roman"/>
                <w:color w:val="000000"/>
                <w:szCs w:val="28"/>
              </w:rPr>
              <w:t>30,9662</w:t>
            </w:r>
          </w:p>
        </w:tc>
      </w:tr>
      <w:tr w:rsidR="009360ED" w:rsidTr="009360ED">
        <w:trPr>
          <w:trHeight w:val="362"/>
        </w:trPr>
        <w:tc>
          <w:tcPr>
            <w:tcW w:w="54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360ED" w:rsidRDefault="009360ED">
            <w:pPr>
              <w:autoSpaceDE w:val="0"/>
              <w:autoSpaceDN w:val="0"/>
              <w:adjustRightInd w:val="0"/>
              <w:rPr>
                <w:rFonts w:cs="Times New Roman"/>
                <w:color w:val="000000"/>
                <w:szCs w:val="28"/>
              </w:rPr>
            </w:pPr>
            <w:r>
              <w:rPr>
                <w:rFonts w:cs="Times New Roman"/>
                <w:color w:val="000000"/>
                <w:szCs w:val="28"/>
              </w:rPr>
              <w:t>Находкинский городской округ</w:t>
            </w:r>
          </w:p>
        </w:tc>
        <w:tc>
          <w:tcPr>
            <w:tcW w:w="38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360ED" w:rsidRDefault="009360ED">
            <w:pPr>
              <w:autoSpaceDE w:val="0"/>
              <w:autoSpaceDN w:val="0"/>
              <w:adjustRightInd w:val="0"/>
              <w:jc w:val="center"/>
              <w:rPr>
                <w:rFonts w:cs="Times New Roman"/>
                <w:color w:val="000000"/>
                <w:szCs w:val="28"/>
              </w:rPr>
            </w:pPr>
            <w:r>
              <w:rPr>
                <w:rFonts w:cs="Times New Roman"/>
                <w:color w:val="000000"/>
                <w:szCs w:val="28"/>
              </w:rPr>
              <w:t>13,7493</w:t>
            </w:r>
          </w:p>
        </w:tc>
      </w:tr>
      <w:tr w:rsidR="009360ED" w:rsidTr="009360ED">
        <w:trPr>
          <w:trHeight w:val="362"/>
        </w:trPr>
        <w:tc>
          <w:tcPr>
            <w:tcW w:w="54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360ED" w:rsidRDefault="009360ED">
            <w:pPr>
              <w:autoSpaceDE w:val="0"/>
              <w:autoSpaceDN w:val="0"/>
              <w:adjustRightInd w:val="0"/>
              <w:rPr>
                <w:rFonts w:cs="Times New Roman"/>
                <w:color w:val="000000"/>
                <w:szCs w:val="28"/>
              </w:rPr>
            </w:pPr>
            <w:r>
              <w:rPr>
                <w:rFonts w:cs="Times New Roman"/>
                <w:color w:val="000000"/>
                <w:szCs w:val="28"/>
              </w:rPr>
              <w:t>Городской округ Спасск-Дальний</w:t>
            </w:r>
          </w:p>
        </w:tc>
        <w:tc>
          <w:tcPr>
            <w:tcW w:w="38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360ED" w:rsidRDefault="009360ED">
            <w:pPr>
              <w:autoSpaceDE w:val="0"/>
              <w:autoSpaceDN w:val="0"/>
              <w:adjustRightInd w:val="0"/>
              <w:jc w:val="center"/>
              <w:rPr>
                <w:rFonts w:cs="Times New Roman"/>
                <w:color w:val="000000"/>
                <w:szCs w:val="28"/>
              </w:rPr>
            </w:pPr>
            <w:r>
              <w:rPr>
                <w:rFonts w:cs="Times New Roman"/>
                <w:color w:val="000000"/>
                <w:szCs w:val="28"/>
              </w:rPr>
              <w:t>15,7612</w:t>
            </w:r>
          </w:p>
        </w:tc>
      </w:tr>
      <w:tr w:rsidR="009360ED" w:rsidTr="009360ED">
        <w:trPr>
          <w:trHeight w:val="362"/>
        </w:trPr>
        <w:tc>
          <w:tcPr>
            <w:tcW w:w="54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360ED" w:rsidRDefault="009360ED">
            <w:pPr>
              <w:autoSpaceDE w:val="0"/>
              <w:autoSpaceDN w:val="0"/>
              <w:adjustRightInd w:val="0"/>
              <w:rPr>
                <w:rFonts w:cs="Times New Roman"/>
                <w:color w:val="000000"/>
                <w:szCs w:val="28"/>
              </w:rPr>
            </w:pPr>
            <w:r>
              <w:rPr>
                <w:rFonts w:cs="Times New Roman"/>
                <w:color w:val="000000"/>
                <w:szCs w:val="28"/>
              </w:rPr>
              <w:t>Уссурийский городской округ</w:t>
            </w:r>
          </w:p>
        </w:tc>
        <w:tc>
          <w:tcPr>
            <w:tcW w:w="38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360ED" w:rsidRDefault="009360ED">
            <w:pPr>
              <w:autoSpaceDE w:val="0"/>
              <w:autoSpaceDN w:val="0"/>
              <w:adjustRightInd w:val="0"/>
              <w:jc w:val="center"/>
              <w:rPr>
                <w:rFonts w:cs="Times New Roman"/>
                <w:color w:val="000000"/>
                <w:szCs w:val="28"/>
              </w:rPr>
            </w:pPr>
            <w:r>
              <w:rPr>
                <w:rFonts w:cs="Times New Roman"/>
                <w:color w:val="000000"/>
                <w:szCs w:val="28"/>
              </w:rPr>
              <w:t>17,2505</w:t>
            </w:r>
          </w:p>
        </w:tc>
      </w:tr>
      <w:tr w:rsidR="009360ED" w:rsidTr="009360ED">
        <w:trPr>
          <w:trHeight w:val="362"/>
        </w:trPr>
        <w:tc>
          <w:tcPr>
            <w:tcW w:w="54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360ED" w:rsidRDefault="009360ED">
            <w:pPr>
              <w:autoSpaceDE w:val="0"/>
              <w:autoSpaceDN w:val="0"/>
              <w:adjustRightInd w:val="0"/>
              <w:rPr>
                <w:rFonts w:cs="Times New Roman"/>
                <w:color w:val="000000"/>
                <w:szCs w:val="28"/>
              </w:rPr>
            </w:pPr>
            <w:r>
              <w:rPr>
                <w:rFonts w:cs="Times New Roman"/>
                <w:color w:val="000000"/>
                <w:szCs w:val="28"/>
              </w:rPr>
              <w:t>Городской округ ЗАТО г. Фокино</w:t>
            </w:r>
          </w:p>
        </w:tc>
        <w:tc>
          <w:tcPr>
            <w:tcW w:w="38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360ED" w:rsidRDefault="009360ED">
            <w:pPr>
              <w:autoSpaceDE w:val="0"/>
              <w:autoSpaceDN w:val="0"/>
              <w:adjustRightInd w:val="0"/>
              <w:jc w:val="center"/>
              <w:rPr>
                <w:rFonts w:cs="Times New Roman"/>
                <w:color w:val="000000"/>
                <w:szCs w:val="28"/>
              </w:rPr>
            </w:pPr>
            <w:r>
              <w:rPr>
                <w:rFonts w:cs="Times New Roman"/>
                <w:color w:val="000000"/>
                <w:szCs w:val="28"/>
              </w:rPr>
              <w:t>17,2953</w:t>
            </w:r>
          </w:p>
        </w:tc>
      </w:tr>
      <w:tr w:rsidR="009360ED" w:rsidTr="009360ED">
        <w:trPr>
          <w:trHeight w:val="362"/>
        </w:trPr>
        <w:tc>
          <w:tcPr>
            <w:tcW w:w="54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360ED" w:rsidRDefault="009360ED">
            <w:pPr>
              <w:autoSpaceDE w:val="0"/>
              <w:autoSpaceDN w:val="0"/>
              <w:adjustRightInd w:val="0"/>
              <w:rPr>
                <w:rFonts w:cs="Times New Roman"/>
                <w:color w:val="000000"/>
                <w:szCs w:val="28"/>
              </w:rPr>
            </w:pPr>
            <w:r>
              <w:rPr>
                <w:rFonts w:cs="Times New Roman"/>
                <w:color w:val="000000"/>
                <w:szCs w:val="28"/>
              </w:rPr>
              <w:t>Анучинский муниципальный район</w:t>
            </w:r>
          </w:p>
        </w:tc>
        <w:tc>
          <w:tcPr>
            <w:tcW w:w="38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360ED" w:rsidRDefault="009360ED">
            <w:pPr>
              <w:autoSpaceDE w:val="0"/>
              <w:autoSpaceDN w:val="0"/>
              <w:adjustRightInd w:val="0"/>
              <w:jc w:val="center"/>
              <w:rPr>
                <w:rFonts w:cs="Times New Roman"/>
                <w:color w:val="000000"/>
                <w:szCs w:val="28"/>
              </w:rPr>
            </w:pPr>
            <w:r>
              <w:rPr>
                <w:rFonts w:cs="Times New Roman"/>
                <w:color w:val="000000"/>
                <w:szCs w:val="28"/>
              </w:rPr>
              <w:t>82,6829</w:t>
            </w:r>
          </w:p>
        </w:tc>
      </w:tr>
      <w:tr w:rsidR="009360ED" w:rsidTr="009360ED">
        <w:trPr>
          <w:trHeight w:val="362"/>
        </w:trPr>
        <w:tc>
          <w:tcPr>
            <w:tcW w:w="54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360ED" w:rsidRDefault="009360ED">
            <w:pPr>
              <w:autoSpaceDE w:val="0"/>
              <w:autoSpaceDN w:val="0"/>
              <w:adjustRightInd w:val="0"/>
              <w:rPr>
                <w:rFonts w:cs="Times New Roman"/>
                <w:color w:val="000000"/>
                <w:szCs w:val="28"/>
              </w:rPr>
            </w:pPr>
            <w:r>
              <w:rPr>
                <w:rFonts w:cs="Times New Roman"/>
                <w:color w:val="000000"/>
                <w:szCs w:val="28"/>
              </w:rPr>
              <w:t>Дальнереченский муниципальный район</w:t>
            </w:r>
          </w:p>
        </w:tc>
        <w:tc>
          <w:tcPr>
            <w:tcW w:w="38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360ED" w:rsidRDefault="009360ED">
            <w:pPr>
              <w:autoSpaceDE w:val="0"/>
              <w:autoSpaceDN w:val="0"/>
              <w:adjustRightInd w:val="0"/>
              <w:jc w:val="center"/>
              <w:rPr>
                <w:rFonts w:cs="Times New Roman"/>
                <w:color w:val="000000"/>
                <w:szCs w:val="28"/>
              </w:rPr>
            </w:pPr>
            <w:r>
              <w:rPr>
                <w:rFonts w:cs="Times New Roman"/>
                <w:color w:val="000000"/>
                <w:szCs w:val="28"/>
              </w:rPr>
              <w:t>54,3710</w:t>
            </w:r>
          </w:p>
        </w:tc>
      </w:tr>
      <w:tr w:rsidR="009360ED" w:rsidTr="009360ED">
        <w:trPr>
          <w:trHeight w:val="362"/>
        </w:trPr>
        <w:tc>
          <w:tcPr>
            <w:tcW w:w="54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360ED" w:rsidRDefault="009360ED">
            <w:pPr>
              <w:autoSpaceDE w:val="0"/>
              <w:autoSpaceDN w:val="0"/>
              <w:adjustRightInd w:val="0"/>
              <w:rPr>
                <w:rFonts w:cs="Times New Roman"/>
                <w:color w:val="000000"/>
                <w:szCs w:val="28"/>
              </w:rPr>
            </w:pPr>
            <w:r>
              <w:rPr>
                <w:rFonts w:cs="Times New Roman"/>
                <w:color w:val="000000"/>
                <w:szCs w:val="28"/>
              </w:rPr>
              <w:t>Кавалеровский муниципальный район</w:t>
            </w:r>
          </w:p>
        </w:tc>
        <w:tc>
          <w:tcPr>
            <w:tcW w:w="38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360ED" w:rsidRDefault="009360ED">
            <w:pPr>
              <w:autoSpaceDE w:val="0"/>
              <w:autoSpaceDN w:val="0"/>
              <w:adjustRightInd w:val="0"/>
              <w:jc w:val="center"/>
              <w:rPr>
                <w:rFonts w:cs="Times New Roman"/>
                <w:color w:val="000000"/>
                <w:szCs w:val="28"/>
              </w:rPr>
            </w:pPr>
            <w:r>
              <w:rPr>
                <w:rFonts w:cs="Times New Roman"/>
                <w:color w:val="000000"/>
                <w:szCs w:val="28"/>
              </w:rPr>
              <w:t>49,2919</w:t>
            </w:r>
          </w:p>
        </w:tc>
      </w:tr>
      <w:tr w:rsidR="009360ED" w:rsidTr="009360ED">
        <w:trPr>
          <w:trHeight w:val="362"/>
        </w:trPr>
        <w:tc>
          <w:tcPr>
            <w:tcW w:w="54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360ED" w:rsidRDefault="009360ED">
            <w:pPr>
              <w:autoSpaceDE w:val="0"/>
              <w:autoSpaceDN w:val="0"/>
              <w:adjustRightInd w:val="0"/>
              <w:rPr>
                <w:rFonts w:cs="Times New Roman"/>
                <w:color w:val="000000"/>
                <w:szCs w:val="28"/>
              </w:rPr>
            </w:pPr>
            <w:r>
              <w:rPr>
                <w:rFonts w:cs="Times New Roman"/>
                <w:color w:val="000000"/>
                <w:szCs w:val="28"/>
              </w:rPr>
              <w:t>Кировский муниципальный район</w:t>
            </w:r>
          </w:p>
        </w:tc>
        <w:tc>
          <w:tcPr>
            <w:tcW w:w="38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360ED" w:rsidRDefault="009360ED">
            <w:pPr>
              <w:autoSpaceDE w:val="0"/>
              <w:autoSpaceDN w:val="0"/>
              <w:adjustRightInd w:val="0"/>
              <w:jc w:val="center"/>
              <w:rPr>
                <w:rFonts w:cs="Times New Roman"/>
                <w:color w:val="000000"/>
                <w:szCs w:val="28"/>
              </w:rPr>
            </w:pPr>
            <w:r>
              <w:rPr>
                <w:rFonts w:cs="Times New Roman"/>
                <w:color w:val="000000"/>
                <w:szCs w:val="28"/>
              </w:rPr>
              <w:t>37,7046</w:t>
            </w:r>
          </w:p>
        </w:tc>
      </w:tr>
      <w:tr w:rsidR="009360ED" w:rsidTr="009360ED">
        <w:trPr>
          <w:trHeight w:val="362"/>
        </w:trPr>
        <w:tc>
          <w:tcPr>
            <w:tcW w:w="54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360ED" w:rsidRDefault="009360ED">
            <w:pPr>
              <w:autoSpaceDE w:val="0"/>
              <w:autoSpaceDN w:val="0"/>
              <w:adjustRightInd w:val="0"/>
              <w:rPr>
                <w:rFonts w:cs="Times New Roman"/>
                <w:color w:val="000000"/>
                <w:szCs w:val="28"/>
              </w:rPr>
            </w:pPr>
            <w:r>
              <w:rPr>
                <w:rFonts w:cs="Times New Roman"/>
                <w:color w:val="000000"/>
                <w:szCs w:val="28"/>
              </w:rPr>
              <w:t>Лазовский муниципальный район</w:t>
            </w:r>
          </w:p>
        </w:tc>
        <w:tc>
          <w:tcPr>
            <w:tcW w:w="38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360ED" w:rsidRDefault="009360ED">
            <w:pPr>
              <w:autoSpaceDE w:val="0"/>
              <w:autoSpaceDN w:val="0"/>
              <w:adjustRightInd w:val="0"/>
              <w:jc w:val="center"/>
              <w:rPr>
                <w:rFonts w:cs="Times New Roman"/>
                <w:color w:val="000000"/>
                <w:szCs w:val="28"/>
              </w:rPr>
            </w:pPr>
            <w:r>
              <w:rPr>
                <w:rFonts w:cs="Times New Roman"/>
                <w:color w:val="000000"/>
                <w:szCs w:val="28"/>
              </w:rPr>
              <w:t>54,7125</w:t>
            </w:r>
          </w:p>
        </w:tc>
      </w:tr>
      <w:tr w:rsidR="009360ED" w:rsidTr="009360ED">
        <w:trPr>
          <w:trHeight w:val="362"/>
        </w:trPr>
        <w:tc>
          <w:tcPr>
            <w:tcW w:w="54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360ED" w:rsidRDefault="009360ED">
            <w:pPr>
              <w:autoSpaceDE w:val="0"/>
              <w:autoSpaceDN w:val="0"/>
              <w:adjustRightInd w:val="0"/>
              <w:rPr>
                <w:rFonts w:cs="Times New Roman"/>
                <w:color w:val="000000"/>
                <w:szCs w:val="28"/>
              </w:rPr>
            </w:pPr>
            <w:r>
              <w:rPr>
                <w:rFonts w:cs="Times New Roman"/>
                <w:color w:val="000000"/>
                <w:szCs w:val="28"/>
              </w:rPr>
              <w:t>Михайловский муниципальный район</w:t>
            </w:r>
          </w:p>
        </w:tc>
        <w:tc>
          <w:tcPr>
            <w:tcW w:w="38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360ED" w:rsidRDefault="009360ED">
            <w:pPr>
              <w:autoSpaceDE w:val="0"/>
              <w:autoSpaceDN w:val="0"/>
              <w:adjustRightInd w:val="0"/>
              <w:jc w:val="center"/>
              <w:rPr>
                <w:rFonts w:cs="Times New Roman"/>
                <w:color w:val="000000"/>
                <w:szCs w:val="28"/>
              </w:rPr>
            </w:pPr>
            <w:r>
              <w:rPr>
                <w:rFonts w:cs="Times New Roman"/>
                <w:color w:val="000000"/>
                <w:szCs w:val="28"/>
              </w:rPr>
              <w:t>40,7390</w:t>
            </w:r>
          </w:p>
        </w:tc>
      </w:tr>
      <w:tr w:rsidR="009360ED" w:rsidTr="009360ED">
        <w:trPr>
          <w:trHeight w:val="362"/>
        </w:trPr>
        <w:tc>
          <w:tcPr>
            <w:tcW w:w="54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360ED" w:rsidRDefault="009360ED">
            <w:pPr>
              <w:autoSpaceDE w:val="0"/>
              <w:autoSpaceDN w:val="0"/>
              <w:adjustRightInd w:val="0"/>
              <w:rPr>
                <w:rFonts w:cs="Times New Roman"/>
                <w:color w:val="000000"/>
                <w:szCs w:val="28"/>
              </w:rPr>
            </w:pPr>
            <w:r>
              <w:rPr>
                <w:rFonts w:cs="Times New Roman"/>
                <w:color w:val="000000"/>
                <w:szCs w:val="28"/>
              </w:rPr>
              <w:t>Надеждинский муниципальный район</w:t>
            </w:r>
          </w:p>
        </w:tc>
        <w:tc>
          <w:tcPr>
            <w:tcW w:w="38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360ED" w:rsidRDefault="009360ED">
            <w:pPr>
              <w:autoSpaceDE w:val="0"/>
              <w:autoSpaceDN w:val="0"/>
              <w:adjustRightInd w:val="0"/>
              <w:jc w:val="center"/>
              <w:rPr>
                <w:rFonts w:cs="Times New Roman"/>
                <w:color w:val="000000"/>
                <w:szCs w:val="28"/>
              </w:rPr>
            </w:pPr>
            <w:r>
              <w:rPr>
                <w:rFonts w:cs="Times New Roman"/>
                <w:color w:val="000000"/>
                <w:szCs w:val="28"/>
              </w:rPr>
              <w:t>59,3538</w:t>
            </w:r>
          </w:p>
        </w:tc>
      </w:tr>
      <w:tr w:rsidR="009360ED" w:rsidTr="009360ED">
        <w:trPr>
          <w:trHeight w:val="362"/>
        </w:trPr>
        <w:tc>
          <w:tcPr>
            <w:tcW w:w="54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360ED" w:rsidRDefault="009360ED">
            <w:pPr>
              <w:autoSpaceDE w:val="0"/>
              <w:autoSpaceDN w:val="0"/>
              <w:adjustRightInd w:val="0"/>
              <w:rPr>
                <w:rFonts w:cs="Times New Roman"/>
                <w:color w:val="000000"/>
                <w:szCs w:val="28"/>
              </w:rPr>
            </w:pPr>
            <w:r>
              <w:rPr>
                <w:rFonts w:cs="Times New Roman"/>
                <w:color w:val="000000"/>
                <w:szCs w:val="28"/>
              </w:rPr>
              <w:t>Октябрьский муниципальный район</w:t>
            </w:r>
          </w:p>
        </w:tc>
        <w:tc>
          <w:tcPr>
            <w:tcW w:w="38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360ED" w:rsidRDefault="009360ED">
            <w:pPr>
              <w:autoSpaceDE w:val="0"/>
              <w:autoSpaceDN w:val="0"/>
              <w:adjustRightInd w:val="0"/>
              <w:jc w:val="center"/>
              <w:rPr>
                <w:rFonts w:cs="Times New Roman"/>
                <w:color w:val="000000"/>
                <w:szCs w:val="28"/>
              </w:rPr>
            </w:pPr>
            <w:r>
              <w:rPr>
                <w:rFonts w:cs="Times New Roman"/>
                <w:color w:val="000000"/>
                <w:szCs w:val="28"/>
              </w:rPr>
              <w:t>51,2731</w:t>
            </w:r>
          </w:p>
        </w:tc>
      </w:tr>
      <w:tr w:rsidR="009360ED" w:rsidTr="009360ED">
        <w:trPr>
          <w:trHeight w:val="362"/>
        </w:trPr>
        <w:tc>
          <w:tcPr>
            <w:tcW w:w="54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360ED" w:rsidRDefault="009360ED">
            <w:pPr>
              <w:autoSpaceDE w:val="0"/>
              <w:autoSpaceDN w:val="0"/>
              <w:adjustRightInd w:val="0"/>
              <w:rPr>
                <w:rFonts w:cs="Times New Roman"/>
                <w:color w:val="000000"/>
                <w:szCs w:val="28"/>
              </w:rPr>
            </w:pPr>
            <w:r>
              <w:rPr>
                <w:rFonts w:cs="Times New Roman"/>
                <w:color w:val="000000"/>
                <w:szCs w:val="28"/>
              </w:rPr>
              <w:t>Ольгинский муниципальный район</w:t>
            </w:r>
          </w:p>
        </w:tc>
        <w:tc>
          <w:tcPr>
            <w:tcW w:w="38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360ED" w:rsidRDefault="009360ED">
            <w:pPr>
              <w:autoSpaceDE w:val="0"/>
              <w:autoSpaceDN w:val="0"/>
              <w:adjustRightInd w:val="0"/>
              <w:jc w:val="center"/>
              <w:rPr>
                <w:rFonts w:cs="Times New Roman"/>
                <w:color w:val="000000"/>
                <w:szCs w:val="28"/>
              </w:rPr>
            </w:pPr>
            <w:r>
              <w:rPr>
                <w:rFonts w:cs="Times New Roman"/>
                <w:color w:val="000000"/>
                <w:szCs w:val="28"/>
              </w:rPr>
              <w:t>22,6582</w:t>
            </w:r>
          </w:p>
        </w:tc>
      </w:tr>
      <w:tr w:rsidR="009360ED" w:rsidTr="009360ED">
        <w:trPr>
          <w:trHeight w:val="362"/>
        </w:trPr>
        <w:tc>
          <w:tcPr>
            <w:tcW w:w="54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360ED" w:rsidRDefault="009360ED">
            <w:pPr>
              <w:autoSpaceDE w:val="0"/>
              <w:autoSpaceDN w:val="0"/>
              <w:adjustRightInd w:val="0"/>
              <w:rPr>
                <w:rFonts w:cs="Times New Roman"/>
                <w:color w:val="000000"/>
                <w:szCs w:val="28"/>
              </w:rPr>
            </w:pPr>
            <w:r>
              <w:rPr>
                <w:rFonts w:cs="Times New Roman"/>
                <w:color w:val="000000"/>
                <w:szCs w:val="28"/>
              </w:rPr>
              <w:t>Партизанский муниципальный район</w:t>
            </w:r>
          </w:p>
        </w:tc>
        <w:tc>
          <w:tcPr>
            <w:tcW w:w="38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360ED" w:rsidRDefault="009360ED">
            <w:pPr>
              <w:autoSpaceDE w:val="0"/>
              <w:autoSpaceDN w:val="0"/>
              <w:adjustRightInd w:val="0"/>
              <w:jc w:val="center"/>
              <w:rPr>
                <w:rFonts w:cs="Times New Roman"/>
                <w:color w:val="000000"/>
                <w:szCs w:val="28"/>
              </w:rPr>
            </w:pPr>
            <w:r>
              <w:rPr>
                <w:rFonts w:cs="Times New Roman"/>
                <w:color w:val="000000"/>
                <w:szCs w:val="28"/>
              </w:rPr>
              <w:t>31,8762</w:t>
            </w:r>
          </w:p>
        </w:tc>
      </w:tr>
      <w:tr w:rsidR="009360ED" w:rsidTr="009360ED">
        <w:trPr>
          <w:trHeight w:val="362"/>
        </w:trPr>
        <w:tc>
          <w:tcPr>
            <w:tcW w:w="54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360ED" w:rsidRDefault="009360ED">
            <w:pPr>
              <w:autoSpaceDE w:val="0"/>
              <w:autoSpaceDN w:val="0"/>
              <w:adjustRightInd w:val="0"/>
              <w:rPr>
                <w:rFonts w:cs="Times New Roman"/>
                <w:color w:val="000000"/>
                <w:szCs w:val="28"/>
              </w:rPr>
            </w:pPr>
            <w:r>
              <w:rPr>
                <w:rFonts w:cs="Times New Roman"/>
                <w:color w:val="000000"/>
                <w:szCs w:val="28"/>
              </w:rPr>
              <w:lastRenderedPageBreak/>
              <w:t>Пограничный муниципальный район</w:t>
            </w:r>
          </w:p>
        </w:tc>
        <w:tc>
          <w:tcPr>
            <w:tcW w:w="38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360ED" w:rsidRDefault="009360ED">
            <w:pPr>
              <w:autoSpaceDE w:val="0"/>
              <w:autoSpaceDN w:val="0"/>
              <w:adjustRightInd w:val="0"/>
              <w:jc w:val="center"/>
              <w:rPr>
                <w:rFonts w:cs="Times New Roman"/>
                <w:color w:val="000000"/>
                <w:szCs w:val="28"/>
              </w:rPr>
            </w:pPr>
            <w:r>
              <w:rPr>
                <w:rFonts w:cs="Times New Roman"/>
                <w:color w:val="000000"/>
                <w:szCs w:val="28"/>
              </w:rPr>
              <w:t>31,0000</w:t>
            </w:r>
          </w:p>
        </w:tc>
      </w:tr>
      <w:tr w:rsidR="009360ED" w:rsidTr="009360ED">
        <w:trPr>
          <w:trHeight w:val="362"/>
        </w:trPr>
        <w:tc>
          <w:tcPr>
            <w:tcW w:w="54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360ED" w:rsidRDefault="009360ED">
            <w:pPr>
              <w:autoSpaceDE w:val="0"/>
              <w:autoSpaceDN w:val="0"/>
              <w:adjustRightInd w:val="0"/>
              <w:rPr>
                <w:rFonts w:cs="Times New Roman"/>
                <w:color w:val="000000"/>
                <w:szCs w:val="28"/>
              </w:rPr>
            </w:pPr>
            <w:r>
              <w:rPr>
                <w:rFonts w:cs="Times New Roman"/>
                <w:color w:val="000000"/>
                <w:szCs w:val="28"/>
              </w:rPr>
              <w:t>Спасский муниципальный район</w:t>
            </w:r>
          </w:p>
        </w:tc>
        <w:tc>
          <w:tcPr>
            <w:tcW w:w="38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360ED" w:rsidRDefault="009360ED">
            <w:pPr>
              <w:autoSpaceDE w:val="0"/>
              <w:autoSpaceDN w:val="0"/>
              <w:adjustRightInd w:val="0"/>
              <w:jc w:val="center"/>
              <w:rPr>
                <w:rFonts w:cs="Times New Roman"/>
                <w:color w:val="000000"/>
                <w:szCs w:val="28"/>
              </w:rPr>
            </w:pPr>
            <w:r>
              <w:rPr>
                <w:rFonts w:cs="Times New Roman"/>
                <w:color w:val="000000"/>
                <w:szCs w:val="28"/>
              </w:rPr>
              <w:t>51,5489</w:t>
            </w:r>
          </w:p>
        </w:tc>
      </w:tr>
      <w:tr w:rsidR="009360ED" w:rsidTr="009360ED">
        <w:trPr>
          <w:trHeight w:val="362"/>
        </w:trPr>
        <w:tc>
          <w:tcPr>
            <w:tcW w:w="54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360ED" w:rsidRDefault="009360ED">
            <w:pPr>
              <w:autoSpaceDE w:val="0"/>
              <w:autoSpaceDN w:val="0"/>
              <w:adjustRightInd w:val="0"/>
              <w:rPr>
                <w:rFonts w:cs="Times New Roman"/>
                <w:color w:val="000000"/>
                <w:szCs w:val="28"/>
              </w:rPr>
            </w:pPr>
            <w:r>
              <w:rPr>
                <w:rFonts w:cs="Times New Roman"/>
                <w:color w:val="000000"/>
                <w:szCs w:val="28"/>
              </w:rPr>
              <w:t>Тернейский муниципальный район</w:t>
            </w:r>
          </w:p>
        </w:tc>
        <w:tc>
          <w:tcPr>
            <w:tcW w:w="38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360ED" w:rsidRDefault="009360ED">
            <w:pPr>
              <w:autoSpaceDE w:val="0"/>
              <w:autoSpaceDN w:val="0"/>
              <w:adjustRightInd w:val="0"/>
              <w:jc w:val="center"/>
              <w:rPr>
                <w:rFonts w:cs="Times New Roman"/>
                <w:color w:val="000000"/>
                <w:szCs w:val="28"/>
              </w:rPr>
            </w:pPr>
            <w:r>
              <w:rPr>
                <w:rFonts w:cs="Times New Roman"/>
                <w:color w:val="000000"/>
                <w:szCs w:val="28"/>
              </w:rPr>
              <w:t>43,2864</w:t>
            </w:r>
          </w:p>
        </w:tc>
      </w:tr>
      <w:tr w:rsidR="009360ED" w:rsidTr="009360ED">
        <w:trPr>
          <w:trHeight w:val="362"/>
        </w:trPr>
        <w:tc>
          <w:tcPr>
            <w:tcW w:w="54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360ED" w:rsidRDefault="009360ED">
            <w:pPr>
              <w:autoSpaceDE w:val="0"/>
              <w:autoSpaceDN w:val="0"/>
              <w:adjustRightInd w:val="0"/>
              <w:rPr>
                <w:rFonts w:cs="Times New Roman"/>
                <w:color w:val="000000"/>
                <w:szCs w:val="28"/>
              </w:rPr>
            </w:pPr>
            <w:r>
              <w:rPr>
                <w:rFonts w:cs="Times New Roman"/>
                <w:color w:val="000000"/>
                <w:szCs w:val="28"/>
              </w:rPr>
              <w:t>Ханкайский муниципальный район</w:t>
            </w:r>
          </w:p>
        </w:tc>
        <w:tc>
          <w:tcPr>
            <w:tcW w:w="38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360ED" w:rsidRDefault="009360ED">
            <w:pPr>
              <w:autoSpaceDE w:val="0"/>
              <w:autoSpaceDN w:val="0"/>
              <w:adjustRightInd w:val="0"/>
              <w:jc w:val="center"/>
              <w:rPr>
                <w:rFonts w:cs="Times New Roman"/>
                <w:color w:val="000000"/>
                <w:szCs w:val="28"/>
              </w:rPr>
            </w:pPr>
            <w:r>
              <w:rPr>
                <w:rFonts w:cs="Times New Roman"/>
                <w:color w:val="000000"/>
                <w:szCs w:val="28"/>
              </w:rPr>
              <w:t>49,0357</w:t>
            </w:r>
          </w:p>
        </w:tc>
      </w:tr>
      <w:tr w:rsidR="009360ED" w:rsidTr="009360ED">
        <w:trPr>
          <w:trHeight w:val="362"/>
        </w:trPr>
        <w:tc>
          <w:tcPr>
            <w:tcW w:w="54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360ED" w:rsidRDefault="009360ED">
            <w:pPr>
              <w:autoSpaceDE w:val="0"/>
              <w:autoSpaceDN w:val="0"/>
              <w:adjustRightInd w:val="0"/>
              <w:rPr>
                <w:rFonts w:cs="Times New Roman"/>
                <w:color w:val="000000"/>
                <w:szCs w:val="28"/>
              </w:rPr>
            </w:pPr>
            <w:r>
              <w:rPr>
                <w:rFonts w:cs="Times New Roman"/>
                <w:color w:val="000000"/>
                <w:szCs w:val="28"/>
              </w:rPr>
              <w:t>Хасанский муниципальный район</w:t>
            </w:r>
          </w:p>
        </w:tc>
        <w:tc>
          <w:tcPr>
            <w:tcW w:w="38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360ED" w:rsidRDefault="009360ED">
            <w:pPr>
              <w:autoSpaceDE w:val="0"/>
              <w:autoSpaceDN w:val="0"/>
              <w:adjustRightInd w:val="0"/>
              <w:jc w:val="center"/>
              <w:rPr>
                <w:rFonts w:cs="Times New Roman"/>
                <w:color w:val="000000"/>
                <w:szCs w:val="28"/>
              </w:rPr>
            </w:pPr>
            <w:r>
              <w:rPr>
                <w:rFonts w:cs="Times New Roman"/>
                <w:color w:val="000000"/>
                <w:szCs w:val="28"/>
              </w:rPr>
              <w:t>18,8450</w:t>
            </w:r>
          </w:p>
        </w:tc>
      </w:tr>
      <w:tr w:rsidR="009360ED" w:rsidTr="009360ED">
        <w:trPr>
          <w:trHeight w:val="362"/>
        </w:trPr>
        <w:tc>
          <w:tcPr>
            <w:tcW w:w="54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360ED" w:rsidRDefault="009360ED">
            <w:pPr>
              <w:autoSpaceDE w:val="0"/>
              <w:autoSpaceDN w:val="0"/>
              <w:adjustRightInd w:val="0"/>
              <w:rPr>
                <w:rFonts w:cs="Times New Roman"/>
                <w:color w:val="000000"/>
                <w:szCs w:val="28"/>
              </w:rPr>
            </w:pPr>
            <w:r>
              <w:rPr>
                <w:rFonts w:cs="Times New Roman"/>
                <w:color w:val="000000"/>
                <w:szCs w:val="28"/>
              </w:rPr>
              <w:t>Хорольский муниципальный район</w:t>
            </w:r>
          </w:p>
        </w:tc>
        <w:tc>
          <w:tcPr>
            <w:tcW w:w="38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360ED" w:rsidRDefault="009360ED">
            <w:pPr>
              <w:autoSpaceDE w:val="0"/>
              <w:autoSpaceDN w:val="0"/>
              <w:adjustRightInd w:val="0"/>
              <w:jc w:val="center"/>
              <w:rPr>
                <w:rFonts w:cs="Times New Roman"/>
                <w:color w:val="000000"/>
                <w:szCs w:val="28"/>
              </w:rPr>
            </w:pPr>
            <w:r>
              <w:rPr>
                <w:rFonts w:cs="Times New Roman"/>
                <w:color w:val="000000"/>
                <w:szCs w:val="28"/>
              </w:rPr>
              <w:t>61,2065</w:t>
            </w:r>
          </w:p>
        </w:tc>
      </w:tr>
      <w:tr w:rsidR="009360ED" w:rsidTr="009360ED">
        <w:trPr>
          <w:trHeight w:val="362"/>
        </w:trPr>
        <w:tc>
          <w:tcPr>
            <w:tcW w:w="54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360ED" w:rsidRDefault="009360ED">
            <w:pPr>
              <w:autoSpaceDE w:val="0"/>
              <w:autoSpaceDN w:val="0"/>
              <w:adjustRightInd w:val="0"/>
              <w:rPr>
                <w:rFonts w:cs="Times New Roman"/>
                <w:color w:val="000000"/>
                <w:szCs w:val="28"/>
              </w:rPr>
            </w:pPr>
            <w:r>
              <w:rPr>
                <w:rFonts w:cs="Times New Roman"/>
                <w:color w:val="000000"/>
                <w:szCs w:val="28"/>
              </w:rPr>
              <w:t>Черниговский муниципальный район</w:t>
            </w:r>
          </w:p>
        </w:tc>
        <w:tc>
          <w:tcPr>
            <w:tcW w:w="38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360ED" w:rsidRDefault="009360ED">
            <w:pPr>
              <w:autoSpaceDE w:val="0"/>
              <w:autoSpaceDN w:val="0"/>
              <w:adjustRightInd w:val="0"/>
              <w:jc w:val="center"/>
              <w:rPr>
                <w:rFonts w:cs="Times New Roman"/>
                <w:color w:val="000000"/>
                <w:szCs w:val="28"/>
              </w:rPr>
            </w:pPr>
            <w:r>
              <w:rPr>
                <w:rFonts w:cs="Times New Roman"/>
                <w:color w:val="000000"/>
                <w:szCs w:val="28"/>
              </w:rPr>
              <w:t>26,4489</w:t>
            </w:r>
          </w:p>
        </w:tc>
      </w:tr>
      <w:tr w:rsidR="009360ED" w:rsidTr="009360ED">
        <w:trPr>
          <w:trHeight w:val="362"/>
        </w:trPr>
        <w:tc>
          <w:tcPr>
            <w:tcW w:w="54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360ED" w:rsidRDefault="009360ED">
            <w:pPr>
              <w:autoSpaceDE w:val="0"/>
              <w:autoSpaceDN w:val="0"/>
              <w:adjustRightInd w:val="0"/>
              <w:rPr>
                <w:rFonts w:cs="Times New Roman"/>
                <w:color w:val="000000"/>
                <w:szCs w:val="28"/>
              </w:rPr>
            </w:pPr>
            <w:r>
              <w:rPr>
                <w:rFonts w:cs="Times New Roman"/>
                <w:color w:val="000000"/>
                <w:szCs w:val="28"/>
              </w:rPr>
              <w:t>Чугуевский муниципальный район</w:t>
            </w:r>
          </w:p>
        </w:tc>
        <w:tc>
          <w:tcPr>
            <w:tcW w:w="38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360ED" w:rsidRDefault="009360ED">
            <w:pPr>
              <w:autoSpaceDE w:val="0"/>
              <w:autoSpaceDN w:val="0"/>
              <w:adjustRightInd w:val="0"/>
              <w:jc w:val="center"/>
              <w:rPr>
                <w:rFonts w:cs="Times New Roman"/>
                <w:color w:val="000000"/>
                <w:szCs w:val="28"/>
              </w:rPr>
            </w:pPr>
            <w:r>
              <w:rPr>
                <w:rFonts w:cs="Times New Roman"/>
                <w:color w:val="000000"/>
                <w:szCs w:val="28"/>
              </w:rPr>
              <w:t>73,5000</w:t>
            </w:r>
          </w:p>
        </w:tc>
      </w:tr>
      <w:tr w:rsidR="009360ED" w:rsidTr="009360ED">
        <w:trPr>
          <w:trHeight w:val="362"/>
        </w:trPr>
        <w:tc>
          <w:tcPr>
            <w:tcW w:w="54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360ED" w:rsidRDefault="009360ED">
            <w:pPr>
              <w:autoSpaceDE w:val="0"/>
              <w:autoSpaceDN w:val="0"/>
              <w:adjustRightInd w:val="0"/>
              <w:rPr>
                <w:rFonts w:cs="Times New Roman"/>
                <w:color w:val="000000"/>
                <w:szCs w:val="28"/>
              </w:rPr>
            </w:pPr>
            <w:r>
              <w:rPr>
                <w:rFonts w:cs="Times New Roman"/>
                <w:color w:val="000000"/>
                <w:szCs w:val="28"/>
              </w:rPr>
              <w:t>Шкотовский муниципальный район</w:t>
            </w:r>
          </w:p>
        </w:tc>
        <w:tc>
          <w:tcPr>
            <w:tcW w:w="38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360ED" w:rsidRDefault="009360ED">
            <w:pPr>
              <w:autoSpaceDE w:val="0"/>
              <w:autoSpaceDN w:val="0"/>
              <w:adjustRightInd w:val="0"/>
              <w:jc w:val="center"/>
              <w:rPr>
                <w:rFonts w:cs="Times New Roman"/>
                <w:color w:val="000000"/>
                <w:szCs w:val="28"/>
              </w:rPr>
            </w:pPr>
            <w:r>
              <w:rPr>
                <w:rFonts w:cs="Times New Roman"/>
                <w:color w:val="000000"/>
                <w:szCs w:val="28"/>
              </w:rPr>
              <w:t>17,9841</w:t>
            </w:r>
          </w:p>
        </w:tc>
      </w:tr>
      <w:tr w:rsidR="009360ED" w:rsidTr="009360ED">
        <w:trPr>
          <w:trHeight w:val="362"/>
        </w:trPr>
        <w:tc>
          <w:tcPr>
            <w:tcW w:w="54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360ED" w:rsidRDefault="009360ED">
            <w:pPr>
              <w:autoSpaceDE w:val="0"/>
              <w:autoSpaceDN w:val="0"/>
              <w:adjustRightInd w:val="0"/>
              <w:rPr>
                <w:rFonts w:cs="Times New Roman"/>
                <w:color w:val="000000"/>
                <w:szCs w:val="28"/>
              </w:rPr>
            </w:pPr>
            <w:r>
              <w:rPr>
                <w:rFonts w:cs="Times New Roman"/>
                <w:color w:val="000000"/>
                <w:szCs w:val="28"/>
              </w:rPr>
              <w:t>Яковлевский муниципальный район</w:t>
            </w:r>
          </w:p>
        </w:tc>
        <w:tc>
          <w:tcPr>
            <w:tcW w:w="38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360ED" w:rsidRDefault="009360ED">
            <w:pPr>
              <w:autoSpaceDE w:val="0"/>
              <w:autoSpaceDN w:val="0"/>
              <w:adjustRightInd w:val="0"/>
              <w:jc w:val="center"/>
              <w:rPr>
                <w:rFonts w:cs="Times New Roman"/>
                <w:color w:val="000000"/>
                <w:szCs w:val="28"/>
              </w:rPr>
            </w:pPr>
            <w:r>
              <w:rPr>
                <w:rFonts w:cs="Times New Roman"/>
                <w:color w:val="000000"/>
                <w:szCs w:val="28"/>
              </w:rPr>
              <w:t>34,0558</w:t>
            </w:r>
          </w:p>
        </w:tc>
      </w:tr>
    </w:tbl>
    <w:p w:rsidR="00F76126" w:rsidRDefault="00F76126" w:rsidP="00F76126">
      <w:pPr>
        <w:jc w:val="center"/>
      </w:pPr>
    </w:p>
    <w:sectPr w:rsidR="00F76126" w:rsidSect="009360ED">
      <w:headerReference w:type="default" r:id="rId7"/>
      <w:pgSz w:w="11906" w:h="16838" w:code="9"/>
      <w:pgMar w:top="851" w:right="851" w:bottom="851" w:left="1701" w:header="709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20136" w:rsidRDefault="00920136" w:rsidP="009360ED">
      <w:r>
        <w:separator/>
      </w:r>
    </w:p>
  </w:endnote>
  <w:endnote w:type="continuationSeparator" w:id="0">
    <w:p w:rsidR="00920136" w:rsidRDefault="00920136" w:rsidP="009360E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20136" w:rsidRDefault="00920136" w:rsidP="009360ED">
      <w:r>
        <w:separator/>
      </w:r>
    </w:p>
  </w:footnote>
  <w:footnote w:type="continuationSeparator" w:id="0">
    <w:p w:rsidR="00920136" w:rsidRDefault="00920136" w:rsidP="009360E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442425296"/>
      <w:docPartObj>
        <w:docPartGallery w:val="Page Numbers (Top of Page)"/>
        <w:docPartUnique/>
      </w:docPartObj>
    </w:sdtPr>
    <w:sdtEndPr/>
    <w:sdtContent>
      <w:p w:rsidR="009360ED" w:rsidRDefault="009360ED">
        <w:pPr>
          <w:pStyle w:val="a4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D70840">
          <w:rPr>
            <w:noProof/>
          </w:rPr>
          <w:t>2</w:t>
        </w:r>
        <w: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drawingGridHorizontalSpacing w:val="140"/>
  <w:drawingGridVerticalSpacing w:val="381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76126"/>
    <w:rsid w:val="0007662D"/>
    <w:rsid w:val="003A3EF0"/>
    <w:rsid w:val="00625F29"/>
    <w:rsid w:val="008C45D8"/>
    <w:rsid w:val="00920136"/>
    <w:rsid w:val="009360ED"/>
    <w:rsid w:val="00D70840"/>
    <w:rsid w:val="00F726CE"/>
    <w:rsid w:val="00F761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F76126"/>
    <w:pPr>
      <w:spacing w:before="100" w:beforeAutospacing="1" w:after="100" w:afterAutospacing="1"/>
    </w:pPr>
    <w:rPr>
      <w:rFonts w:eastAsia="Times New Roman" w:cs="Times New Roman"/>
      <w:sz w:val="24"/>
      <w:szCs w:val="24"/>
      <w:lang w:eastAsia="ru-RU"/>
    </w:rPr>
  </w:style>
  <w:style w:type="paragraph" w:styleId="a4">
    <w:name w:val="header"/>
    <w:basedOn w:val="a"/>
    <w:link w:val="a5"/>
    <w:uiPriority w:val="99"/>
    <w:unhideWhenUsed/>
    <w:rsid w:val="009360ED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9360ED"/>
  </w:style>
  <w:style w:type="paragraph" w:styleId="a6">
    <w:name w:val="footer"/>
    <w:basedOn w:val="a"/>
    <w:link w:val="a7"/>
    <w:uiPriority w:val="99"/>
    <w:unhideWhenUsed/>
    <w:rsid w:val="009360ED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9360ED"/>
  </w:style>
  <w:style w:type="paragraph" w:styleId="a8">
    <w:name w:val="Balloon Text"/>
    <w:basedOn w:val="a"/>
    <w:link w:val="a9"/>
    <w:uiPriority w:val="99"/>
    <w:semiHidden/>
    <w:unhideWhenUsed/>
    <w:rsid w:val="003A3EF0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3A3EF0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F76126"/>
    <w:pPr>
      <w:spacing w:before="100" w:beforeAutospacing="1" w:after="100" w:afterAutospacing="1"/>
    </w:pPr>
    <w:rPr>
      <w:rFonts w:eastAsia="Times New Roman" w:cs="Times New Roman"/>
      <w:sz w:val="24"/>
      <w:szCs w:val="24"/>
      <w:lang w:eastAsia="ru-RU"/>
    </w:rPr>
  </w:style>
  <w:style w:type="paragraph" w:styleId="a4">
    <w:name w:val="header"/>
    <w:basedOn w:val="a"/>
    <w:link w:val="a5"/>
    <w:uiPriority w:val="99"/>
    <w:unhideWhenUsed/>
    <w:rsid w:val="009360ED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9360ED"/>
  </w:style>
  <w:style w:type="paragraph" w:styleId="a6">
    <w:name w:val="footer"/>
    <w:basedOn w:val="a"/>
    <w:link w:val="a7"/>
    <w:uiPriority w:val="99"/>
    <w:unhideWhenUsed/>
    <w:rsid w:val="009360ED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9360ED"/>
  </w:style>
  <w:style w:type="paragraph" w:styleId="a8">
    <w:name w:val="Balloon Text"/>
    <w:basedOn w:val="a"/>
    <w:link w:val="a9"/>
    <w:uiPriority w:val="99"/>
    <w:semiHidden/>
    <w:unhideWhenUsed/>
    <w:rsid w:val="003A3EF0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3A3EF0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02609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671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380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049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2</Pages>
  <Words>274</Words>
  <Characters>1566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ЗС ПК</Company>
  <LinksUpToDate>false</LinksUpToDate>
  <CharactersWithSpaces>1837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Пятышина Ольга Тимофеевна</dc:creator>
  <cp:lastModifiedBy>Егупова</cp:lastModifiedBy>
  <cp:revision>3</cp:revision>
  <cp:lastPrinted>2016-12-23T05:43:00Z</cp:lastPrinted>
  <dcterms:created xsi:type="dcterms:W3CDTF">2016-10-27T23:45:00Z</dcterms:created>
  <dcterms:modified xsi:type="dcterms:W3CDTF">2016-12-23T05:43:00Z</dcterms:modified>
</cp:coreProperties>
</file>