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3701CE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00.05pt;margin-top:43.2pt;width:158.55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05446A" w:rsidRPr="0005446A" w:rsidRDefault="0005446A" w:rsidP="0005446A">
                        <w:pPr>
                          <w:rPr>
                            <w:sz w:val="20"/>
                          </w:rPr>
                        </w:pPr>
                        <w:r w:rsidRPr="0005446A">
                          <w:rPr>
                            <w:sz w:val="20"/>
                          </w:rPr>
                          <w:t xml:space="preserve">Проект </w:t>
                        </w:r>
                        <w:r w:rsidR="002F2544">
                          <w:rPr>
                            <w:sz w:val="20"/>
                          </w:rPr>
                          <w:t>внесен</w:t>
                        </w:r>
                        <w:r w:rsidRPr="0005446A">
                          <w:rPr>
                            <w:sz w:val="20"/>
                          </w:rPr>
                          <w:t xml:space="preserve"> комитетом</w:t>
                        </w:r>
                      </w:p>
                      <w:p w:rsidR="0005446A" w:rsidRPr="0005446A" w:rsidRDefault="0005446A" w:rsidP="0005446A">
                        <w:pPr>
                          <w:rPr>
                            <w:sz w:val="20"/>
                          </w:rPr>
                        </w:pPr>
                        <w:r w:rsidRPr="0005446A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86ABC" w:rsidRDefault="0005446A" w:rsidP="0005446A">
                        <w:pPr>
                          <w:rPr>
                            <w:sz w:val="20"/>
                          </w:rPr>
                        </w:pPr>
                        <w:r w:rsidRPr="0005446A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05446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4B5EB2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Pr="00E56FE4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</w:t>
      </w:r>
      <w:proofErr w:type="gramEnd"/>
      <w:r w:rsidRPr="00E56FE4">
        <w:rPr>
          <w:szCs w:val="28"/>
        </w:rPr>
        <w:t xml:space="preserve"> стр. 35; 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F972BA">
        <w:rPr>
          <w:szCs w:val="28"/>
        </w:rPr>
        <w:t>и</w:t>
      </w:r>
      <w:r w:rsidRPr="00E56FE4">
        <w:rPr>
          <w:szCs w:val="28"/>
        </w:rPr>
        <w:t>е изменени</w:t>
      </w:r>
      <w:r w:rsidR="00F972BA">
        <w:rPr>
          <w:szCs w:val="28"/>
        </w:rPr>
        <w:t>я</w:t>
      </w:r>
      <w:r w:rsidRPr="00E56FE4">
        <w:rPr>
          <w:szCs w:val="28"/>
        </w:rPr>
        <w:t>:</w:t>
      </w:r>
    </w:p>
    <w:p w:rsidR="00C5726E" w:rsidRDefault="00C01C95" w:rsidP="0003455C">
      <w:pPr>
        <w:autoSpaceDE w:val="0"/>
        <w:autoSpaceDN w:val="0"/>
        <w:adjustRightInd w:val="0"/>
        <w:ind w:firstLine="708"/>
        <w:jc w:val="both"/>
      </w:pPr>
      <w:r>
        <w:t>1)</w:t>
      </w:r>
      <w:r w:rsidR="0005446A">
        <w:t>часть 1 статьи 68 изложить в следующей редакции:</w:t>
      </w:r>
    </w:p>
    <w:p w:rsidR="0005446A" w:rsidRDefault="0005446A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"1.Законодательное Собрание осуществляет контроль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>:</w:t>
      </w:r>
    </w:p>
    <w:p w:rsidR="0005446A" w:rsidRDefault="0005446A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соблюдением и исполнением законов Приморского края, иных нормативных правовых актов, принятых Законодательным Собранием;</w:t>
      </w:r>
    </w:p>
    <w:p w:rsidR="0005446A" w:rsidRDefault="0005446A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исполнением краевого бюджета</w:t>
      </w:r>
      <w:r w:rsidR="00C80AC0">
        <w:rPr>
          <w:szCs w:val="28"/>
        </w:rPr>
        <w:t>, бюджета</w:t>
      </w:r>
      <w:r>
        <w:rPr>
          <w:szCs w:val="28"/>
        </w:rPr>
        <w:t xml:space="preserve"> территориального фонда обязательного медицинского страхования Приморского края;</w:t>
      </w:r>
    </w:p>
    <w:p w:rsidR="0005446A" w:rsidRDefault="0005446A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выполнением программ социально-экономического развития Приморского края;</w:t>
      </w:r>
    </w:p>
    <w:p w:rsidR="0005446A" w:rsidRDefault="0005446A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соблюдением установленного порядка управления и распоряжения собственностью Приморского края.</w:t>
      </w:r>
    </w:p>
    <w:p w:rsidR="0036154F" w:rsidRDefault="0036154F" w:rsidP="0036154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Законодательное Собрание также осуществляет контроль в ходе рассмотрения отдельных вопросов исполнения </w:t>
      </w:r>
      <w:r w:rsidR="00B45A7B">
        <w:rPr>
          <w:szCs w:val="28"/>
        </w:rPr>
        <w:t>краевого бюджета и бюджета территориального фонда обязательного медицинского страхования Приморского края на своих заседаниях</w:t>
      </w:r>
      <w:r w:rsidR="00C80AC0">
        <w:rPr>
          <w:szCs w:val="28"/>
        </w:rPr>
        <w:t>, заседаниях</w:t>
      </w:r>
      <w:r w:rsidR="00B45A7B">
        <w:rPr>
          <w:szCs w:val="28"/>
        </w:rPr>
        <w:t xml:space="preserve"> комитетов, комиссий, рабочий групп Законодательного Собрания, в ходе проводимых </w:t>
      </w:r>
      <w:r w:rsidR="00B45A7B">
        <w:rPr>
          <w:szCs w:val="28"/>
        </w:rPr>
        <w:lastRenderedPageBreak/>
        <w:t>Законодательным Собранием слушаний и в связи с депутатскими запросами</w:t>
      </w:r>
      <w:proofErr w:type="gramStart"/>
      <w:r w:rsidR="00B45A7B">
        <w:rPr>
          <w:szCs w:val="28"/>
        </w:rPr>
        <w:t>."</w:t>
      </w:r>
      <w:r w:rsidR="00C01C95">
        <w:rPr>
          <w:szCs w:val="28"/>
        </w:rPr>
        <w:t>;</w:t>
      </w:r>
      <w:proofErr w:type="gramEnd"/>
    </w:p>
    <w:p w:rsidR="00C01C95" w:rsidRDefault="00C01C95" w:rsidP="0036154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2)статью 76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C01C95" w:rsidRPr="00C01C95" w:rsidRDefault="00C01C95" w:rsidP="00C01C9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C01C95">
        <w:rPr>
          <w:szCs w:val="28"/>
        </w:rPr>
        <w:t>"СТАТЬЯ 76</w:t>
      </w:r>
      <w:r>
        <w:rPr>
          <w:szCs w:val="28"/>
          <w:vertAlign w:val="superscript"/>
        </w:rPr>
        <w:t>1</w:t>
      </w:r>
      <w:r w:rsidRPr="00C01C95">
        <w:rPr>
          <w:szCs w:val="28"/>
        </w:rPr>
        <w:t xml:space="preserve">. ПОРЯДОК </w:t>
      </w:r>
      <w:r w:rsidR="00FF7404">
        <w:rPr>
          <w:szCs w:val="28"/>
        </w:rPr>
        <w:t>УТВЕРЖДЕНИЯ</w:t>
      </w:r>
      <w:r w:rsidRPr="00C01C95">
        <w:rPr>
          <w:szCs w:val="28"/>
        </w:rPr>
        <w:t xml:space="preserve"> ЧЛЕНОВ</w:t>
      </w:r>
    </w:p>
    <w:p w:rsidR="00C01C95" w:rsidRDefault="00C01C95" w:rsidP="00C01C95">
      <w:pPr>
        <w:autoSpaceDE w:val="0"/>
        <w:autoSpaceDN w:val="0"/>
        <w:adjustRightInd w:val="0"/>
        <w:jc w:val="both"/>
        <w:rPr>
          <w:szCs w:val="28"/>
        </w:rPr>
      </w:pPr>
      <w:r w:rsidRPr="00C01C95">
        <w:rPr>
          <w:szCs w:val="28"/>
        </w:rPr>
        <w:t xml:space="preserve">                           </w:t>
      </w:r>
      <w:r w:rsidR="00197A35">
        <w:rPr>
          <w:szCs w:val="28"/>
        </w:rPr>
        <w:t xml:space="preserve">  </w:t>
      </w:r>
      <w:r w:rsidRPr="00C01C95">
        <w:rPr>
          <w:szCs w:val="28"/>
        </w:rPr>
        <w:t xml:space="preserve">      ОБЩЕСТВЕННОЙ ПАЛАТЫ ПРИМОРСКОГО КРАЯ </w:t>
      </w:r>
    </w:p>
    <w:p w:rsidR="00C01C95" w:rsidRDefault="00C01C95" w:rsidP="00C01C95">
      <w:pPr>
        <w:autoSpaceDE w:val="0"/>
        <w:autoSpaceDN w:val="0"/>
        <w:adjustRightInd w:val="0"/>
        <w:jc w:val="both"/>
        <w:rPr>
          <w:szCs w:val="28"/>
        </w:rPr>
      </w:pPr>
    </w:p>
    <w:p w:rsidR="0089742D" w:rsidRDefault="00C01C95" w:rsidP="00C01C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C01C95">
        <w:rPr>
          <w:szCs w:val="28"/>
        </w:rPr>
        <w:t xml:space="preserve">В соответствии с Законом Приморского края от </w:t>
      </w:r>
      <w:r w:rsidR="00B12061">
        <w:rPr>
          <w:szCs w:val="28"/>
        </w:rPr>
        <w:t>1</w:t>
      </w:r>
      <w:r w:rsidRPr="00C01C95">
        <w:rPr>
          <w:szCs w:val="28"/>
        </w:rPr>
        <w:t xml:space="preserve"> ноября 201</w:t>
      </w:r>
      <w:r w:rsidR="00B12061">
        <w:rPr>
          <w:szCs w:val="28"/>
        </w:rPr>
        <w:t>3</w:t>
      </w:r>
      <w:r>
        <w:rPr>
          <w:szCs w:val="28"/>
        </w:rPr>
        <w:t xml:space="preserve"> года                        </w:t>
      </w:r>
      <w:r w:rsidRPr="00B12061">
        <w:rPr>
          <w:szCs w:val="28"/>
        </w:rPr>
        <w:t xml:space="preserve">№ </w:t>
      </w:r>
      <w:r w:rsidR="00B12061">
        <w:rPr>
          <w:szCs w:val="28"/>
        </w:rPr>
        <w:t>288</w:t>
      </w:r>
      <w:r w:rsidRPr="00B12061">
        <w:rPr>
          <w:szCs w:val="28"/>
        </w:rPr>
        <w:t>-КЗ</w:t>
      </w:r>
      <w:r w:rsidRPr="00C01C95">
        <w:rPr>
          <w:szCs w:val="28"/>
        </w:rPr>
        <w:t xml:space="preserve"> "Об Общественной палате Приморского края" Законодательное Собрание </w:t>
      </w:r>
      <w:r w:rsidR="0089742D">
        <w:rPr>
          <w:szCs w:val="28"/>
        </w:rPr>
        <w:t>н</w:t>
      </w:r>
      <w:r w:rsidR="0089742D" w:rsidRPr="0089742D">
        <w:rPr>
          <w:rFonts w:eastAsia="Calibri"/>
          <w:szCs w:val="28"/>
          <w:lang w:eastAsia="en-US"/>
        </w:rPr>
        <w:t xml:space="preserve">е </w:t>
      </w:r>
      <w:proofErr w:type="gramStart"/>
      <w:r w:rsidR="0089742D" w:rsidRPr="0089742D">
        <w:rPr>
          <w:rFonts w:eastAsia="Calibri"/>
          <w:szCs w:val="28"/>
          <w:lang w:eastAsia="en-US"/>
        </w:rPr>
        <w:t>позднее</w:t>
      </w:r>
      <w:proofErr w:type="gramEnd"/>
      <w:r w:rsidR="0089742D" w:rsidRPr="0089742D">
        <w:rPr>
          <w:rFonts w:eastAsia="Calibri"/>
          <w:szCs w:val="28"/>
          <w:lang w:eastAsia="en-US"/>
        </w:rPr>
        <w:t xml:space="preserve"> чем за три месяца до истечения </w:t>
      </w:r>
      <w:r w:rsidR="0089742D" w:rsidRPr="0089742D">
        <w:rPr>
          <w:rFonts w:eastAsia="Calibri"/>
          <w:szCs w:val="22"/>
          <w:lang w:eastAsia="en-US"/>
        </w:rPr>
        <w:t>срока полномочий членов Общественной палаты</w:t>
      </w:r>
      <w:r w:rsidR="0089742D">
        <w:rPr>
          <w:rFonts w:eastAsia="Calibri"/>
          <w:szCs w:val="22"/>
          <w:lang w:eastAsia="en-US"/>
        </w:rPr>
        <w:t xml:space="preserve"> Приморского края</w:t>
      </w:r>
      <w:r w:rsidR="0089742D" w:rsidRPr="0089742D">
        <w:rPr>
          <w:rFonts w:eastAsia="Calibri"/>
          <w:szCs w:val="22"/>
          <w:lang w:eastAsia="en-US"/>
        </w:rPr>
        <w:t xml:space="preserve"> </w:t>
      </w:r>
      <w:r w:rsidR="0089742D">
        <w:rPr>
          <w:szCs w:val="28"/>
        </w:rPr>
        <w:t xml:space="preserve">(далее – Общественная палата) </w:t>
      </w:r>
      <w:r w:rsidR="0089742D" w:rsidRPr="0089742D">
        <w:rPr>
          <w:rFonts w:eastAsia="Calibri"/>
          <w:szCs w:val="22"/>
          <w:lang w:eastAsia="en-US"/>
        </w:rPr>
        <w:t xml:space="preserve">принимает решение о начале процедуры формирования нового состава Общественной палаты, в том числе о дне начала указанной процедуры, </w:t>
      </w:r>
      <w:r w:rsidR="0089742D" w:rsidRPr="0089742D">
        <w:rPr>
          <w:rFonts w:eastAsia="Calibri"/>
          <w:color w:val="000000"/>
          <w:szCs w:val="22"/>
          <w:lang w:eastAsia="en-US"/>
        </w:rPr>
        <w:t>и</w:t>
      </w:r>
      <w:r w:rsidR="0089742D" w:rsidRPr="0089742D">
        <w:rPr>
          <w:rFonts w:eastAsia="Calibri"/>
          <w:szCs w:val="22"/>
          <w:lang w:eastAsia="en-US"/>
        </w:rPr>
        <w:t xml:space="preserve"> размещает указанную информацию на </w:t>
      </w:r>
      <w:r w:rsidR="00D62193" w:rsidRPr="00D62193">
        <w:rPr>
          <w:rFonts w:eastAsia="Calibri"/>
          <w:szCs w:val="22"/>
          <w:lang w:eastAsia="en-US"/>
        </w:rPr>
        <w:t xml:space="preserve">официальном </w:t>
      </w:r>
      <w:proofErr w:type="gramStart"/>
      <w:r w:rsidR="00D62193" w:rsidRPr="00D62193">
        <w:rPr>
          <w:rFonts w:eastAsia="Calibri"/>
          <w:szCs w:val="22"/>
          <w:lang w:eastAsia="en-US"/>
        </w:rPr>
        <w:t>сайте</w:t>
      </w:r>
      <w:proofErr w:type="gramEnd"/>
      <w:r w:rsidR="00D62193" w:rsidRPr="00D62193">
        <w:rPr>
          <w:rFonts w:eastAsia="Calibri"/>
          <w:szCs w:val="22"/>
          <w:lang w:eastAsia="en-US"/>
        </w:rPr>
        <w:t xml:space="preserve"> Законодательного Собрания в сети </w:t>
      </w:r>
      <w:r w:rsidR="00D83E09">
        <w:rPr>
          <w:rFonts w:eastAsia="Calibri"/>
          <w:szCs w:val="22"/>
          <w:lang w:eastAsia="en-US"/>
        </w:rPr>
        <w:t>"</w:t>
      </w:r>
      <w:r w:rsidR="00D62193" w:rsidRPr="00D62193">
        <w:rPr>
          <w:rFonts w:eastAsia="Calibri"/>
          <w:szCs w:val="22"/>
          <w:lang w:eastAsia="en-US"/>
        </w:rPr>
        <w:t>Интернет</w:t>
      </w:r>
      <w:r w:rsidR="00D83E09">
        <w:rPr>
          <w:rFonts w:eastAsia="Calibri"/>
          <w:szCs w:val="22"/>
          <w:lang w:eastAsia="en-US"/>
        </w:rPr>
        <w:t>"</w:t>
      </w:r>
      <w:r w:rsidR="0089742D" w:rsidRPr="0089742D">
        <w:rPr>
          <w:rFonts w:eastAsia="Calibri"/>
          <w:color w:val="000000"/>
          <w:szCs w:val="22"/>
          <w:lang w:eastAsia="en-US"/>
        </w:rPr>
        <w:t>.</w:t>
      </w:r>
    </w:p>
    <w:p w:rsidR="00E83612" w:rsidRDefault="00E83612" w:rsidP="00E836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89742D">
        <w:rPr>
          <w:szCs w:val="28"/>
        </w:rPr>
        <w:t>.</w:t>
      </w:r>
      <w:r w:rsidR="0089742D" w:rsidRPr="0089742D">
        <w:rPr>
          <w:szCs w:val="28"/>
        </w:rPr>
        <w:t>Правом на выдвижение кандидатов в</w:t>
      </w:r>
      <w:bookmarkStart w:id="0" w:name="_GoBack"/>
      <w:bookmarkEnd w:id="0"/>
      <w:r w:rsidR="0089742D" w:rsidRPr="0089742D">
        <w:rPr>
          <w:szCs w:val="28"/>
        </w:rPr>
        <w:t xml:space="preserve"> члены Общественной палаты обладают некоммерческие организации, </w:t>
      </w:r>
      <w:r w:rsidR="00EE0344">
        <w:rPr>
          <w:szCs w:val="28"/>
        </w:rPr>
        <w:t xml:space="preserve">созданные для представления и защиты прав и законных интересов профессиональных и социальных групп, осуществляющих деятельность на территории Приморского края (далее – некоммерческие организации), </w:t>
      </w:r>
      <w:r w:rsidR="0089742D" w:rsidRPr="0089742D">
        <w:rPr>
          <w:szCs w:val="28"/>
        </w:rPr>
        <w:t>зарегистрированные на территории Приморского края, деятельность которых в сфере представления и защиты прав и законных интересов профессиональных и социальных групп составляет не менее трех лет.</w:t>
      </w:r>
    </w:p>
    <w:p w:rsidR="0089742D" w:rsidRDefault="00E83612" w:rsidP="00C01C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3.Законодательное Собрание утверждает десять членов Общественной </w:t>
      </w:r>
      <w:proofErr w:type="gramStart"/>
      <w:r>
        <w:rPr>
          <w:szCs w:val="28"/>
        </w:rPr>
        <w:t>палаты</w:t>
      </w:r>
      <w:proofErr w:type="gramEnd"/>
      <w:r>
        <w:rPr>
          <w:szCs w:val="28"/>
        </w:rPr>
        <w:t xml:space="preserve"> </w:t>
      </w:r>
      <w:r w:rsidRPr="0089742D">
        <w:rPr>
          <w:rFonts w:eastAsia="Calibri"/>
          <w:szCs w:val="22"/>
          <w:lang w:eastAsia="en-US"/>
        </w:rPr>
        <w:t>по представлению зарегистрированных на территории Приморского края некоммерческих организаций, в том числе региональных общественных объединений</w:t>
      </w:r>
      <w:r>
        <w:rPr>
          <w:rFonts w:eastAsia="Calibri"/>
          <w:szCs w:val="22"/>
          <w:lang w:eastAsia="en-US"/>
        </w:rPr>
        <w:t>.</w:t>
      </w:r>
    </w:p>
    <w:p w:rsidR="004B1854" w:rsidRDefault="004B1854" w:rsidP="00C01C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4B1854">
        <w:rPr>
          <w:szCs w:val="28"/>
        </w:rPr>
        <w:t xml:space="preserve">Кандидаты в члены Общественной палаты должны соответствовать требованиям, установленным статьей </w:t>
      </w:r>
      <w:r>
        <w:rPr>
          <w:szCs w:val="28"/>
        </w:rPr>
        <w:t xml:space="preserve">7 </w:t>
      </w:r>
      <w:r w:rsidRPr="004B1854">
        <w:rPr>
          <w:szCs w:val="28"/>
        </w:rPr>
        <w:t>Закона Приморского края "Об Общественной палате Приморского края"</w:t>
      </w:r>
      <w:r>
        <w:rPr>
          <w:szCs w:val="28"/>
        </w:rPr>
        <w:t>.</w:t>
      </w:r>
    </w:p>
    <w:p w:rsidR="004B1854" w:rsidRDefault="004B1854" w:rsidP="00C01C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5.Общественная палата формируется в поря</w:t>
      </w:r>
      <w:r w:rsidR="0082240C">
        <w:rPr>
          <w:szCs w:val="28"/>
        </w:rPr>
        <w:t xml:space="preserve">дке и сроки, которые установлены </w:t>
      </w:r>
      <w:r>
        <w:rPr>
          <w:szCs w:val="28"/>
        </w:rPr>
        <w:t xml:space="preserve">статьей 9 </w:t>
      </w:r>
      <w:r w:rsidRPr="004B1854">
        <w:rPr>
          <w:szCs w:val="28"/>
        </w:rPr>
        <w:t>Закона Приморского края "Об Общественной палате Приморского края"</w:t>
      </w:r>
      <w:r>
        <w:rPr>
          <w:szCs w:val="28"/>
        </w:rPr>
        <w:t>.</w:t>
      </w:r>
    </w:p>
    <w:p w:rsidR="0082240C" w:rsidRPr="0082240C" w:rsidRDefault="0082240C" w:rsidP="0082240C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>6.</w:t>
      </w:r>
      <w:r w:rsidRPr="0082240C">
        <w:rPr>
          <w:szCs w:val="28"/>
        </w:rPr>
        <w:t>Предварительное рассмотрение вопроса о</w:t>
      </w:r>
      <w:r w:rsidR="00CA562F">
        <w:rPr>
          <w:szCs w:val="28"/>
        </w:rPr>
        <w:t>б</w:t>
      </w:r>
      <w:r w:rsidRPr="0082240C">
        <w:rPr>
          <w:szCs w:val="28"/>
        </w:rPr>
        <w:t xml:space="preserve"> </w:t>
      </w:r>
      <w:r w:rsidR="00CA562F">
        <w:t>утверждении</w:t>
      </w:r>
      <w:r w:rsidRPr="0082240C">
        <w:t xml:space="preserve"> членов Общественной палаты осуществляет комитет Законодательного Собрания по региональной политике и законности, который готовит проект постановления Законодательного Собрания.</w:t>
      </w:r>
    </w:p>
    <w:p w:rsidR="0082240C" w:rsidRPr="0082240C" w:rsidRDefault="0082240C" w:rsidP="0082240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2240C">
        <w:rPr>
          <w:szCs w:val="28"/>
        </w:rPr>
        <w:t>7.При рассмотрении на заседании Законодательного Собрания вопроса о</w:t>
      </w:r>
      <w:r>
        <w:rPr>
          <w:szCs w:val="28"/>
        </w:rPr>
        <w:t>б утверждении</w:t>
      </w:r>
      <w:r w:rsidRPr="0082240C">
        <w:rPr>
          <w:szCs w:val="28"/>
        </w:rPr>
        <w:t xml:space="preserve"> членов Общественной палаты заслушиваются субъекты, внесшие предложения о кандидатурах. В ходе обсуждения депутаты Законодательного Собрания вправе задавать вопросы кандидатам в члены Общественной палаты.</w:t>
      </w:r>
    </w:p>
    <w:p w:rsidR="0082240C" w:rsidRPr="0082240C" w:rsidRDefault="0082240C" w:rsidP="0082240C">
      <w:pPr>
        <w:ind w:firstLine="720"/>
        <w:jc w:val="both"/>
        <w:rPr>
          <w:szCs w:val="28"/>
        </w:rPr>
      </w:pPr>
      <w:r w:rsidRPr="0082240C">
        <w:rPr>
          <w:szCs w:val="28"/>
        </w:rPr>
        <w:t xml:space="preserve">8.По предложенным кандидатурам проводится тайное голосование. Голосование проводится по каждой кандидатуре отдельно. </w:t>
      </w:r>
    </w:p>
    <w:p w:rsidR="0082240C" w:rsidRPr="0082240C" w:rsidRDefault="0082240C" w:rsidP="0082240C">
      <w:pPr>
        <w:ind w:firstLine="720"/>
        <w:jc w:val="both"/>
        <w:rPr>
          <w:szCs w:val="28"/>
        </w:rPr>
      </w:pPr>
      <w:r w:rsidRPr="0082240C">
        <w:rPr>
          <w:szCs w:val="28"/>
        </w:rPr>
        <w:lastRenderedPageBreak/>
        <w:t>9.</w:t>
      </w:r>
      <w:r>
        <w:rPr>
          <w:szCs w:val="28"/>
        </w:rPr>
        <w:t>Утвержденным</w:t>
      </w:r>
      <w:r w:rsidRPr="0082240C">
        <w:rPr>
          <w:szCs w:val="28"/>
        </w:rPr>
        <w:t xml:space="preserve"> членом Общественной палаты считается кандидат, получивший при голосовании большинство голосов от числа избранных депутатов Законодательного Собрания.</w:t>
      </w:r>
    </w:p>
    <w:p w:rsidR="00CE00DD" w:rsidRDefault="0082240C" w:rsidP="0082240C">
      <w:pPr>
        <w:ind w:firstLine="720"/>
        <w:jc w:val="both"/>
        <w:rPr>
          <w:szCs w:val="28"/>
        </w:rPr>
      </w:pPr>
      <w:r w:rsidRPr="0082240C">
        <w:rPr>
          <w:szCs w:val="28"/>
        </w:rPr>
        <w:t xml:space="preserve">10.Если необходимое количество голосов получили кандидаты, число которых больше числа членов Общественной палаты, </w:t>
      </w:r>
      <w:r w:rsidR="00CA562F">
        <w:rPr>
          <w:szCs w:val="28"/>
        </w:rPr>
        <w:t>утверждаемого</w:t>
      </w:r>
      <w:r w:rsidRPr="0082240C">
        <w:rPr>
          <w:szCs w:val="28"/>
        </w:rPr>
        <w:t xml:space="preserve"> Законодательным Собранием, </w:t>
      </w:r>
      <w:r w:rsidR="00CA562F">
        <w:rPr>
          <w:szCs w:val="28"/>
        </w:rPr>
        <w:t>утвержденными</w:t>
      </w:r>
      <w:r w:rsidRPr="0082240C">
        <w:rPr>
          <w:szCs w:val="28"/>
        </w:rPr>
        <w:t xml:space="preserve"> считаются кандидаты, получившие наибольшее количество голосов. Если при этом несколько кандидатов получили одинаковое количество голосов, в результате чего число кандидатов, получивших наибольшее количество голосов, больше числа членов Общественной палаты, </w:t>
      </w:r>
      <w:r w:rsidR="00CA562F">
        <w:rPr>
          <w:szCs w:val="28"/>
        </w:rPr>
        <w:t>утверждаемого</w:t>
      </w:r>
      <w:r w:rsidRPr="0082240C">
        <w:rPr>
          <w:szCs w:val="28"/>
        </w:rPr>
        <w:t xml:space="preserve"> Законодательным Собранием, по кандидатурам, набравшим одинаковое количество голосов, проводится повторное голосование. В этом случае </w:t>
      </w:r>
      <w:r w:rsidR="00CA562F">
        <w:rPr>
          <w:szCs w:val="28"/>
        </w:rPr>
        <w:t>утвержденным</w:t>
      </w:r>
      <w:r w:rsidRPr="0082240C">
        <w:rPr>
          <w:szCs w:val="28"/>
        </w:rPr>
        <w:t xml:space="preserve"> считается кандидат, получивший наибольшее количество голосов, достаточное для назначения. </w:t>
      </w:r>
    </w:p>
    <w:p w:rsidR="0082240C" w:rsidRPr="0082240C" w:rsidRDefault="0082240C" w:rsidP="0082240C">
      <w:pPr>
        <w:ind w:firstLine="720"/>
        <w:jc w:val="both"/>
        <w:rPr>
          <w:szCs w:val="28"/>
        </w:rPr>
      </w:pPr>
      <w:r w:rsidRPr="0082240C">
        <w:rPr>
          <w:szCs w:val="28"/>
        </w:rPr>
        <w:t xml:space="preserve">11.Если необходимое количество голосов получили кандидаты, число которых меньше числа членов Общественной палаты, </w:t>
      </w:r>
      <w:r w:rsidR="00CA562F">
        <w:rPr>
          <w:szCs w:val="28"/>
        </w:rPr>
        <w:t>утверждаемого</w:t>
      </w:r>
      <w:r w:rsidRPr="0082240C">
        <w:rPr>
          <w:szCs w:val="28"/>
        </w:rPr>
        <w:t xml:space="preserve"> Законодательным Собранием, </w:t>
      </w:r>
      <w:r w:rsidR="00CA562F">
        <w:rPr>
          <w:szCs w:val="28"/>
        </w:rPr>
        <w:t>утвержденными</w:t>
      </w:r>
      <w:r w:rsidRPr="0082240C">
        <w:rPr>
          <w:szCs w:val="28"/>
        </w:rPr>
        <w:t xml:space="preserve"> считаются кандидаты, получившие достаточное для </w:t>
      </w:r>
      <w:r w:rsidR="00CE00DD">
        <w:rPr>
          <w:szCs w:val="28"/>
        </w:rPr>
        <w:t>утверждения</w:t>
      </w:r>
      <w:r w:rsidRPr="0082240C">
        <w:rPr>
          <w:szCs w:val="28"/>
        </w:rPr>
        <w:t xml:space="preserve"> количество голосов, а на вакантные места проводится повторное голосование по кандидатурам, набравшим наибольшее количество голосов, недостаточное для </w:t>
      </w:r>
      <w:r w:rsidR="00CE00DD">
        <w:rPr>
          <w:szCs w:val="28"/>
        </w:rPr>
        <w:t>утверждения</w:t>
      </w:r>
      <w:r w:rsidRPr="0082240C">
        <w:rPr>
          <w:szCs w:val="28"/>
        </w:rPr>
        <w:t xml:space="preserve">. В этом случае </w:t>
      </w:r>
      <w:r w:rsidR="00CE00DD">
        <w:rPr>
          <w:szCs w:val="28"/>
        </w:rPr>
        <w:t>утвержденным</w:t>
      </w:r>
      <w:r w:rsidRPr="0082240C">
        <w:rPr>
          <w:szCs w:val="28"/>
        </w:rPr>
        <w:t xml:space="preserve"> считается кандидат, получивший наибольшее количество голосов, достаточное для </w:t>
      </w:r>
      <w:r w:rsidR="00CE00DD">
        <w:rPr>
          <w:szCs w:val="28"/>
        </w:rPr>
        <w:t>утверждения</w:t>
      </w:r>
      <w:r w:rsidRPr="0082240C">
        <w:rPr>
          <w:szCs w:val="28"/>
        </w:rPr>
        <w:t xml:space="preserve">. </w:t>
      </w:r>
    </w:p>
    <w:p w:rsidR="0082240C" w:rsidRPr="0082240C" w:rsidRDefault="0082240C" w:rsidP="008224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240C">
        <w:rPr>
          <w:szCs w:val="28"/>
        </w:rPr>
        <w:t>1</w:t>
      </w:r>
      <w:r w:rsidR="00CE00DD">
        <w:rPr>
          <w:szCs w:val="28"/>
        </w:rPr>
        <w:t>2</w:t>
      </w:r>
      <w:r w:rsidRPr="0082240C">
        <w:rPr>
          <w:szCs w:val="28"/>
        </w:rPr>
        <w:t>.Решение Законодательного Собрания о</w:t>
      </w:r>
      <w:r w:rsidR="001D0795">
        <w:rPr>
          <w:szCs w:val="28"/>
        </w:rPr>
        <w:t>б утверждении</w:t>
      </w:r>
      <w:r w:rsidRPr="0082240C">
        <w:rPr>
          <w:szCs w:val="28"/>
        </w:rPr>
        <w:t xml:space="preserve"> членов Общественной палаты оформляется постановлением Законодательного Собрания без дополнительного голосования</w:t>
      </w:r>
      <w:r w:rsidR="00CE00DD">
        <w:rPr>
          <w:szCs w:val="28"/>
        </w:rPr>
        <w:t>.</w:t>
      </w:r>
      <w:r w:rsidRPr="0082240C">
        <w:rPr>
          <w:szCs w:val="28"/>
        </w:rPr>
        <w:t xml:space="preserve"> </w:t>
      </w:r>
    </w:p>
    <w:p w:rsidR="0082240C" w:rsidRPr="0082240C" w:rsidRDefault="0082240C" w:rsidP="0082240C">
      <w:pPr>
        <w:ind w:firstLine="720"/>
        <w:jc w:val="both"/>
        <w:rPr>
          <w:szCs w:val="28"/>
        </w:rPr>
      </w:pPr>
      <w:r w:rsidRPr="0082240C">
        <w:rPr>
          <w:szCs w:val="28"/>
        </w:rPr>
        <w:t>1</w:t>
      </w:r>
      <w:r w:rsidR="00CE00DD">
        <w:rPr>
          <w:szCs w:val="28"/>
        </w:rPr>
        <w:t>3</w:t>
      </w:r>
      <w:r w:rsidRPr="0082240C">
        <w:rPr>
          <w:szCs w:val="28"/>
        </w:rPr>
        <w:t xml:space="preserve">.В случае досрочного прекращения полномочий члена Общественной палаты, </w:t>
      </w:r>
      <w:r w:rsidR="00CE00DD">
        <w:rPr>
          <w:szCs w:val="28"/>
        </w:rPr>
        <w:t>утвержденного</w:t>
      </w:r>
      <w:r w:rsidRPr="0082240C">
        <w:rPr>
          <w:szCs w:val="28"/>
        </w:rPr>
        <w:t xml:space="preserve"> Законодательным Собранием, новый член Общественной палаты </w:t>
      </w:r>
      <w:r w:rsidR="00CE00DD">
        <w:rPr>
          <w:szCs w:val="28"/>
        </w:rPr>
        <w:t>утверждается</w:t>
      </w:r>
      <w:r w:rsidRPr="0082240C">
        <w:rPr>
          <w:szCs w:val="28"/>
        </w:rPr>
        <w:t xml:space="preserve"> в порядке, установленном настоящей статьей, в течение 30 дней со дня досрочного прекращения полномочий члена Общественной палаты</w:t>
      </w:r>
      <w:proofErr w:type="gramStart"/>
      <w:r w:rsidRPr="0082240C">
        <w:rPr>
          <w:szCs w:val="28"/>
        </w:rPr>
        <w:t>.".</w:t>
      </w:r>
      <w:proofErr w:type="gramEnd"/>
    </w:p>
    <w:p w:rsidR="0005446A" w:rsidRPr="009A7BBB" w:rsidRDefault="0005446A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05446A">
      <w:pPr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05446A">
        <w:t xml:space="preserve">      </w:t>
      </w:r>
      <w:r>
        <w:t xml:space="preserve">   </w:t>
      </w:r>
      <w:r w:rsidR="0005446A">
        <w:t>А.И. Ролик</w:t>
      </w:r>
    </w:p>
    <w:sectPr w:rsidR="00931FD6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1CE" w:rsidRDefault="003701CE">
      <w:r>
        <w:separator/>
      </w:r>
    </w:p>
  </w:endnote>
  <w:endnote w:type="continuationSeparator" w:id="0">
    <w:p w:rsidR="003701CE" w:rsidRDefault="00370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1CE" w:rsidRDefault="003701CE">
      <w:r>
        <w:separator/>
      </w:r>
    </w:p>
  </w:footnote>
  <w:footnote w:type="continuationSeparator" w:id="0">
    <w:p w:rsidR="003701CE" w:rsidRDefault="00370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3E0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2DE2"/>
    <w:rsid w:val="0002137A"/>
    <w:rsid w:val="0003455C"/>
    <w:rsid w:val="0005446A"/>
    <w:rsid w:val="00057575"/>
    <w:rsid w:val="00057F6F"/>
    <w:rsid w:val="00086ABC"/>
    <w:rsid w:val="00092667"/>
    <w:rsid w:val="000B3FB2"/>
    <w:rsid w:val="000D628E"/>
    <w:rsid w:val="000E5228"/>
    <w:rsid w:val="000F4C84"/>
    <w:rsid w:val="00123119"/>
    <w:rsid w:val="00135CE6"/>
    <w:rsid w:val="00155F7F"/>
    <w:rsid w:val="00191FF5"/>
    <w:rsid w:val="00197A35"/>
    <w:rsid w:val="001D0795"/>
    <w:rsid w:val="00201342"/>
    <w:rsid w:val="0022479E"/>
    <w:rsid w:val="00227DD5"/>
    <w:rsid w:val="00267FB4"/>
    <w:rsid w:val="002B7E90"/>
    <w:rsid w:val="002F2544"/>
    <w:rsid w:val="003325F4"/>
    <w:rsid w:val="0036154F"/>
    <w:rsid w:val="003701CE"/>
    <w:rsid w:val="0038356B"/>
    <w:rsid w:val="003926AB"/>
    <w:rsid w:val="00392E21"/>
    <w:rsid w:val="00393523"/>
    <w:rsid w:val="00396200"/>
    <w:rsid w:val="003A62ED"/>
    <w:rsid w:val="003D2B64"/>
    <w:rsid w:val="00433A1D"/>
    <w:rsid w:val="00442C4B"/>
    <w:rsid w:val="00445F6A"/>
    <w:rsid w:val="004510BA"/>
    <w:rsid w:val="0045445B"/>
    <w:rsid w:val="004A7E70"/>
    <w:rsid w:val="004B1854"/>
    <w:rsid w:val="004B3361"/>
    <w:rsid w:val="004B5EB2"/>
    <w:rsid w:val="004B69FA"/>
    <w:rsid w:val="004D1A01"/>
    <w:rsid w:val="004D1DC2"/>
    <w:rsid w:val="004E1B65"/>
    <w:rsid w:val="004F283C"/>
    <w:rsid w:val="00553EBC"/>
    <w:rsid w:val="005625A4"/>
    <w:rsid w:val="00596D76"/>
    <w:rsid w:val="005A6019"/>
    <w:rsid w:val="005E6130"/>
    <w:rsid w:val="00620A87"/>
    <w:rsid w:val="006312D9"/>
    <w:rsid w:val="006404A0"/>
    <w:rsid w:val="00693D97"/>
    <w:rsid w:val="00695A4A"/>
    <w:rsid w:val="006B5F7E"/>
    <w:rsid w:val="006D45ED"/>
    <w:rsid w:val="006E650F"/>
    <w:rsid w:val="007029D4"/>
    <w:rsid w:val="00705384"/>
    <w:rsid w:val="007119D0"/>
    <w:rsid w:val="00724941"/>
    <w:rsid w:val="00726997"/>
    <w:rsid w:val="007620B4"/>
    <w:rsid w:val="00774574"/>
    <w:rsid w:val="00781E2D"/>
    <w:rsid w:val="007B48E7"/>
    <w:rsid w:val="007B5289"/>
    <w:rsid w:val="0082240C"/>
    <w:rsid w:val="00835A0E"/>
    <w:rsid w:val="00853144"/>
    <w:rsid w:val="00857157"/>
    <w:rsid w:val="008818A7"/>
    <w:rsid w:val="0089742D"/>
    <w:rsid w:val="008C681B"/>
    <w:rsid w:val="008D1420"/>
    <w:rsid w:val="008E6EDC"/>
    <w:rsid w:val="00905324"/>
    <w:rsid w:val="0090780A"/>
    <w:rsid w:val="00922AED"/>
    <w:rsid w:val="00924541"/>
    <w:rsid w:val="00924B45"/>
    <w:rsid w:val="0092767D"/>
    <w:rsid w:val="00931FD6"/>
    <w:rsid w:val="009372FF"/>
    <w:rsid w:val="0094344A"/>
    <w:rsid w:val="00971B24"/>
    <w:rsid w:val="009957B6"/>
    <w:rsid w:val="009959AC"/>
    <w:rsid w:val="009A44AE"/>
    <w:rsid w:val="009A7BBB"/>
    <w:rsid w:val="009C06BA"/>
    <w:rsid w:val="009C57EA"/>
    <w:rsid w:val="009D0536"/>
    <w:rsid w:val="00A04072"/>
    <w:rsid w:val="00A10B0B"/>
    <w:rsid w:val="00A13794"/>
    <w:rsid w:val="00A26C60"/>
    <w:rsid w:val="00A31F70"/>
    <w:rsid w:val="00A6060F"/>
    <w:rsid w:val="00A80194"/>
    <w:rsid w:val="00A93332"/>
    <w:rsid w:val="00AC74F6"/>
    <w:rsid w:val="00AE5EE6"/>
    <w:rsid w:val="00B12061"/>
    <w:rsid w:val="00B45A7B"/>
    <w:rsid w:val="00BA0694"/>
    <w:rsid w:val="00BA58C7"/>
    <w:rsid w:val="00C01C95"/>
    <w:rsid w:val="00C20E8F"/>
    <w:rsid w:val="00C5726E"/>
    <w:rsid w:val="00C80AC0"/>
    <w:rsid w:val="00CA562F"/>
    <w:rsid w:val="00CA7E54"/>
    <w:rsid w:val="00CE00DD"/>
    <w:rsid w:val="00CE19DF"/>
    <w:rsid w:val="00CE4AD5"/>
    <w:rsid w:val="00D02716"/>
    <w:rsid w:val="00D62193"/>
    <w:rsid w:val="00D77255"/>
    <w:rsid w:val="00D83E09"/>
    <w:rsid w:val="00DF01B2"/>
    <w:rsid w:val="00E10CF6"/>
    <w:rsid w:val="00E15140"/>
    <w:rsid w:val="00E25AFE"/>
    <w:rsid w:val="00E37C39"/>
    <w:rsid w:val="00E4014E"/>
    <w:rsid w:val="00E8037F"/>
    <w:rsid w:val="00E83612"/>
    <w:rsid w:val="00E93A7F"/>
    <w:rsid w:val="00ED01CF"/>
    <w:rsid w:val="00ED66A9"/>
    <w:rsid w:val="00EE0344"/>
    <w:rsid w:val="00EF502B"/>
    <w:rsid w:val="00F66BF6"/>
    <w:rsid w:val="00F75CDD"/>
    <w:rsid w:val="00F972BA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2BDC2-F9CC-42C0-ABE0-14A40E976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755</TotalTime>
  <Pages>3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16</cp:revision>
  <cp:lastPrinted>2016-12-06T00:33:00Z</cp:lastPrinted>
  <dcterms:created xsi:type="dcterms:W3CDTF">2015-10-28T04:12:00Z</dcterms:created>
  <dcterms:modified xsi:type="dcterms:W3CDTF">2016-12-08T01:43:00Z</dcterms:modified>
</cp:coreProperties>
</file>