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1C" w:rsidRDefault="0033661C" w:rsidP="0033661C">
      <w:pPr>
        <w:ind w:left="6237"/>
      </w:pPr>
      <w:r>
        <w:t xml:space="preserve">Приложение 9 </w:t>
      </w:r>
    </w:p>
    <w:p w:rsidR="0033661C" w:rsidRDefault="0033661C" w:rsidP="0033661C">
      <w:pPr>
        <w:ind w:left="6237"/>
      </w:pPr>
      <w:r>
        <w:t xml:space="preserve">к </w:t>
      </w:r>
      <w:r w:rsidR="002C0971">
        <w:t>З</w:t>
      </w:r>
      <w:r>
        <w:t>акон</w:t>
      </w:r>
      <w:r w:rsidR="002C0971">
        <w:t>у</w:t>
      </w:r>
    </w:p>
    <w:p w:rsidR="0033661C" w:rsidRDefault="0033661C" w:rsidP="0033661C">
      <w:pPr>
        <w:ind w:left="6237"/>
      </w:pPr>
      <w:r>
        <w:t>Приморского края</w:t>
      </w:r>
    </w:p>
    <w:p w:rsidR="0033661C" w:rsidRDefault="009A572E" w:rsidP="0033661C">
      <w:pPr>
        <w:ind w:left="6237"/>
      </w:pPr>
      <w:r w:rsidRPr="009A572E">
        <w:t>от 15.12.2016 № 49-КЗ</w:t>
      </w:r>
      <w:bookmarkStart w:id="0" w:name="_GoBack"/>
      <w:bookmarkEnd w:id="0"/>
    </w:p>
    <w:p w:rsidR="0033661C" w:rsidRDefault="0033661C" w:rsidP="0033661C">
      <w:pPr>
        <w:ind w:left="6237"/>
      </w:pPr>
    </w:p>
    <w:p w:rsidR="0033661C" w:rsidRDefault="0033661C" w:rsidP="0033661C">
      <w:pPr>
        <w:ind w:left="6237"/>
      </w:pPr>
      <w:r>
        <w:t>"Приложение 13</w:t>
      </w:r>
    </w:p>
    <w:p w:rsidR="0033661C" w:rsidRDefault="0033661C" w:rsidP="0033661C">
      <w:pPr>
        <w:ind w:left="6237"/>
      </w:pPr>
      <w:r>
        <w:t>к Закону</w:t>
      </w:r>
    </w:p>
    <w:p w:rsidR="0033661C" w:rsidRDefault="0033661C" w:rsidP="0033661C">
      <w:pPr>
        <w:ind w:left="6237"/>
      </w:pPr>
      <w:r>
        <w:t>Приморского края</w:t>
      </w:r>
    </w:p>
    <w:p w:rsidR="0033661C" w:rsidRDefault="0033661C" w:rsidP="0033661C">
      <w:pPr>
        <w:ind w:left="6237"/>
      </w:pPr>
      <w:r>
        <w:t>от 22.12.2015 № 737-КЗ</w:t>
      </w:r>
    </w:p>
    <w:p w:rsidR="0033661C" w:rsidRDefault="0033661C" w:rsidP="0033661C">
      <w:pPr>
        <w:ind w:left="6237"/>
      </w:pPr>
    </w:p>
    <w:p w:rsidR="008C45D8" w:rsidRDefault="0033661C" w:rsidP="0033661C">
      <w:pPr>
        <w:ind w:left="6237"/>
      </w:pPr>
      <w:r>
        <w:t>Таблица 15</w:t>
      </w:r>
    </w:p>
    <w:p w:rsidR="0033661C" w:rsidRDefault="0033661C" w:rsidP="0033661C"/>
    <w:p w:rsidR="0033661C" w:rsidRDefault="0033661C" w:rsidP="0033661C">
      <w:pPr>
        <w:jc w:val="center"/>
      </w:pPr>
      <w:r w:rsidRPr="0033661C">
        <w:t>Межбюджетные трансферты,</w:t>
      </w:r>
      <w:r>
        <w:br/>
      </w:r>
      <w:r w:rsidRPr="0033661C">
        <w:t>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 на 2016 год</w:t>
      </w:r>
      <w:r w:rsidRPr="0033661C">
        <w:tab/>
      </w:r>
    </w:p>
    <w:p w:rsidR="0033661C" w:rsidRDefault="0033661C" w:rsidP="0033661C">
      <w:pPr>
        <w:jc w:val="center"/>
      </w:pPr>
    </w:p>
    <w:p w:rsidR="0033661C" w:rsidRDefault="0033661C" w:rsidP="0033661C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33661C" w:rsidTr="0033661C">
        <w:trPr>
          <w:trHeight w:val="1512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21 809,61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133 108,60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1 489,73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156 407,94</w:t>
            </w:r>
          </w:p>
        </w:tc>
      </w:tr>
    </w:tbl>
    <w:p w:rsidR="0033661C" w:rsidRDefault="0033661C" w:rsidP="0033661C">
      <w:pPr>
        <w:jc w:val="center"/>
      </w:pPr>
    </w:p>
    <w:sectPr w:rsidR="0033661C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1C"/>
    <w:rsid w:val="002C0971"/>
    <w:rsid w:val="0033661C"/>
    <w:rsid w:val="00625F29"/>
    <w:rsid w:val="008C45D8"/>
    <w:rsid w:val="009A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2016-12-15T04:53:00Z</cp:lastPrinted>
  <dcterms:created xsi:type="dcterms:W3CDTF">2016-12-12T21:59:00Z</dcterms:created>
  <dcterms:modified xsi:type="dcterms:W3CDTF">2016-12-15T04:53:00Z</dcterms:modified>
</cp:coreProperties>
</file>