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CC0" w:rsidRPr="00625AAA" w:rsidRDefault="00E74CC0" w:rsidP="00035B20">
      <w:pPr>
        <w:spacing w:after="0" w:line="240" w:lineRule="auto"/>
        <w:ind w:left="623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3</w:t>
      </w:r>
    </w:p>
    <w:p w:rsidR="00D8026F" w:rsidRDefault="00E74CC0" w:rsidP="00035B20">
      <w:pPr>
        <w:spacing w:after="0" w:line="240" w:lineRule="auto"/>
        <w:ind w:left="6237"/>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 xml:space="preserve">к </w:t>
      </w:r>
      <w:r w:rsidR="00D8026F">
        <w:rPr>
          <w:rFonts w:ascii="Times New Roman" w:eastAsia="Times New Roman" w:hAnsi="Times New Roman" w:cs="Times New Roman"/>
          <w:sz w:val="28"/>
          <w:szCs w:val="28"/>
          <w:lang w:eastAsia="ru-RU"/>
        </w:rPr>
        <w:t>З</w:t>
      </w:r>
      <w:r w:rsidRPr="00625AAA">
        <w:rPr>
          <w:rFonts w:ascii="Times New Roman" w:eastAsia="Times New Roman" w:hAnsi="Times New Roman" w:cs="Times New Roman"/>
          <w:sz w:val="28"/>
          <w:szCs w:val="28"/>
          <w:lang w:eastAsia="ru-RU"/>
        </w:rPr>
        <w:t>акон</w:t>
      </w:r>
      <w:r w:rsidR="00D8026F">
        <w:rPr>
          <w:rFonts w:ascii="Times New Roman" w:eastAsia="Times New Roman" w:hAnsi="Times New Roman" w:cs="Times New Roman"/>
          <w:sz w:val="28"/>
          <w:szCs w:val="28"/>
          <w:lang w:eastAsia="ru-RU"/>
        </w:rPr>
        <w:t>у</w:t>
      </w:r>
    </w:p>
    <w:p w:rsidR="00E74CC0" w:rsidRPr="00625AAA" w:rsidRDefault="00E74CC0" w:rsidP="00035B20">
      <w:pPr>
        <w:spacing w:after="0" w:line="240" w:lineRule="auto"/>
        <w:ind w:left="6237"/>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Приморского края</w:t>
      </w:r>
    </w:p>
    <w:p w:rsidR="000A657F" w:rsidRPr="000A657F" w:rsidRDefault="000A657F" w:rsidP="000A657F">
      <w:pPr>
        <w:spacing w:after="0" w:line="240" w:lineRule="auto"/>
        <w:ind w:left="6237"/>
        <w:rPr>
          <w:rFonts w:ascii="Times New Roman" w:hAnsi="Times New Roman"/>
          <w:sz w:val="28"/>
        </w:rPr>
      </w:pPr>
      <w:r w:rsidRPr="000A657F">
        <w:rPr>
          <w:rFonts w:ascii="Times New Roman" w:hAnsi="Times New Roman"/>
          <w:sz w:val="28"/>
        </w:rPr>
        <w:t>от 15.12.2016 № 49-КЗ</w:t>
      </w:r>
    </w:p>
    <w:p w:rsidR="000A657F" w:rsidRDefault="000A657F" w:rsidP="00035B20">
      <w:pPr>
        <w:spacing w:after="0" w:line="240" w:lineRule="auto"/>
        <w:ind w:left="6237"/>
        <w:rPr>
          <w:rFonts w:ascii="Times New Roman" w:eastAsia="Times New Roman" w:hAnsi="Times New Roman" w:cs="Times New Roman"/>
          <w:sz w:val="28"/>
          <w:szCs w:val="28"/>
          <w:lang w:eastAsia="ru-RU"/>
        </w:rPr>
      </w:pPr>
      <w:bookmarkStart w:id="0" w:name="_GoBack"/>
      <w:bookmarkEnd w:id="0"/>
    </w:p>
    <w:p w:rsidR="00E74CC0" w:rsidRPr="00E74CC0" w:rsidRDefault="00E74CC0" w:rsidP="00035B20">
      <w:pPr>
        <w:spacing w:after="0" w:line="240" w:lineRule="auto"/>
        <w:ind w:left="6237"/>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"Приложение 9 </w:t>
      </w:r>
    </w:p>
    <w:p w:rsidR="00F74A85" w:rsidRDefault="00E74CC0" w:rsidP="00035B20">
      <w:pPr>
        <w:spacing w:after="0" w:line="240" w:lineRule="auto"/>
        <w:ind w:left="6237"/>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к Закону </w:t>
      </w:r>
    </w:p>
    <w:p w:rsidR="00E74CC0" w:rsidRPr="00E74CC0" w:rsidRDefault="00E74CC0" w:rsidP="00035B20">
      <w:pPr>
        <w:spacing w:after="0" w:line="240" w:lineRule="auto"/>
        <w:ind w:left="6237"/>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Приморского края </w:t>
      </w:r>
      <w:r w:rsidR="00F74A85">
        <w:rPr>
          <w:rFonts w:ascii="Times New Roman" w:eastAsia="Times New Roman" w:hAnsi="Times New Roman" w:cs="Times New Roman"/>
          <w:sz w:val="28"/>
          <w:szCs w:val="28"/>
          <w:lang w:eastAsia="ru-RU"/>
        </w:rPr>
        <w:br/>
      </w:r>
      <w:r w:rsidRPr="00E74CC0">
        <w:rPr>
          <w:rFonts w:ascii="Times New Roman" w:eastAsia="Times New Roman" w:hAnsi="Times New Roman" w:cs="Times New Roman"/>
          <w:sz w:val="28"/>
          <w:szCs w:val="28"/>
          <w:lang w:eastAsia="ru-RU"/>
        </w:rPr>
        <w:t xml:space="preserve">от 22.12.2015 № 737-КЗ </w:t>
      </w:r>
    </w:p>
    <w:p w:rsidR="00E74CC0" w:rsidRPr="00625AAA" w:rsidRDefault="00E74CC0" w:rsidP="00E74CC0">
      <w:pPr>
        <w:spacing w:after="0" w:line="240" w:lineRule="auto"/>
        <w:ind w:left="6663"/>
        <w:jc w:val="both"/>
        <w:rPr>
          <w:rFonts w:ascii="Times New Roman" w:eastAsia="Times New Roman" w:hAnsi="Times New Roman" w:cs="Times New Roman"/>
          <w:sz w:val="28"/>
          <w:szCs w:val="28"/>
          <w:lang w:eastAsia="ru-RU"/>
        </w:rPr>
      </w:pPr>
    </w:p>
    <w:p w:rsidR="00E74CC0" w:rsidRDefault="00E74CC0" w:rsidP="00E74CC0">
      <w:pPr>
        <w:spacing w:after="0" w:line="240" w:lineRule="auto"/>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Объемы</w:t>
      </w:r>
    </w:p>
    <w:p w:rsidR="00E74CC0" w:rsidRPr="00625AAA" w:rsidRDefault="00E74CC0" w:rsidP="00E74CC0">
      <w:pPr>
        <w:spacing w:after="0" w:line="240" w:lineRule="auto"/>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доходов краевого бюджета в 201</w:t>
      </w:r>
      <w:r w:rsidR="00035B20">
        <w:rPr>
          <w:rFonts w:ascii="Times New Roman" w:eastAsia="Times New Roman" w:hAnsi="Times New Roman" w:cs="Times New Roman"/>
          <w:sz w:val="28"/>
          <w:szCs w:val="28"/>
          <w:lang w:eastAsia="ru-RU"/>
        </w:rPr>
        <w:t>6</w:t>
      </w:r>
      <w:r w:rsidRPr="00625AAA">
        <w:rPr>
          <w:rFonts w:ascii="Times New Roman" w:eastAsia="Times New Roman" w:hAnsi="Times New Roman" w:cs="Times New Roman"/>
          <w:sz w:val="28"/>
          <w:szCs w:val="28"/>
          <w:lang w:eastAsia="ru-RU"/>
        </w:rPr>
        <w:t xml:space="preserve"> году</w:t>
      </w:r>
    </w:p>
    <w:p w:rsidR="00E74CC0" w:rsidRDefault="00E74CC0" w:rsidP="00035B20">
      <w:pPr>
        <w:spacing w:after="0" w:line="240" w:lineRule="auto"/>
        <w:jc w:val="right"/>
      </w:pPr>
      <w:r w:rsidRPr="00625AAA">
        <w:rPr>
          <w:rFonts w:ascii="Times New Roman" w:eastAsia="Times New Roman" w:hAnsi="Times New Roman" w:cs="Times New Roman"/>
          <w:sz w:val="28"/>
          <w:szCs w:val="28"/>
          <w:lang w:eastAsia="ru-RU"/>
        </w:rPr>
        <w:t>(тыс. рублей)</w:t>
      </w:r>
    </w:p>
    <w:tbl>
      <w:tblPr>
        <w:tblW w:w="9654"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962"/>
        <w:gridCol w:w="1842"/>
      </w:tblGrid>
      <w:tr w:rsidR="00E74CC0" w:rsidRPr="00E74CC0" w:rsidTr="00851058">
        <w:trPr>
          <w:cantSplit/>
          <w:trHeight w:val="340"/>
        </w:trPr>
        <w:tc>
          <w:tcPr>
            <w:tcW w:w="2850" w:type="dxa"/>
            <w:shd w:val="clear" w:color="auto" w:fill="auto"/>
            <w:vAlign w:val="center"/>
            <w:hideMark/>
          </w:tcPr>
          <w:p w:rsidR="00E74CC0" w:rsidRPr="00E74CC0" w:rsidRDefault="00E74CC0" w:rsidP="00E74CC0">
            <w:pPr>
              <w:spacing w:after="0" w:line="240" w:lineRule="auto"/>
              <w:jc w:val="center"/>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Код бюджетной классификации Российской Федерации</w:t>
            </w:r>
          </w:p>
        </w:tc>
        <w:tc>
          <w:tcPr>
            <w:tcW w:w="4962" w:type="dxa"/>
            <w:shd w:val="clear" w:color="auto" w:fill="auto"/>
            <w:vAlign w:val="center"/>
            <w:hideMark/>
          </w:tcPr>
          <w:p w:rsidR="00E74CC0" w:rsidRPr="00E74CC0" w:rsidRDefault="00E74CC0" w:rsidP="00E74CC0">
            <w:pPr>
              <w:spacing w:after="0" w:line="240" w:lineRule="auto"/>
              <w:jc w:val="center"/>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Наименование </w:t>
            </w:r>
          </w:p>
        </w:tc>
        <w:tc>
          <w:tcPr>
            <w:tcW w:w="1842" w:type="dxa"/>
            <w:shd w:val="clear" w:color="auto" w:fill="auto"/>
            <w:vAlign w:val="center"/>
            <w:hideMark/>
          </w:tcPr>
          <w:p w:rsidR="00E74CC0" w:rsidRPr="00E74CC0" w:rsidRDefault="00E74CC0" w:rsidP="00E74CC0">
            <w:pPr>
              <w:spacing w:after="0" w:line="240" w:lineRule="auto"/>
              <w:jc w:val="center"/>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Сумма</w:t>
            </w:r>
          </w:p>
        </w:tc>
      </w:tr>
    </w:tbl>
    <w:p w:rsidR="00035B20" w:rsidRPr="00035B20" w:rsidRDefault="00035B20" w:rsidP="00035B20">
      <w:pPr>
        <w:spacing w:after="0"/>
        <w:rPr>
          <w:sz w:val="2"/>
          <w:szCs w:val="2"/>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962"/>
        <w:gridCol w:w="1842"/>
      </w:tblGrid>
      <w:tr w:rsidR="00E74CC0" w:rsidRPr="004350E9" w:rsidTr="00851058">
        <w:trPr>
          <w:cantSplit/>
          <w:trHeight w:val="340"/>
          <w:tblHeader/>
        </w:trPr>
        <w:tc>
          <w:tcPr>
            <w:tcW w:w="2850" w:type="dxa"/>
            <w:shd w:val="clear" w:color="auto" w:fill="auto"/>
            <w:hideMark/>
          </w:tcPr>
          <w:p w:rsidR="00E74CC0" w:rsidRPr="004350E9" w:rsidRDefault="00E74CC0" w:rsidP="00E74CC0">
            <w:pPr>
              <w:spacing w:after="0" w:line="240" w:lineRule="auto"/>
              <w:jc w:val="center"/>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w:t>
            </w:r>
          </w:p>
        </w:tc>
        <w:tc>
          <w:tcPr>
            <w:tcW w:w="4962" w:type="dxa"/>
            <w:shd w:val="clear" w:color="auto" w:fill="auto"/>
            <w:hideMark/>
          </w:tcPr>
          <w:p w:rsidR="00E74CC0" w:rsidRPr="004350E9" w:rsidRDefault="00E74CC0" w:rsidP="00E74CC0">
            <w:pPr>
              <w:spacing w:after="0" w:line="240" w:lineRule="auto"/>
              <w:jc w:val="center"/>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w:t>
            </w:r>
          </w:p>
        </w:tc>
        <w:tc>
          <w:tcPr>
            <w:tcW w:w="1842" w:type="dxa"/>
            <w:shd w:val="clear" w:color="auto" w:fill="auto"/>
            <w:hideMark/>
          </w:tcPr>
          <w:p w:rsidR="00E74CC0" w:rsidRPr="004350E9" w:rsidRDefault="00E74CC0" w:rsidP="00E74CC0">
            <w:pPr>
              <w:spacing w:after="0" w:line="240" w:lineRule="auto"/>
              <w:jc w:val="center"/>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1 00 00000 00 0000 000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НАЛОГОВЫЕ И НЕНАЛОГОВЫЕ ДОХОДЫ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67 491 205,54</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1 01 00000 00 0000 000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НАЛОГИ НА ПРИБЫЛЬ, ДОХОДЫ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42 627 044,00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1 01 01000 00 0000 110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 на прибыль организаций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16 031 260,00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1 01 02000 01 0000 110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 на доходы физических лиц</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26 595 784,00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1 03 00000 00 0000 000</w:t>
            </w:r>
          </w:p>
        </w:tc>
        <w:tc>
          <w:tcPr>
            <w:tcW w:w="4962" w:type="dxa"/>
            <w:shd w:val="clear" w:color="auto" w:fill="auto"/>
            <w:hideMark/>
          </w:tcPr>
          <w:p w:rsidR="00E74CC0" w:rsidRPr="004350E9" w:rsidRDefault="00E74CC0" w:rsidP="00035B2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7 647 825,63</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1 03 02000 01 0000 110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7 647 825,63</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1 05 00000 00 0000 000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НАЛОГИ НА СОВОКУПНЫЙ ДОХОД</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4 589 970,00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1 05 01000 00 0000 110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4 589 970,00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1 06 00000 00 0000 000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НАЛОГИ НА ИМУЩЕСТВО</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10 587 603,00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1 06 02000 02 0000 110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 на имущество организаций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9 017 383,00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1 06 04000 02 0000 110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Транспортный налог</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1 441 671,00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1 06 05000 02 0000 110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 на игорный бизнес</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128 549,00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1 07 00000 00 0000 000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569 527,00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1 07 01000 01 0000 110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 на добычу полезных ископаемых</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257 963,00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1 07 04000 01 0000 110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311 564,00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1 08 00000 00 0000 000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ГОСУДАРСТВЕННАЯ ПОШЛИНА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276 494,00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1 08 060000 01 000 110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27 950,00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1 08 07000 01 0000 110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248 544,00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1 11 00000 00 0000 000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75 513,30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1 11 03000 00 0000 120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12 400,00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1 11 05000 00 0000 120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54 702,30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1 11 07000 00 0000 120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3 861,00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1 11 09000 00 0000 120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4 550,00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1 12 00000 00 0000 000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ПЛАТЕЖИ ПРИ ПОЛЬЗОВАНИИ ПРИРОДНЫМИ РЕСУРСАМИ </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191 685,50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1 12 01000 01 0000 120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Плата за негативное воздействие на окружающую среду</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104 631,00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1 12 02000 00 0000 120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Платежи при пользовании недрами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49 815,50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1 12 04000 00 0000 120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Плата за использование лесов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37 239,00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1 13 00000 00 0000 000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81 033,75</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1 13 01000 00 0000 130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оказания платных услуг (работ)</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2 757,75</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1 13 02000 00 0000 130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компенсации затрат государства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78 276,00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1 14 00000 00 0000 000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75 057,70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1 14 01000 00 0000 410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продажи квартир</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72 000,00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1 14 02000 00 0000 000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2 436,70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1 14 06000 00 0000 430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продажи земельных участков, находящихся в государственной и муниципальной собственности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621,00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1 15 00000 00 0000 000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АДМИНИСТРАТИВНЫЕ ПЛАТЕЖИ И СБОРЫ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11 686,00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1 15 02000 00 0000 140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11 500,00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1 15 07000 01 0000 140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186,00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ШТРАФЫ, САНКЦИИ, ВОЗМЕЩЕНИЕ УЩЕРБА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755 020,66</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1 16 02000 00 0000 140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1 500,00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1 16 21000 00 0000 140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120,00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1 16 25000 00 0000 140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139,00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1 16 26000 01 0000 140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за нарушение законодательства о рекламе</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1 16 27000 01 0000 140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пожарной безопасности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12 500,00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1 16 30000 01 0000 140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за правонарушения в области дорожного движения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692 536,66</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1 16 33000 00 0000 140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7 357,00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1 16 37000 00 0000 140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31 300,00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1 16 90000 00 0000 140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9 168,00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1 17 00000 00 0000 000</w:t>
            </w:r>
          </w:p>
        </w:tc>
        <w:tc>
          <w:tcPr>
            <w:tcW w:w="4962" w:type="dxa"/>
            <w:shd w:val="clear" w:color="auto" w:fill="auto"/>
            <w:hideMark/>
          </w:tcPr>
          <w:p w:rsidR="00E74CC0" w:rsidRPr="004350E9" w:rsidRDefault="00E74CC0" w:rsidP="00E74CC0">
            <w:pPr>
              <w:spacing w:after="0" w:line="240" w:lineRule="auto"/>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НЕНАЛОГОВЫЕ ДОХОДЫ</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2 745,00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1 17 05020 02 0000 180</w:t>
            </w:r>
          </w:p>
        </w:tc>
        <w:tc>
          <w:tcPr>
            <w:tcW w:w="4962" w:type="dxa"/>
            <w:shd w:val="clear" w:color="auto" w:fill="auto"/>
            <w:hideMark/>
          </w:tcPr>
          <w:p w:rsidR="00E74CC0" w:rsidRPr="004350E9" w:rsidRDefault="00E74CC0" w:rsidP="00E74CC0">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2 745,00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2 00 00000 00 0000 000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БЕЗВОЗМЕЗДНЫЕ ПОСТУПЛЕНИЯ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19 731 870,27</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19 144 607,43</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2 02 01000 00 0000 151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Дотации бюджетам субъектов Российской Федерации и муниципальных образований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7 774 017,60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2 02 01001 02 0000 151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6 266 237,00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2 02 01003 02 0000 151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1 240 544,60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2 02 01007 02 0000 151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267 236,00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2 02 02000 00 0000 151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5 525 852,14</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2 02 02009 02 0000 151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146 958,78</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2 02 02046 02 0000 151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9 901,70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2 02 02051 02 0000 151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реализацию федеральных целевых программ</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147 772,47</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2 02 02067 02 0000 151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поощрение лучших учителей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2 600,00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2 02 02077 02 0000 151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2 889 296,71</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2 02 02103 02 0000 151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899,17</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2 02 02118 02 0000 151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18 931,20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2 02 02124 02 0000 151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7 678,20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2 02 02133 02 0000 151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6 259,50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2 02 02172 02 0000 151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665 634,40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2 02 02173 02 0000 151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bookmarkStart w:id="1" w:name="RANGE!B114"/>
            <w:r w:rsidRPr="004350E9">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bookmarkEnd w:id="1"/>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252 669,20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2 02 02174 02 0000 151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на приобретение элитных семян</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14 163,90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2 02 02178 02 0000 151</w:t>
            </w:r>
          </w:p>
        </w:tc>
        <w:tc>
          <w:tcPr>
            <w:tcW w:w="4962" w:type="dxa"/>
            <w:shd w:val="clear" w:color="auto" w:fill="auto"/>
            <w:hideMark/>
          </w:tcPr>
          <w:p w:rsidR="00E74CC0" w:rsidRPr="004350E9" w:rsidRDefault="00E74CC0" w:rsidP="00E74CC0">
            <w:pPr>
              <w:spacing w:after="0" w:line="240" w:lineRule="auto"/>
              <w:jc w:val="both"/>
              <w:outlineLvl w:val="0"/>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49 065,00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2 02 02179 02 0000 151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2 444,30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2 02 02181 02 0000 151</w:t>
            </w:r>
          </w:p>
        </w:tc>
        <w:tc>
          <w:tcPr>
            <w:tcW w:w="4962" w:type="dxa"/>
            <w:shd w:val="clear" w:color="auto" w:fill="auto"/>
            <w:hideMark/>
          </w:tcPr>
          <w:p w:rsidR="00E74CC0" w:rsidRPr="004350E9" w:rsidRDefault="00E74CC0" w:rsidP="00E74CC0">
            <w:pPr>
              <w:spacing w:after="0" w:line="240" w:lineRule="auto"/>
              <w:jc w:val="both"/>
              <w:outlineLvl w:val="0"/>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79 045,10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2 02 02182 02 0000 151</w:t>
            </w:r>
          </w:p>
        </w:tc>
        <w:tc>
          <w:tcPr>
            <w:tcW w:w="4962" w:type="dxa"/>
            <w:shd w:val="clear" w:color="auto" w:fill="auto"/>
            <w:hideMark/>
          </w:tcPr>
          <w:p w:rsidR="00E74CC0" w:rsidRPr="004350E9" w:rsidRDefault="00E74CC0" w:rsidP="00E74CC0">
            <w:pPr>
              <w:spacing w:after="0" w:line="240" w:lineRule="auto"/>
              <w:jc w:val="both"/>
              <w:outlineLvl w:val="0"/>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17 000,00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2 02 02183 02 0000 151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42 285,50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2 02 02184 02 0000 151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137 786,10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2 02 02185 02 0000 151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племенного животноводства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138,10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2 02 02186 02 0000 151</w:t>
            </w:r>
          </w:p>
        </w:tc>
        <w:tc>
          <w:tcPr>
            <w:tcW w:w="4962" w:type="dxa"/>
            <w:shd w:val="clear" w:color="auto" w:fill="auto"/>
            <w:hideMark/>
          </w:tcPr>
          <w:p w:rsidR="00E74CC0" w:rsidRPr="004350E9" w:rsidRDefault="00E74CC0" w:rsidP="004350E9">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53 469,10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2 02 02190 02 0000 151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9 433,10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2 02 02191 02 0000 151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262 061,50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2 02 02193 02 0000 151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1 107,20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2 02 02196 02 0000 151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начинающих фермеров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63 832,00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2 02 02197 02 0000 151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развитие семейных животноводческих ферм</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68 705,00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2 02 02198 02 0000 151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5 188,40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2 02 02207 02 0000 151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48 393,10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2 02 02208 02 0000 151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19 684,40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2 02 02212 02 0000 151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8,35</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2 02 02213 02 0000 151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73,96</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2 02 02220 02 0000 151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bookmarkStart w:id="2" w:name="RANGE!B139"/>
            <w:r w:rsidRPr="004350E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bookmarkEnd w:id="2"/>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2 743,90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2 02 02225 02 0000 151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13 465,40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2 02 02226 02 0000 151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29 452,50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2 02 02241 02 0000 151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4 392,50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2 02 02244 02 0000 151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11 793,00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2 02 02245 02 0000 151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14 455,10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2 02 02249 02 0000 151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30 107,10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2 02 02250 02 0000 151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97 838,20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2 02 02253 02 0000 151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13 390,40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2 02 02258 02 0000 151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9 390,50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2 02 02284 02 0000 151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276 338,10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2 02 03000 00 0000 151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3 598 962,60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2 02 03001 02 0000 151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641 476,60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2 02 03004 02 0000 151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67 404,20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2 02 03007 02 0000 151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6 889,20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2 02 03011 02 0000 151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56,20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2 02 03012 02 0000 151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80,90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2 02 03015 02 0000 151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24 836,30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2 02 03018 02 0000 151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shd w:val="clear" w:color="auto" w:fill="auto"/>
            <w:noWrap/>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348 750,40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2 02 03019 02 0000 151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shd w:val="clear" w:color="auto" w:fill="auto"/>
            <w:noWrap/>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25 438,30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2 02 03020 02 0000 151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20 988,40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2 02 03025 02 0000 151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704 090,50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2 02 03053 02 0000 151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17 014,10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2 02 03069 02 0000 151</w:t>
            </w:r>
          </w:p>
        </w:tc>
        <w:tc>
          <w:tcPr>
            <w:tcW w:w="4962" w:type="dxa"/>
            <w:shd w:val="clear" w:color="auto" w:fill="auto"/>
            <w:hideMark/>
          </w:tcPr>
          <w:p w:rsidR="00E74CC0" w:rsidRPr="004350E9" w:rsidRDefault="00E74CC0" w:rsidP="004350E9">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w:t>
            </w:r>
            <w:r w:rsidR="004350E9">
              <w:rPr>
                <w:rFonts w:ascii="Times New Roman" w:eastAsia="Times New Roman" w:hAnsi="Times New Roman" w:cs="Times New Roman"/>
                <w:sz w:val="26"/>
                <w:szCs w:val="26"/>
                <w:lang w:eastAsia="ru-RU"/>
              </w:rPr>
              <w:br/>
            </w:r>
            <w:r w:rsidRPr="004350E9">
              <w:rPr>
                <w:rFonts w:ascii="Times New Roman" w:eastAsia="Times New Roman" w:hAnsi="Times New Roman" w:cs="Times New Roman"/>
                <w:sz w:val="26"/>
                <w:szCs w:val="26"/>
                <w:lang w:eastAsia="ru-RU"/>
              </w:rPr>
              <w:t xml:space="preserve">от 12 января 1995 года № 5-ФЗ "О ветеранах", в соответствии с Указом Президента Российской Федерации </w:t>
            </w:r>
            <w:r w:rsidR="004350E9">
              <w:rPr>
                <w:rFonts w:ascii="Times New Roman" w:eastAsia="Times New Roman" w:hAnsi="Times New Roman" w:cs="Times New Roman"/>
                <w:sz w:val="26"/>
                <w:szCs w:val="26"/>
                <w:lang w:eastAsia="ru-RU"/>
              </w:rPr>
              <w:br/>
            </w:r>
            <w:r w:rsidRPr="004350E9">
              <w:rPr>
                <w:rFonts w:ascii="Times New Roman" w:eastAsia="Times New Roman" w:hAnsi="Times New Roman" w:cs="Times New Roman"/>
                <w:sz w:val="26"/>
                <w:szCs w:val="26"/>
                <w:lang w:eastAsia="ru-RU"/>
              </w:rPr>
              <w:t>от 7 мая 2008 года № 714 "Об обеспечении жильем ветеранов Великой Отечественной войны 1941-1945 годов"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135 060,00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2 02 03070 02 0000 151</w:t>
            </w:r>
          </w:p>
        </w:tc>
        <w:tc>
          <w:tcPr>
            <w:tcW w:w="4962" w:type="dxa"/>
            <w:shd w:val="clear" w:color="auto" w:fill="auto"/>
            <w:hideMark/>
          </w:tcPr>
          <w:p w:rsidR="00E74CC0" w:rsidRPr="004350E9" w:rsidRDefault="00E74CC0" w:rsidP="004350E9">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22 425,30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2 02 03077 02 0000 151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28 701,60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2 02 03121 02 0000 151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18 662,40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2 02 03122 02 0000 151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1 062 342,00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2 02 03123 02 0000 151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5 106,20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2 02 03128 02 0000 151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proofErr w:type="gramStart"/>
            <w:r w:rsidRPr="004350E9">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310 470,70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2 02 03998 02 0000 151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Единая субвенция бюджетам субъектов Российской Федерации</w:t>
            </w:r>
          </w:p>
        </w:tc>
        <w:tc>
          <w:tcPr>
            <w:tcW w:w="1842" w:type="dxa"/>
            <w:shd w:val="clear" w:color="auto" w:fill="auto"/>
            <w:noWrap/>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159 169,30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2 02 04000 00 0000 151</w:t>
            </w:r>
          </w:p>
        </w:tc>
        <w:tc>
          <w:tcPr>
            <w:tcW w:w="4962" w:type="dxa"/>
            <w:shd w:val="clear" w:color="auto" w:fill="auto"/>
            <w:vAlign w:val="bottom"/>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Иные межбюджетные трансферты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2 245 775,09</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2 02 04001 02 0000 151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11 264,50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2 02 04002 02 0000 151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2 257,27</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2 02 04007 02 0000 151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156 407,94</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2 02 04017 02 0000 151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149 494,10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2 02 04020 02 0000 151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2 02 04025 02 0000 151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579,00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2 02 04041 02 0000 151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868,00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 xml:space="preserve">2 02 04042 02 0000 151 </w:t>
            </w:r>
          </w:p>
        </w:tc>
        <w:tc>
          <w:tcPr>
            <w:tcW w:w="4962" w:type="dxa"/>
            <w:shd w:val="clear" w:color="auto" w:fill="auto"/>
            <w:hideMark/>
          </w:tcPr>
          <w:p w:rsidR="00E74CC0" w:rsidRPr="004350E9" w:rsidRDefault="00E74CC0" w:rsidP="00F74A85">
            <w:pPr>
              <w:spacing w:after="0" w:line="240" w:lineRule="auto"/>
              <w:jc w:val="both"/>
              <w:rPr>
                <w:rFonts w:ascii="Times New Roman" w:eastAsia="Times New Roman" w:hAnsi="Times New Roman" w:cs="Times New Roman"/>
                <w:sz w:val="26"/>
                <w:szCs w:val="26"/>
                <w:lang w:eastAsia="ru-RU"/>
              </w:rPr>
            </w:pPr>
            <w:proofErr w:type="gramStart"/>
            <w:r w:rsidRPr="004350E9">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w:t>
            </w:r>
            <w:r w:rsidR="00F74A85">
              <w:rPr>
                <w:rFonts w:ascii="Times New Roman" w:eastAsia="Times New Roman" w:hAnsi="Times New Roman" w:cs="Times New Roman"/>
                <w:sz w:val="26"/>
                <w:szCs w:val="26"/>
                <w:lang w:eastAsia="ru-RU"/>
              </w:rPr>
              <w:t>Ф</w:t>
            </w:r>
            <w:r w:rsidRPr="004350E9">
              <w:rPr>
                <w:rFonts w:ascii="Times New Roman" w:eastAsia="Times New Roman" w:hAnsi="Times New Roman" w:cs="Times New Roman"/>
                <w:sz w:val="26"/>
                <w:szCs w:val="26"/>
                <w:lang w:eastAsia="ru-RU"/>
              </w:rPr>
              <w:t>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roofErr w:type="gramEnd"/>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1 468,80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2 02 04043 02 0000 151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37 800,00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2 02 04047 02 0000 151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9 928,40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2 02 04052 02 0000 151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2 02 04053 02 0000 151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350,00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 xml:space="preserve">2 02 04055 02 0000 151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2D0BCF">
              <w:rPr>
                <w:rFonts w:ascii="Times New Roman" w:eastAsia="Times New Roman" w:hAnsi="Times New Roman" w:cs="Times New Roman"/>
                <w:sz w:val="26"/>
                <w:szCs w:val="26"/>
                <w:lang w:eastAsia="ru-RU"/>
              </w:rPr>
              <w:br/>
            </w:r>
            <w:r w:rsidRPr="004350E9">
              <w:rPr>
                <w:rFonts w:ascii="Times New Roman" w:eastAsia="Times New Roman" w:hAnsi="Times New Roman" w:cs="Times New Roman"/>
                <w:sz w:val="26"/>
                <w:szCs w:val="26"/>
                <w:lang w:eastAsia="ru-RU"/>
              </w:rPr>
              <w:t>B и C</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214 463,70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2 02 04062 02 0000 151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proofErr w:type="gramStart"/>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гипофизарным нанизмом, болезнью Гоше, рассеянным склерозом, а также после трансплантации органов и (или) тканей</w:t>
            </w:r>
            <w:proofErr w:type="gramEnd"/>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4 918,20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2 02 04064 02 0000 151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proofErr w:type="gramStart"/>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93 233,40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2 02 04066 02 0000 151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профилактике </w:t>
            </w:r>
            <w:r w:rsidR="004350E9">
              <w:rPr>
                <w:rFonts w:ascii="Times New Roman" w:eastAsia="Times New Roman" w:hAnsi="Times New Roman" w:cs="Times New Roman"/>
                <w:sz w:val="26"/>
                <w:szCs w:val="26"/>
                <w:lang w:eastAsia="ru-RU"/>
              </w:rPr>
              <w:br/>
            </w:r>
            <w:r w:rsidRPr="004350E9">
              <w:rPr>
                <w:rFonts w:ascii="Times New Roman" w:eastAsia="Times New Roman" w:hAnsi="Times New Roman" w:cs="Times New Roman"/>
                <w:sz w:val="26"/>
                <w:szCs w:val="26"/>
                <w:lang w:eastAsia="ru-RU"/>
              </w:rPr>
              <w:t>ВИЧ-инфекции и гепатитов B и C</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4 543,20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2 02 04067 02 0000 151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723,80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2 02 04081 02 0000 151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5 234,38</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2 02 04095 02 0000 151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proofErr w:type="gramStart"/>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roofErr w:type="gramEnd"/>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526 814,11</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2 02 04118 02 0000 151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5 118,80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2 02 04120 02 0000 151</w:t>
            </w:r>
          </w:p>
        </w:tc>
        <w:tc>
          <w:tcPr>
            <w:tcW w:w="4962" w:type="dxa"/>
            <w:shd w:val="clear" w:color="auto" w:fill="auto"/>
            <w:hideMark/>
          </w:tcPr>
          <w:p w:rsidR="00E74CC0" w:rsidRPr="004350E9" w:rsidRDefault="00E74CC0" w:rsidP="00333BFC">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333BFC">
              <w:rPr>
                <w:rFonts w:ascii="Times New Roman" w:eastAsia="Times New Roman" w:hAnsi="Times New Roman" w:cs="Times New Roman"/>
                <w:sz w:val="26"/>
                <w:szCs w:val="26"/>
                <w:lang w:eastAsia="ru-RU"/>
              </w:rPr>
              <w:t>Р</w:t>
            </w:r>
            <w:r w:rsidRPr="004350E9">
              <w:rPr>
                <w:rFonts w:ascii="Times New Roman" w:eastAsia="Times New Roman" w:hAnsi="Times New Roman" w:cs="Times New Roman"/>
                <w:sz w:val="26"/>
                <w:szCs w:val="26"/>
                <w:lang w:eastAsia="ru-RU"/>
              </w:rPr>
              <w:t>езервного фонда Президента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789,39</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2 02 04999 02 0000 151</w:t>
            </w:r>
          </w:p>
        </w:tc>
        <w:tc>
          <w:tcPr>
            <w:tcW w:w="4962" w:type="dxa"/>
            <w:shd w:val="clear" w:color="auto" w:fill="auto"/>
            <w:hideMark/>
          </w:tcPr>
          <w:p w:rsidR="00E74CC0" w:rsidRPr="004350E9" w:rsidRDefault="00E74CC0" w:rsidP="00E74CC0">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1 018 718,10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2 03 00000 00 0000 000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581 884,00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2 03 02040 02 0000 180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576 904,00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2 03 02080 02 0000 180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4 980,00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2 04 00000 00 0000 000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БЕЗВОЗМЕЗДНЫЕ ПОСТУПЛЕНИЯ ОТ НЕГОСУДАРСТВЕННЫХ ОРГАНИЗАЦИЙ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3 813,40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2 04 02010 02 0000 180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3 813,40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2 07 00000 00 0000 180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БЕЗВОЗМЕЗДНЫЕ ПОСТУПЛЕНИЯ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1 565,44</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2 07 02030 02 0000 180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1 565,44</w:t>
            </w:r>
          </w:p>
        </w:tc>
      </w:tr>
      <w:tr w:rsidR="00E74CC0" w:rsidRPr="004350E9" w:rsidTr="00851058">
        <w:trPr>
          <w:cantSplit/>
          <w:trHeight w:val="340"/>
        </w:trPr>
        <w:tc>
          <w:tcPr>
            <w:tcW w:w="2850" w:type="dxa"/>
            <w:shd w:val="clear" w:color="auto" w:fill="auto"/>
            <w:hideMark/>
          </w:tcPr>
          <w:p w:rsidR="00E74CC0" w:rsidRPr="004350E9" w:rsidRDefault="00E74CC0" w:rsidP="00E74CC0">
            <w:pPr>
              <w:spacing w:after="0" w:line="240" w:lineRule="auto"/>
              <w:jc w:val="center"/>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ВСЕГО ДОХОДОВ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87 223 075,81</w:t>
            </w:r>
          </w:p>
        </w:tc>
      </w:tr>
    </w:tbl>
    <w:p w:rsidR="00C30E1C" w:rsidRDefault="00C30E1C"/>
    <w:sectPr w:rsidR="00C30E1C" w:rsidSect="00E74CC0">
      <w:headerReference w:type="default" r:id="rId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FAA" w:rsidRDefault="00240FAA" w:rsidP="00E74CC0">
      <w:pPr>
        <w:spacing w:after="0" w:line="240" w:lineRule="auto"/>
      </w:pPr>
      <w:r>
        <w:separator/>
      </w:r>
    </w:p>
  </w:endnote>
  <w:endnote w:type="continuationSeparator" w:id="0">
    <w:p w:rsidR="00240FAA" w:rsidRDefault="00240FAA" w:rsidP="00E74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FAA" w:rsidRDefault="00240FAA" w:rsidP="00E74CC0">
      <w:pPr>
        <w:spacing w:after="0" w:line="240" w:lineRule="auto"/>
      </w:pPr>
      <w:r>
        <w:separator/>
      </w:r>
    </w:p>
  </w:footnote>
  <w:footnote w:type="continuationSeparator" w:id="0">
    <w:p w:rsidR="00240FAA" w:rsidRDefault="00240FAA" w:rsidP="00E74C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539752"/>
      <w:docPartObj>
        <w:docPartGallery w:val="Page Numbers (Top of Page)"/>
        <w:docPartUnique/>
      </w:docPartObj>
    </w:sdtPr>
    <w:sdtEndPr>
      <w:rPr>
        <w:rFonts w:ascii="Times New Roman" w:hAnsi="Times New Roman" w:cs="Times New Roman"/>
        <w:sz w:val="28"/>
        <w:szCs w:val="28"/>
      </w:rPr>
    </w:sdtEndPr>
    <w:sdtContent>
      <w:p w:rsidR="00F74A85" w:rsidRPr="00E74CC0" w:rsidRDefault="00F74A85">
        <w:pPr>
          <w:pStyle w:val="a3"/>
          <w:jc w:val="right"/>
          <w:rPr>
            <w:rFonts w:ascii="Times New Roman" w:hAnsi="Times New Roman" w:cs="Times New Roman"/>
            <w:sz w:val="28"/>
            <w:szCs w:val="28"/>
          </w:rPr>
        </w:pPr>
        <w:r w:rsidRPr="00E74CC0">
          <w:rPr>
            <w:rFonts w:ascii="Times New Roman" w:hAnsi="Times New Roman" w:cs="Times New Roman"/>
            <w:sz w:val="28"/>
            <w:szCs w:val="28"/>
          </w:rPr>
          <w:fldChar w:fldCharType="begin"/>
        </w:r>
        <w:r w:rsidRPr="00E74CC0">
          <w:rPr>
            <w:rFonts w:ascii="Times New Roman" w:hAnsi="Times New Roman" w:cs="Times New Roman"/>
            <w:sz w:val="28"/>
            <w:szCs w:val="28"/>
          </w:rPr>
          <w:instrText>PAGE   \* MERGEFORMAT</w:instrText>
        </w:r>
        <w:r w:rsidRPr="00E74CC0">
          <w:rPr>
            <w:rFonts w:ascii="Times New Roman" w:hAnsi="Times New Roman" w:cs="Times New Roman"/>
            <w:sz w:val="28"/>
            <w:szCs w:val="28"/>
          </w:rPr>
          <w:fldChar w:fldCharType="separate"/>
        </w:r>
        <w:r w:rsidR="000A657F">
          <w:rPr>
            <w:rFonts w:ascii="Times New Roman" w:hAnsi="Times New Roman" w:cs="Times New Roman"/>
            <w:noProof/>
            <w:sz w:val="28"/>
            <w:szCs w:val="28"/>
          </w:rPr>
          <w:t>17</w:t>
        </w:r>
        <w:r w:rsidRPr="00E74CC0">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CC0"/>
    <w:rsid w:val="00035B20"/>
    <w:rsid w:val="000A657F"/>
    <w:rsid w:val="00240FAA"/>
    <w:rsid w:val="002D0BCF"/>
    <w:rsid w:val="00333BFC"/>
    <w:rsid w:val="004350E9"/>
    <w:rsid w:val="007B37CC"/>
    <w:rsid w:val="00851058"/>
    <w:rsid w:val="00C03FD2"/>
    <w:rsid w:val="00C30E1C"/>
    <w:rsid w:val="00C30E9E"/>
    <w:rsid w:val="00CD5C10"/>
    <w:rsid w:val="00CE25A3"/>
    <w:rsid w:val="00D54F75"/>
    <w:rsid w:val="00D8026F"/>
    <w:rsid w:val="00E74CC0"/>
    <w:rsid w:val="00F74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4C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74CC0"/>
  </w:style>
  <w:style w:type="paragraph" w:styleId="a5">
    <w:name w:val="footer"/>
    <w:basedOn w:val="a"/>
    <w:link w:val="a6"/>
    <w:uiPriority w:val="99"/>
    <w:unhideWhenUsed/>
    <w:rsid w:val="00E74C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74CC0"/>
  </w:style>
  <w:style w:type="paragraph" w:styleId="a7">
    <w:name w:val="Balloon Text"/>
    <w:basedOn w:val="a"/>
    <w:link w:val="a8"/>
    <w:uiPriority w:val="99"/>
    <w:semiHidden/>
    <w:unhideWhenUsed/>
    <w:rsid w:val="00D8026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802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4C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74CC0"/>
  </w:style>
  <w:style w:type="paragraph" w:styleId="a5">
    <w:name w:val="footer"/>
    <w:basedOn w:val="a"/>
    <w:link w:val="a6"/>
    <w:uiPriority w:val="99"/>
    <w:unhideWhenUsed/>
    <w:rsid w:val="00E74C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74CC0"/>
  </w:style>
  <w:style w:type="paragraph" w:styleId="a7">
    <w:name w:val="Balloon Text"/>
    <w:basedOn w:val="a"/>
    <w:link w:val="a8"/>
    <w:uiPriority w:val="99"/>
    <w:semiHidden/>
    <w:unhideWhenUsed/>
    <w:rsid w:val="00D8026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802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173948">
      <w:bodyDiv w:val="1"/>
      <w:marLeft w:val="0"/>
      <w:marRight w:val="0"/>
      <w:marTop w:val="0"/>
      <w:marBottom w:val="0"/>
      <w:divBdr>
        <w:top w:val="none" w:sz="0" w:space="0" w:color="auto"/>
        <w:left w:val="none" w:sz="0" w:space="0" w:color="auto"/>
        <w:bottom w:val="none" w:sz="0" w:space="0" w:color="auto"/>
        <w:right w:val="none" w:sz="0" w:space="0" w:color="auto"/>
      </w:divBdr>
    </w:div>
    <w:div w:id="140818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17</Pages>
  <Words>4086</Words>
  <Characters>23293</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27325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8</cp:revision>
  <cp:lastPrinted>2016-12-15T04:45:00Z</cp:lastPrinted>
  <dcterms:created xsi:type="dcterms:W3CDTF">2016-12-12T07:37:00Z</dcterms:created>
  <dcterms:modified xsi:type="dcterms:W3CDTF">2016-12-15T04:45:00Z</dcterms:modified>
</cp:coreProperties>
</file>