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759" w:rsidRDefault="00BB3759" w:rsidP="00BB3759">
      <w:pPr>
        <w:ind w:left="6237"/>
      </w:pPr>
      <w:r w:rsidRPr="00BB3759">
        <w:t xml:space="preserve">Приложение 1 </w:t>
      </w:r>
    </w:p>
    <w:p w:rsidR="00BB3759" w:rsidRDefault="00BB3759" w:rsidP="00BB3759">
      <w:pPr>
        <w:ind w:left="6237"/>
      </w:pPr>
      <w:r w:rsidRPr="00BB3759">
        <w:t xml:space="preserve">к </w:t>
      </w:r>
      <w:r w:rsidR="001617BD">
        <w:t>З</w:t>
      </w:r>
      <w:r w:rsidRPr="00BB3759">
        <w:t>акон</w:t>
      </w:r>
      <w:r w:rsidR="001617BD">
        <w:t>у</w:t>
      </w:r>
    </w:p>
    <w:p w:rsidR="008C45D8" w:rsidRDefault="00BB3759" w:rsidP="00BB3759">
      <w:pPr>
        <w:ind w:left="6237"/>
      </w:pPr>
      <w:r w:rsidRPr="00BB3759">
        <w:t>Приморского края</w:t>
      </w:r>
    </w:p>
    <w:p w:rsidR="00BB3759" w:rsidRDefault="00110470" w:rsidP="00BB3759">
      <w:pPr>
        <w:ind w:left="6237"/>
      </w:pPr>
      <w:bookmarkStart w:id="0" w:name="_GoBack"/>
      <w:r>
        <w:t>от 15.12.2016 № 49-КЗ</w:t>
      </w:r>
    </w:p>
    <w:bookmarkEnd w:id="0"/>
    <w:p w:rsidR="00BB3759" w:rsidRDefault="00BB3759" w:rsidP="00BB3759">
      <w:pPr>
        <w:ind w:left="6237"/>
      </w:pPr>
    </w:p>
    <w:p w:rsidR="00BB3759" w:rsidRDefault="00BB3759" w:rsidP="00BB3759">
      <w:pPr>
        <w:ind w:left="6237"/>
      </w:pPr>
      <w:r>
        <w:t>"Приложение 1</w:t>
      </w:r>
    </w:p>
    <w:p w:rsidR="00BB3759" w:rsidRDefault="00BB3759" w:rsidP="00BB3759">
      <w:pPr>
        <w:ind w:left="6237"/>
      </w:pPr>
      <w:r w:rsidRPr="00BB3759">
        <w:t xml:space="preserve">к Закону </w:t>
      </w:r>
    </w:p>
    <w:p w:rsidR="00BB3759" w:rsidRDefault="00BB3759" w:rsidP="00BB3759">
      <w:pPr>
        <w:ind w:left="6237"/>
      </w:pPr>
      <w:r w:rsidRPr="00BB3759">
        <w:t>Приморского края</w:t>
      </w:r>
    </w:p>
    <w:p w:rsidR="00BB3759" w:rsidRDefault="00BB3759" w:rsidP="00BB3759">
      <w:pPr>
        <w:ind w:left="6237"/>
      </w:pPr>
      <w:r w:rsidRPr="00BB3759">
        <w:t>от 22.12.2015 № 737-КЗ</w:t>
      </w:r>
    </w:p>
    <w:p w:rsidR="00BB3759" w:rsidRDefault="00BB3759" w:rsidP="00BB3759">
      <w:pPr>
        <w:ind w:left="6237"/>
      </w:pPr>
    </w:p>
    <w:p w:rsidR="00BB3759" w:rsidRDefault="00BB3759" w:rsidP="00BB3759">
      <w:pPr>
        <w:jc w:val="center"/>
      </w:pPr>
      <w:r>
        <w:t>Источники</w:t>
      </w:r>
    </w:p>
    <w:p w:rsidR="00BB3759" w:rsidRDefault="00BB3759" w:rsidP="00BB3759">
      <w:pPr>
        <w:jc w:val="center"/>
      </w:pPr>
      <w:r w:rsidRPr="00BB3759">
        <w:t>внутреннего финансирования дефицита краевого бюджета на 2016 год</w:t>
      </w:r>
    </w:p>
    <w:p w:rsidR="00BB3759" w:rsidRDefault="00BB3759" w:rsidP="00BB3759">
      <w:pPr>
        <w:jc w:val="center"/>
      </w:pPr>
    </w:p>
    <w:p w:rsidR="00BB3759" w:rsidRDefault="00BB3759" w:rsidP="00BB3759">
      <w:pPr>
        <w:jc w:val="right"/>
      </w:pPr>
      <w:r>
        <w:t>(тыс. рублей)</w:t>
      </w:r>
    </w:p>
    <w:tbl>
      <w:tblPr>
        <w:tblW w:w="9386" w:type="dxa"/>
        <w:tblBorders>
          <w:top w:val="single" w:sz="6" w:space="0" w:color="auto"/>
          <w:left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3943"/>
        <w:gridCol w:w="2666"/>
      </w:tblGrid>
      <w:tr w:rsidR="00BB3759" w:rsidTr="00926F37">
        <w:trPr>
          <w:trHeight w:val="1032"/>
        </w:trPr>
        <w:tc>
          <w:tcPr>
            <w:tcW w:w="2777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Код бюджетной классификации Российской Федерации</w:t>
            </w:r>
          </w:p>
        </w:tc>
        <w:tc>
          <w:tcPr>
            <w:tcW w:w="3943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Наименование источников</w:t>
            </w:r>
          </w:p>
        </w:tc>
        <w:tc>
          <w:tcPr>
            <w:tcW w:w="2666" w:type="dxa"/>
            <w:vAlign w:val="center"/>
          </w:tcPr>
          <w:p w:rsidR="00BB3759" w:rsidRDefault="00BB3759" w:rsidP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Сумма</w:t>
            </w:r>
          </w:p>
        </w:tc>
      </w:tr>
    </w:tbl>
    <w:p w:rsidR="00926F37" w:rsidRPr="00926F37" w:rsidRDefault="00926F37">
      <w:pPr>
        <w:rPr>
          <w:sz w:val="2"/>
          <w:szCs w:val="2"/>
        </w:rPr>
      </w:pPr>
    </w:p>
    <w:tbl>
      <w:tblPr>
        <w:tblW w:w="9386" w:type="dxa"/>
        <w:tblLayout w:type="fixed"/>
        <w:tblCellMar>
          <w:left w:w="30" w:type="dxa"/>
          <w:right w:w="30" w:type="dxa"/>
        </w:tblCellMar>
        <w:tblLook w:val="0000" w:firstRow="0" w:lastRow="0" w:firstColumn="0" w:lastColumn="0" w:noHBand="0" w:noVBand="0"/>
      </w:tblPr>
      <w:tblGrid>
        <w:gridCol w:w="2777"/>
        <w:gridCol w:w="3943"/>
        <w:gridCol w:w="2666"/>
      </w:tblGrid>
      <w:tr w:rsidR="00BB3759" w:rsidTr="00926F37">
        <w:trPr>
          <w:trHeight w:val="319"/>
          <w:tblHeader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Кредиты кредитных организаций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01 02 00 00 02 0000 710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кредитных организаций бюджетами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01 02 00 00 02 0000 810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кредитных организаций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01 03 01 00 02 0000 710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Получение кредитов от других бюджетов бюджетной системы Российской Федерации бюджетами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1 500 000,00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01 03 01 00 02 0000 810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Погашение бюджетами субъектов Российской Федерации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-1 500 000,00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Изменение остатков средств на счетах по учету средств бюджета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2 705 734,85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01 05 02 01 02 0000 510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Увеличение прочих остатков денежных средств бюджетов субъектов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-89 060 965,46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lastRenderedPageBreak/>
              <w:t xml:space="preserve"> 01 05 02 01 02 0000 610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Уменьшение прочих остатков денежных средств бюджетов субъектов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91 766 700,31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01 06 00 00 00 0000 000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Иные источники внутреннего финансирования дефицитов бюджетов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 xml:space="preserve"> 01 06 05 00 00 0000 000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Бюджетные кредиты, предоставленные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0,00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01 06 05 00 00 0000 600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01 06 05 01 02 0000 640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юридическим лицам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120 691,22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01 06 05 02 02 0000 640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Возврат бюджетных кредитов, предоставленных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217 198,43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01 06 05 00 00 0000 500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внутри страны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01 06 05 02 02 0000 540</w:t>
            </w: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 w:rsidP="00D34124">
            <w:pPr>
              <w:autoSpaceDE w:val="0"/>
              <w:autoSpaceDN w:val="0"/>
              <w:adjustRightInd w:val="0"/>
              <w:jc w:val="both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Предоставление бюджетных кредитов другим бюджетам бюджетной системы Российской Федерации из бюджетов субъектов Российской Федерации в валюте Российской Федерации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color w:val="000000"/>
                <w:sz w:val="26"/>
                <w:szCs w:val="26"/>
              </w:rPr>
            </w:pPr>
            <w:r>
              <w:rPr>
                <w:rFonts w:cs="Times New Roman"/>
                <w:color w:val="000000"/>
                <w:sz w:val="26"/>
                <w:szCs w:val="26"/>
              </w:rPr>
              <w:t>-337 889,65</w:t>
            </w:r>
          </w:p>
        </w:tc>
      </w:tr>
      <w:tr w:rsidR="00BB3759" w:rsidTr="00BA4A3F">
        <w:trPr>
          <w:trHeight w:val="340"/>
        </w:trPr>
        <w:tc>
          <w:tcPr>
            <w:tcW w:w="27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jc w:val="center"/>
              <w:rPr>
                <w:rFonts w:cs="Times New Roman"/>
                <w:color w:val="000000"/>
                <w:sz w:val="26"/>
                <w:szCs w:val="26"/>
              </w:rPr>
            </w:pPr>
          </w:p>
        </w:tc>
        <w:tc>
          <w:tcPr>
            <w:tcW w:w="394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BB3759" w:rsidRDefault="00BB3759">
            <w:pPr>
              <w:autoSpaceDE w:val="0"/>
              <w:autoSpaceDN w:val="0"/>
              <w:adjustRightInd w:val="0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 xml:space="preserve">Итого источников </w:t>
            </w:r>
          </w:p>
        </w:tc>
        <w:tc>
          <w:tcPr>
            <w:tcW w:w="26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bottom"/>
          </w:tcPr>
          <w:p w:rsidR="00BB3759" w:rsidRDefault="00BB3759" w:rsidP="00BB3759">
            <w:pPr>
              <w:autoSpaceDE w:val="0"/>
              <w:autoSpaceDN w:val="0"/>
              <w:adjustRightInd w:val="0"/>
              <w:jc w:val="right"/>
              <w:rPr>
                <w:rFonts w:cs="Times New Roman"/>
                <w:b/>
                <w:bCs/>
                <w:color w:val="000000"/>
                <w:sz w:val="26"/>
                <w:szCs w:val="26"/>
              </w:rPr>
            </w:pPr>
            <w:r>
              <w:rPr>
                <w:rFonts w:cs="Times New Roman"/>
                <w:b/>
                <w:bCs/>
                <w:color w:val="000000"/>
                <w:sz w:val="26"/>
                <w:szCs w:val="26"/>
              </w:rPr>
              <w:t>2 705 734,85</w:t>
            </w:r>
          </w:p>
        </w:tc>
      </w:tr>
    </w:tbl>
    <w:p w:rsidR="00BB3759" w:rsidRDefault="00BB3759" w:rsidP="00BB3759">
      <w:pPr>
        <w:jc w:val="center"/>
      </w:pPr>
    </w:p>
    <w:sectPr w:rsidR="00BB3759" w:rsidSect="00BB3759">
      <w:headerReference w:type="default" r:id="rId7"/>
      <w:pgSz w:w="11906" w:h="16838"/>
      <w:pgMar w:top="851" w:right="851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86D17" w:rsidRDefault="00586D17" w:rsidP="00BB3759">
      <w:r>
        <w:separator/>
      </w:r>
    </w:p>
  </w:endnote>
  <w:endnote w:type="continuationSeparator" w:id="0">
    <w:p w:rsidR="00586D17" w:rsidRDefault="00586D17" w:rsidP="00BB37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86D17" w:rsidRDefault="00586D17" w:rsidP="00BB3759">
      <w:r>
        <w:separator/>
      </w:r>
    </w:p>
  </w:footnote>
  <w:footnote w:type="continuationSeparator" w:id="0">
    <w:p w:rsidR="00586D17" w:rsidRDefault="00586D17" w:rsidP="00BB375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551681747"/>
      <w:docPartObj>
        <w:docPartGallery w:val="Page Numbers (Top of Page)"/>
        <w:docPartUnique/>
      </w:docPartObj>
    </w:sdtPr>
    <w:sdtEndPr/>
    <w:sdtContent>
      <w:p w:rsidR="00BB3759" w:rsidRDefault="00BB375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0470">
          <w:rPr>
            <w:noProof/>
          </w:rPr>
          <w:t>2</w:t>
        </w:r>
        <w: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B3759"/>
    <w:rsid w:val="00110470"/>
    <w:rsid w:val="001617BD"/>
    <w:rsid w:val="00586D17"/>
    <w:rsid w:val="00625F29"/>
    <w:rsid w:val="006D6069"/>
    <w:rsid w:val="008C45D8"/>
    <w:rsid w:val="00926F37"/>
    <w:rsid w:val="00BA4A3F"/>
    <w:rsid w:val="00BB3759"/>
    <w:rsid w:val="00D34124"/>
    <w:rsid w:val="00DD0E86"/>
    <w:rsid w:val="00F46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759"/>
  </w:style>
  <w:style w:type="paragraph" w:styleId="a5">
    <w:name w:val="footer"/>
    <w:basedOn w:val="a"/>
    <w:link w:val="a6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759"/>
  </w:style>
  <w:style w:type="paragraph" w:styleId="a7">
    <w:name w:val="Balloon Text"/>
    <w:basedOn w:val="a"/>
    <w:link w:val="a8"/>
    <w:uiPriority w:val="99"/>
    <w:semiHidden/>
    <w:unhideWhenUsed/>
    <w:rsid w:val="00D34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12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BB3759"/>
  </w:style>
  <w:style w:type="paragraph" w:styleId="a5">
    <w:name w:val="footer"/>
    <w:basedOn w:val="a"/>
    <w:link w:val="a6"/>
    <w:uiPriority w:val="99"/>
    <w:unhideWhenUsed/>
    <w:rsid w:val="00BB3759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BB3759"/>
  </w:style>
  <w:style w:type="paragraph" w:styleId="a7">
    <w:name w:val="Balloon Text"/>
    <w:basedOn w:val="a"/>
    <w:link w:val="a8"/>
    <w:uiPriority w:val="99"/>
    <w:semiHidden/>
    <w:unhideWhenUsed/>
    <w:rsid w:val="00D3412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3412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387</Words>
  <Characters>2210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2592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Егупова</cp:lastModifiedBy>
  <cp:revision>7</cp:revision>
  <cp:lastPrinted>2016-12-15T04:29:00Z</cp:lastPrinted>
  <dcterms:created xsi:type="dcterms:W3CDTF">2016-12-12T05:40:00Z</dcterms:created>
  <dcterms:modified xsi:type="dcterms:W3CDTF">2016-12-15T04:30:00Z</dcterms:modified>
</cp:coreProperties>
</file>