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082076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D76D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D76D2">
              <w:rPr>
                <w:szCs w:val="28"/>
              </w:rPr>
              <w:t>16.11.2016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D76D2" w:rsidRPr="00DD76D2">
              <w:rPr>
                <w:szCs w:val="28"/>
              </w:rPr>
              <w:t>99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D76D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D76D2" w:rsidP="0094344A">
            <w:pPr>
              <w:ind w:left="-108"/>
              <w:jc w:val="both"/>
            </w:pPr>
            <w:r>
              <w:t>О принятии в первом чтении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2017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</w:t>
            </w:r>
            <w:r>
              <w:rPr>
                <w:szCs w:val="28"/>
              </w:rPr>
              <w:br/>
              <w:t>2019 годов</w:t>
            </w:r>
            <w:r>
              <w:t>" и об основных характеристиках краевого бюджета на 2017 год</w:t>
            </w:r>
            <w:r>
              <w:rPr>
                <w:szCs w:val="28"/>
              </w:rPr>
              <w:t xml:space="preserve"> и плановый период 2018 и 2019 годов</w:t>
            </w:r>
          </w:p>
          <w:p w:rsidR="000B3FB2" w:rsidRPr="00DD76D2" w:rsidRDefault="000B3FB2" w:rsidP="0094344A">
            <w:pPr>
              <w:ind w:left="-108"/>
              <w:jc w:val="both"/>
            </w:pPr>
          </w:p>
        </w:tc>
      </w:tr>
    </w:tbl>
    <w:p w:rsidR="00DD76D2" w:rsidRDefault="00DD76D2" w:rsidP="00DD76D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края, рассмотрев основные характеристики краевого бюджета </w:t>
      </w:r>
      <w:r>
        <w:rPr>
          <w:szCs w:val="28"/>
        </w:rPr>
        <w:t>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2018 и </w:t>
      </w:r>
      <w:r>
        <w:rPr>
          <w:szCs w:val="28"/>
        </w:rPr>
        <w:br/>
        <w:t>2019 годов</w:t>
      </w:r>
      <w:r>
        <w:t>,</w:t>
      </w:r>
    </w:p>
    <w:p w:rsidR="00DD76D2" w:rsidRDefault="00DD76D2" w:rsidP="00DD76D2">
      <w:pPr>
        <w:pStyle w:val="a3"/>
        <w:tabs>
          <w:tab w:val="clear" w:pos="4153"/>
          <w:tab w:val="clear" w:pos="8306"/>
        </w:tabs>
        <w:jc w:val="both"/>
      </w:pPr>
    </w:p>
    <w:p w:rsidR="00DD76D2" w:rsidRDefault="00DD76D2" w:rsidP="00DD76D2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DD76D2" w:rsidRDefault="00DD76D2" w:rsidP="00DD76D2">
      <w:pPr>
        <w:pStyle w:val="a3"/>
        <w:tabs>
          <w:tab w:val="clear" w:pos="4153"/>
          <w:tab w:val="clear" w:pos="8306"/>
        </w:tabs>
        <w:jc w:val="both"/>
      </w:pPr>
    </w:p>
    <w:p w:rsidR="00DD76D2" w:rsidRDefault="00DD76D2" w:rsidP="00DD76D2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2018 и 2019 годов"</w:t>
      </w:r>
      <w:r>
        <w:t xml:space="preserve"> в первом чтении.</w:t>
      </w:r>
    </w:p>
    <w:p w:rsidR="00DD76D2" w:rsidRDefault="00DD76D2" w:rsidP="00DD76D2">
      <w:pPr>
        <w:pStyle w:val="a3"/>
        <w:tabs>
          <w:tab w:val="clear" w:pos="4153"/>
          <w:tab w:val="clear" w:pos="8306"/>
        </w:tabs>
        <w:jc w:val="both"/>
      </w:pPr>
    </w:p>
    <w:p w:rsidR="00DD76D2" w:rsidRDefault="00DD76D2" w:rsidP="00DD76D2">
      <w:pPr>
        <w:pStyle w:val="a7"/>
        <w:spacing w:before="0" w:line="240" w:lineRule="auto"/>
        <w:ind w:firstLine="709"/>
        <w:rPr>
          <w:snapToGrid/>
        </w:rPr>
      </w:pPr>
      <w:r>
        <w:t>2.</w:t>
      </w:r>
      <w:r>
        <w:rPr>
          <w:snapToGrid/>
        </w:rPr>
        <w:t>Утвердить основные характеристики краевого бюджета на 2017 год:</w:t>
      </w:r>
    </w:p>
    <w:p w:rsidR="00DD76D2" w:rsidRDefault="00DD76D2" w:rsidP="00DD76D2">
      <w:pPr>
        <w:ind w:firstLine="709"/>
        <w:jc w:val="both"/>
        <w:rPr>
          <w:szCs w:val="28"/>
        </w:rPr>
      </w:pPr>
      <w:r w:rsidRPr="00C13BA6">
        <w:rPr>
          <w:szCs w:val="28"/>
        </w:rPr>
        <w:t xml:space="preserve">1)общий объем доходов краевого бюджета – в сумме </w:t>
      </w:r>
      <w:r w:rsidRPr="00C13BA6">
        <w:rPr>
          <w:szCs w:val="28"/>
        </w:rPr>
        <w:br/>
      </w:r>
      <w:r>
        <w:rPr>
          <w:szCs w:val="28"/>
        </w:rPr>
        <w:t>70860377,85</w:t>
      </w:r>
      <w:r w:rsidRPr="00C13BA6">
        <w:rPr>
          <w:szCs w:val="28"/>
        </w:rPr>
        <w:t xml:space="preserve"> тыс. рублей, в том числе объем межбюджетных трансфертов, получаемых из других бюджетов бюджетной системы Российской </w:t>
      </w:r>
      <w:r w:rsidRPr="00C13BA6">
        <w:rPr>
          <w:szCs w:val="28"/>
        </w:rPr>
        <w:br/>
        <w:t xml:space="preserve">Федерации, – в сумме </w:t>
      </w:r>
      <w:r>
        <w:rPr>
          <w:szCs w:val="28"/>
        </w:rPr>
        <w:t>4237132,94</w:t>
      </w:r>
      <w:r w:rsidRPr="00C13BA6">
        <w:rPr>
          <w:szCs w:val="28"/>
        </w:rPr>
        <w:t xml:space="preserve"> тыс. рублей;</w:t>
      </w:r>
      <w:r>
        <w:rPr>
          <w:szCs w:val="28"/>
        </w:rPr>
        <w:t xml:space="preserve"> </w:t>
      </w:r>
    </w:p>
    <w:p w:rsidR="00DD76D2" w:rsidRPr="0056537E" w:rsidRDefault="00DD76D2" w:rsidP="00DD76D2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 xml:space="preserve">2)общий объем расходов краевого бюджета – в сумме </w:t>
      </w:r>
      <w:r w:rsidRPr="0056537E">
        <w:rPr>
          <w:snapToGrid/>
          <w:szCs w:val="28"/>
        </w:rPr>
        <w:br/>
      </w:r>
      <w:r>
        <w:rPr>
          <w:snapToGrid/>
          <w:szCs w:val="28"/>
        </w:rPr>
        <w:t xml:space="preserve">78102683,25 </w:t>
      </w:r>
      <w:r w:rsidRPr="0056537E">
        <w:rPr>
          <w:snapToGrid/>
          <w:szCs w:val="28"/>
        </w:rPr>
        <w:t>тыс. рублей;</w:t>
      </w:r>
    </w:p>
    <w:p w:rsidR="00DD76D2" w:rsidRPr="0056537E" w:rsidRDefault="00DD76D2" w:rsidP="00DD76D2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>3)</w:t>
      </w:r>
      <w:bookmarkStart w:id="0" w:name="OLE_LINK3"/>
      <w:bookmarkStart w:id="1" w:name="OLE_LINK4"/>
      <w:r w:rsidRPr="0056537E">
        <w:rPr>
          <w:snapToGrid/>
          <w:szCs w:val="28"/>
        </w:rPr>
        <w:t xml:space="preserve">размер дефицита краевого бюджета </w:t>
      </w:r>
      <w:r w:rsidRPr="0056537E">
        <w:rPr>
          <w:szCs w:val="28"/>
        </w:rPr>
        <w:t>–</w:t>
      </w:r>
      <w:r w:rsidRPr="0056537E">
        <w:rPr>
          <w:snapToGrid/>
          <w:szCs w:val="28"/>
        </w:rPr>
        <w:t xml:space="preserve"> в сумме </w:t>
      </w:r>
      <w:r>
        <w:rPr>
          <w:snapToGrid/>
          <w:szCs w:val="28"/>
        </w:rPr>
        <w:br/>
        <w:t>7242305,40</w:t>
      </w:r>
      <w:r w:rsidRPr="0056537E">
        <w:rPr>
          <w:snapToGrid/>
          <w:szCs w:val="28"/>
        </w:rPr>
        <w:t xml:space="preserve"> тыс. рублей</w:t>
      </w:r>
      <w:bookmarkEnd w:id="0"/>
      <w:bookmarkEnd w:id="1"/>
      <w:r>
        <w:rPr>
          <w:snapToGrid/>
          <w:szCs w:val="28"/>
        </w:rPr>
        <w:t>;</w:t>
      </w:r>
    </w:p>
    <w:p w:rsidR="00DD76D2" w:rsidRPr="0056537E" w:rsidRDefault="00DD76D2" w:rsidP="00DD76D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4</w:t>
      </w:r>
      <w:r w:rsidRPr="0056537E">
        <w:rPr>
          <w:snapToGrid/>
          <w:szCs w:val="28"/>
        </w:rPr>
        <w:t xml:space="preserve">)предельный объем государственного долга Приморского края – в сумме </w:t>
      </w:r>
      <w:r>
        <w:rPr>
          <w:szCs w:val="28"/>
        </w:rPr>
        <w:t>19318599,00</w:t>
      </w:r>
      <w:r w:rsidRPr="0056537E">
        <w:rPr>
          <w:snapToGrid/>
          <w:szCs w:val="28"/>
        </w:rPr>
        <w:t xml:space="preserve"> тыс. рублей; </w:t>
      </w:r>
    </w:p>
    <w:p w:rsidR="00DD76D2" w:rsidRPr="00FD579A" w:rsidRDefault="00DD76D2" w:rsidP="00DD76D2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Pr="0056537E">
        <w:rPr>
          <w:szCs w:val="28"/>
        </w:rPr>
        <w:t>)верхний предел государственного внутреннего долга Приморского края на 1 января 201</w:t>
      </w:r>
      <w:r>
        <w:rPr>
          <w:szCs w:val="28"/>
        </w:rPr>
        <w:t>8</w:t>
      </w:r>
      <w:r w:rsidRPr="0056537E">
        <w:rPr>
          <w:szCs w:val="28"/>
        </w:rPr>
        <w:t xml:space="preserve"> года – в сумме </w:t>
      </w:r>
      <w:r>
        <w:rPr>
          <w:szCs w:val="28"/>
        </w:rPr>
        <w:t>19318599,00</w:t>
      </w:r>
      <w:r w:rsidRPr="0056537E">
        <w:rPr>
          <w:szCs w:val="28"/>
        </w:rPr>
        <w:t xml:space="preserve"> тыс. рублей</w:t>
      </w:r>
      <w:r>
        <w:rPr>
          <w:szCs w:val="28"/>
        </w:rPr>
        <w:t>, в том числе верхний предел долга по государственным гарантиям Приморского края – 0,00 тыс. рублей</w:t>
      </w:r>
      <w:r>
        <w:rPr>
          <w:snapToGrid w:val="0"/>
          <w:szCs w:val="28"/>
        </w:rPr>
        <w:t>.</w:t>
      </w:r>
    </w:p>
    <w:p w:rsidR="00DD76D2" w:rsidRDefault="00DD76D2" w:rsidP="00DD76D2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DD76D2" w:rsidRDefault="00DD76D2" w:rsidP="00DD76D2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DD76D2" w:rsidRPr="0056537E" w:rsidRDefault="00DD76D2" w:rsidP="00DD76D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lastRenderedPageBreak/>
        <w:t>3.</w:t>
      </w:r>
      <w:r w:rsidRPr="0056537E">
        <w:rPr>
          <w:snapToGrid/>
          <w:szCs w:val="28"/>
        </w:rPr>
        <w:t>Утвердить основные характеристики краевого бюджета на 201</w:t>
      </w:r>
      <w:r>
        <w:rPr>
          <w:snapToGrid/>
          <w:szCs w:val="28"/>
        </w:rPr>
        <w:t>8</w:t>
      </w:r>
      <w:r w:rsidRPr="0056537E">
        <w:rPr>
          <w:snapToGrid/>
          <w:szCs w:val="28"/>
        </w:rPr>
        <w:t xml:space="preserve"> год и 201</w:t>
      </w:r>
      <w:r>
        <w:rPr>
          <w:snapToGrid/>
          <w:szCs w:val="28"/>
        </w:rPr>
        <w:t>9</w:t>
      </w:r>
      <w:r w:rsidRPr="0056537E">
        <w:rPr>
          <w:snapToGrid/>
          <w:szCs w:val="28"/>
        </w:rPr>
        <w:t xml:space="preserve"> год:</w:t>
      </w:r>
    </w:p>
    <w:p w:rsidR="00DD76D2" w:rsidRDefault="00DD76D2" w:rsidP="00DD76D2">
      <w:pPr>
        <w:ind w:firstLine="709"/>
        <w:jc w:val="both"/>
        <w:rPr>
          <w:spacing w:val="-3"/>
          <w:szCs w:val="28"/>
        </w:rPr>
      </w:pPr>
      <w:r w:rsidRPr="00C13BA6">
        <w:rPr>
          <w:spacing w:val="-3"/>
          <w:szCs w:val="28"/>
        </w:rPr>
        <w:t xml:space="preserve">1)прогнозируемый общий объем доходов краевого бюджета на </w:t>
      </w:r>
      <w:r w:rsidRPr="00C13BA6">
        <w:rPr>
          <w:spacing w:val="-3"/>
          <w:szCs w:val="28"/>
        </w:rPr>
        <w:br/>
        <w:t>201</w:t>
      </w:r>
      <w:r>
        <w:rPr>
          <w:spacing w:val="-3"/>
          <w:szCs w:val="28"/>
        </w:rPr>
        <w:t>8</w:t>
      </w:r>
      <w:r w:rsidRPr="00C13BA6">
        <w:rPr>
          <w:spacing w:val="-3"/>
          <w:szCs w:val="28"/>
        </w:rPr>
        <w:t xml:space="preserve"> год – в сумме </w:t>
      </w:r>
      <w:r>
        <w:rPr>
          <w:spacing w:val="-3"/>
          <w:szCs w:val="28"/>
        </w:rPr>
        <w:t>68774167,67</w:t>
      </w:r>
      <w:r w:rsidRPr="00C13BA6">
        <w:rPr>
          <w:spacing w:val="-3"/>
          <w:szCs w:val="28"/>
        </w:rPr>
        <w:t xml:space="preserve"> тыс. рублей</w:t>
      </w:r>
      <w:r w:rsidRPr="00C13BA6">
        <w:rPr>
          <w:szCs w:val="28"/>
        </w:rPr>
        <w:t xml:space="preserve">, в том числе объем межбюджетных трансфертов, получаемых из других бюджетов бюджетной системы Российской Федерации, – в сумме </w:t>
      </w:r>
      <w:r>
        <w:rPr>
          <w:szCs w:val="28"/>
        </w:rPr>
        <w:t>746186,74</w:t>
      </w:r>
      <w:r w:rsidRPr="00C13BA6">
        <w:rPr>
          <w:szCs w:val="28"/>
        </w:rPr>
        <w:t xml:space="preserve"> тыс. рублей</w:t>
      </w:r>
      <w:r>
        <w:rPr>
          <w:szCs w:val="28"/>
        </w:rPr>
        <w:t>;</w:t>
      </w:r>
      <w:r w:rsidRPr="00C13BA6">
        <w:rPr>
          <w:spacing w:val="-3"/>
          <w:szCs w:val="28"/>
        </w:rPr>
        <w:t xml:space="preserve"> на </w:t>
      </w:r>
      <w:r w:rsidRPr="00C13BA6">
        <w:rPr>
          <w:spacing w:val="-3"/>
          <w:szCs w:val="28"/>
        </w:rPr>
        <w:br/>
        <w:t>201</w:t>
      </w:r>
      <w:r>
        <w:rPr>
          <w:spacing w:val="-3"/>
          <w:szCs w:val="28"/>
        </w:rPr>
        <w:t>9</w:t>
      </w:r>
      <w:r w:rsidRPr="00C13BA6">
        <w:rPr>
          <w:spacing w:val="-3"/>
          <w:szCs w:val="28"/>
        </w:rPr>
        <w:t xml:space="preserve"> год </w:t>
      </w:r>
      <w:r w:rsidRPr="00C13BA6">
        <w:rPr>
          <w:szCs w:val="28"/>
        </w:rPr>
        <w:t>–</w:t>
      </w:r>
      <w:r>
        <w:rPr>
          <w:spacing w:val="-3"/>
          <w:szCs w:val="28"/>
        </w:rPr>
        <w:t xml:space="preserve"> </w:t>
      </w:r>
      <w:r w:rsidRPr="00C13BA6">
        <w:rPr>
          <w:spacing w:val="-3"/>
          <w:szCs w:val="28"/>
        </w:rPr>
        <w:t xml:space="preserve">в сумме </w:t>
      </w:r>
      <w:r>
        <w:rPr>
          <w:spacing w:val="-3"/>
          <w:szCs w:val="28"/>
        </w:rPr>
        <w:t>69454447,48</w:t>
      </w:r>
      <w:r w:rsidRPr="00C13BA6">
        <w:rPr>
          <w:spacing w:val="-3"/>
          <w:szCs w:val="28"/>
        </w:rPr>
        <w:t xml:space="preserve"> тыс. рублей,</w:t>
      </w:r>
      <w:r w:rsidRPr="00C13BA6">
        <w:rPr>
          <w:szCs w:val="28"/>
        </w:rPr>
        <w:t xml:space="preserve"> в том числе объем межбюджетных трансфертов, получаемых из других бюджетов бюджетной системы Российской Федерации, – в сумме </w:t>
      </w:r>
      <w:r>
        <w:rPr>
          <w:szCs w:val="28"/>
        </w:rPr>
        <w:t>746186,74</w:t>
      </w:r>
      <w:r w:rsidRPr="00C13BA6">
        <w:rPr>
          <w:szCs w:val="28"/>
        </w:rPr>
        <w:t xml:space="preserve"> тыс. рублей</w:t>
      </w:r>
      <w:r>
        <w:rPr>
          <w:szCs w:val="28"/>
        </w:rPr>
        <w:t>;</w:t>
      </w:r>
      <w:r w:rsidRPr="00C13BA6">
        <w:rPr>
          <w:szCs w:val="28"/>
        </w:rPr>
        <w:t xml:space="preserve"> </w:t>
      </w:r>
    </w:p>
    <w:p w:rsidR="00DD76D2" w:rsidRDefault="00DD76D2" w:rsidP="00DD76D2">
      <w:pPr>
        <w:pStyle w:val="a7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>2)общий объем расходов краевого бюджета на 201</w:t>
      </w:r>
      <w:r>
        <w:rPr>
          <w:snapToGrid/>
          <w:szCs w:val="28"/>
        </w:rPr>
        <w:t>8</w:t>
      </w:r>
      <w:r w:rsidRPr="0056537E">
        <w:rPr>
          <w:snapToGrid/>
          <w:szCs w:val="28"/>
        </w:rPr>
        <w:t xml:space="preserve"> год </w:t>
      </w:r>
      <w:r w:rsidRPr="00C13BA6">
        <w:rPr>
          <w:szCs w:val="28"/>
        </w:rPr>
        <w:t>–</w:t>
      </w:r>
      <w:r>
        <w:rPr>
          <w:snapToGrid/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>
        <w:rPr>
          <w:snapToGrid/>
          <w:szCs w:val="28"/>
        </w:rPr>
        <w:t xml:space="preserve">73933739,41 </w:t>
      </w:r>
      <w:r w:rsidRPr="0056537E">
        <w:rPr>
          <w:snapToGrid/>
          <w:szCs w:val="28"/>
        </w:rPr>
        <w:t xml:space="preserve">тыс. рублей, в том числе условно утвержденные расходы </w:t>
      </w:r>
      <w:r w:rsidRPr="00C13BA6">
        <w:rPr>
          <w:szCs w:val="28"/>
        </w:rPr>
        <w:t>–</w:t>
      </w:r>
      <w:r>
        <w:rPr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>
        <w:rPr>
          <w:snapToGrid/>
          <w:szCs w:val="28"/>
        </w:rPr>
        <w:t>1785062,26</w:t>
      </w:r>
      <w:r w:rsidRPr="0056537E">
        <w:rPr>
          <w:snapToGrid/>
          <w:szCs w:val="28"/>
        </w:rPr>
        <w:t xml:space="preserve"> тыс. рублей, на 201</w:t>
      </w:r>
      <w:r>
        <w:rPr>
          <w:snapToGrid/>
          <w:szCs w:val="28"/>
        </w:rPr>
        <w:t>9</w:t>
      </w:r>
      <w:r w:rsidRPr="0056537E">
        <w:rPr>
          <w:snapToGrid/>
          <w:szCs w:val="28"/>
        </w:rPr>
        <w:t xml:space="preserve"> год </w:t>
      </w:r>
      <w:r w:rsidRPr="00C13BA6">
        <w:rPr>
          <w:szCs w:val="28"/>
        </w:rPr>
        <w:t>–</w:t>
      </w:r>
      <w:r>
        <w:rPr>
          <w:snapToGrid/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>
        <w:rPr>
          <w:snapToGrid/>
          <w:szCs w:val="28"/>
        </w:rPr>
        <w:br/>
        <w:t>74322018,29</w:t>
      </w:r>
      <w:r w:rsidRPr="0056537E">
        <w:rPr>
          <w:snapToGrid/>
          <w:szCs w:val="28"/>
        </w:rPr>
        <w:t xml:space="preserve"> тыс. рублей, в том числе условно утвержденные расходы </w:t>
      </w:r>
      <w:r w:rsidRPr="00C13BA6">
        <w:rPr>
          <w:szCs w:val="28"/>
        </w:rPr>
        <w:t>–</w:t>
      </w:r>
      <w:r>
        <w:rPr>
          <w:szCs w:val="28"/>
        </w:rPr>
        <w:t xml:space="preserve"> </w:t>
      </w:r>
      <w:r w:rsidRPr="0056537E">
        <w:rPr>
          <w:snapToGrid/>
          <w:szCs w:val="28"/>
        </w:rPr>
        <w:t xml:space="preserve">в сумме </w:t>
      </w:r>
      <w:r>
        <w:rPr>
          <w:snapToGrid/>
          <w:szCs w:val="28"/>
        </w:rPr>
        <w:t>3503611,03</w:t>
      </w:r>
      <w:r w:rsidRPr="0056537E">
        <w:rPr>
          <w:snapToGrid/>
          <w:szCs w:val="28"/>
        </w:rPr>
        <w:t xml:space="preserve"> тыс. рублей</w:t>
      </w:r>
      <w:r>
        <w:rPr>
          <w:snapToGrid/>
          <w:szCs w:val="28"/>
        </w:rPr>
        <w:t>;</w:t>
      </w:r>
    </w:p>
    <w:p w:rsidR="00DD76D2" w:rsidRPr="0056537E" w:rsidRDefault="00DD76D2" w:rsidP="00DD76D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3)</w:t>
      </w:r>
      <w:r w:rsidRPr="0056537E">
        <w:rPr>
          <w:snapToGrid/>
          <w:szCs w:val="28"/>
        </w:rPr>
        <w:t xml:space="preserve">размер дефицита краевого бюджета </w:t>
      </w:r>
      <w:r>
        <w:rPr>
          <w:snapToGrid/>
          <w:szCs w:val="28"/>
        </w:rPr>
        <w:t xml:space="preserve">на 2018 год </w:t>
      </w:r>
      <w:r w:rsidRPr="00C13BA6">
        <w:rPr>
          <w:szCs w:val="28"/>
        </w:rPr>
        <w:t>–</w:t>
      </w:r>
      <w:r w:rsidRPr="0056537E">
        <w:rPr>
          <w:snapToGrid/>
          <w:szCs w:val="28"/>
        </w:rPr>
        <w:t xml:space="preserve"> в сумме </w:t>
      </w:r>
      <w:r>
        <w:rPr>
          <w:snapToGrid/>
          <w:szCs w:val="28"/>
        </w:rPr>
        <w:br/>
        <w:t>5159571,74</w:t>
      </w:r>
      <w:r w:rsidRPr="0056537E">
        <w:rPr>
          <w:snapToGrid/>
          <w:szCs w:val="28"/>
        </w:rPr>
        <w:t xml:space="preserve"> тыс. рублей</w:t>
      </w:r>
      <w:r>
        <w:rPr>
          <w:snapToGrid/>
          <w:szCs w:val="28"/>
        </w:rPr>
        <w:t>, на 2019 год – в сумме 4867570,81 тыс. рублей;</w:t>
      </w:r>
    </w:p>
    <w:p w:rsidR="00DD76D2" w:rsidRPr="00DB49A6" w:rsidRDefault="00DD76D2" w:rsidP="00DD76D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4</w:t>
      </w:r>
      <w:r w:rsidRPr="00DB49A6">
        <w:rPr>
          <w:snapToGrid/>
          <w:szCs w:val="28"/>
        </w:rPr>
        <w:t xml:space="preserve">)предельный объем государственного долга Приморского края </w:t>
      </w:r>
      <w:r w:rsidRPr="00DB49A6">
        <w:rPr>
          <w:snapToGrid/>
          <w:szCs w:val="28"/>
        </w:rPr>
        <w:br/>
        <w:t>на 201</w:t>
      </w:r>
      <w:r>
        <w:rPr>
          <w:snapToGrid/>
          <w:szCs w:val="28"/>
        </w:rPr>
        <w:t>8</w:t>
      </w:r>
      <w:r w:rsidRPr="00DB49A6">
        <w:rPr>
          <w:snapToGrid/>
          <w:szCs w:val="28"/>
        </w:rPr>
        <w:t xml:space="preserve"> год и верхний предел государственного внутреннего долга Приморского края на 1 января 201</w:t>
      </w:r>
      <w:r>
        <w:rPr>
          <w:snapToGrid/>
          <w:szCs w:val="28"/>
        </w:rPr>
        <w:t>9</w:t>
      </w:r>
      <w:r w:rsidRPr="00DB49A6">
        <w:rPr>
          <w:snapToGrid/>
          <w:szCs w:val="28"/>
        </w:rPr>
        <w:t xml:space="preserve"> года </w:t>
      </w:r>
      <w:r w:rsidRPr="00C13BA6">
        <w:rPr>
          <w:szCs w:val="28"/>
        </w:rPr>
        <w:t>–</w:t>
      </w:r>
      <w:r>
        <w:rPr>
          <w:szCs w:val="28"/>
        </w:rPr>
        <w:t xml:space="preserve"> </w:t>
      </w:r>
      <w:r w:rsidRPr="00DB49A6">
        <w:rPr>
          <w:snapToGrid/>
          <w:szCs w:val="28"/>
        </w:rPr>
        <w:t xml:space="preserve">в сумме </w:t>
      </w:r>
      <w:r>
        <w:rPr>
          <w:szCs w:val="28"/>
        </w:rPr>
        <w:t>17006995,23</w:t>
      </w:r>
      <w:r w:rsidRPr="00DB49A6">
        <w:rPr>
          <w:snapToGrid/>
          <w:szCs w:val="28"/>
        </w:rPr>
        <w:t xml:space="preserve"> тыс. рублей</w:t>
      </w:r>
      <w:r>
        <w:rPr>
          <w:snapToGrid/>
          <w:szCs w:val="28"/>
        </w:rPr>
        <w:t>,</w:t>
      </w:r>
      <w:r w:rsidRPr="00C8311B">
        <w:rPr>
          <w:szCs w:val="28"/>
        </w:rPr>
        <w:t xml:space="preserve"> </w:t>
      </w:r>
      <w:r>
        <w:rPr>
          <w:szCs w:val="28"/>
        </w:rPr>
        <w:t>в том числе верхний предел долга по государственным гарантиям Приморского края – 0,00 тыс. рублей</w:t>
      </w:r>
      <w:r w:rsidRPr="00DB49A6">
        <w:rPr>
          <w:szCs w:val="28"/>
        </w:rPr>
        <w:t>;</w:t>
      </w:r>
    </w:p>
    <w:p w:rsidR="00DD76D2" w:rsidRDefault="00DD76D2" w:rsidP="00DD76D2">
      <w:pPr>
        <w:pStyle w:val="a7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5</w:t>
      </w:r>
      <w:r w:rsidRPr="00DB49A6">
        <w:rPr>
          <w:snapToGrid/>
          <w:szCs w:val="28"/>
        </w:rPr>
        <w:t xml:space="preserve">)предельный объем государственного долга Приморского края </w:t>
      </w:r>
      <w:r w:rsidRPr="00DB49A6">
        <w:rPr>
          <w:snapToGrid/>
          <w:szCs w:val="28"/>
        </w:rPr>
        <w:br/>
        <w:t>на 201</w:t>
      </w:r>
      <w:r>
        <w:rPr>
          <w:snapToGrid/>
          <w:szCs w:val="28"/>
        </w:rPr>
        <w:t>9</w:t>
      </w:r>
      <w:r w:rsidRPr="00DB49A6">
        <w:rPr>
          <w:snapToGrid/>
          <w:szCs w:val="28"/>
        </w:rPr>
        <w:t xml:space="preserve"> год и верхний предел государственного внутреннего долга Приморского края на 1 января 20</w:t>
      </w:r>
      <w:r>
        <w:rPr>
          <w:snapToGrid/>
          <w:szCs w:val="28"/>
        </w:rPr>
        <w:t>20</w:t>
      </w:r>
      <w:r w:rsidRPr="00DB49A6">
        <w:rPr>
          <w:snapToGrid/>
          <w:szCs w:val="28"/>
        </w:rPr>
        <w:t xml:space="preserve"> года – в сумме </w:t>
      </w:r>
      <w:r>
        <w:rPr>
          <w:szCs w:val="28"/>
        </w:rPr>
        <w:t>27900000,00</w:t>
      </w:r>
      <w:r w:rsidRPr="00DB49A6">
        <w:rPr>
          <w:snapToGrid/>
          <w:szCs w:val="28"/>
        </w:rPr>
        <w:t xml:space="preserve"> тыс. рублей</w:t>
      </w:r>
      <w:r>
        <w:rPr>
          <w:snapToGrid/>
          <w:szCs w:val="28"/>
        </w:rPr>
        <w:t>,</w:t>
      </w:r>
      <w:r w:rsidRPr="00DE32C3">
        <w:rPr>
          <w:szCs w:val="28"/>
        </w:rPr>
        <w:t xml:space="preserve"> </w:t>
      </w:r>
      <w:r>
        <w:rPr>
          <w:szCs w:val="28"/>
        </w:rPr>
        <w:t>в том числе верхний предел долга по государственным гарантиям Приморского края – 0,00 тыс. рублей</w:t>
      </w:r>
      <w:r>
        <w:rPr>
          <w:snapToGrid/>
          <w:szCs w:val="28"/>
        </w:rPr>
        <w:t>.</w:t>
      </w:r>
    </w:p>
    <w:p w:rsidR="00DD76D2" w:rsidRPr="00DB49A6" w:rsidRDefault="00DD76D2" w:rsidP="00DD76D2">
      <w:pPr>
        <w:pStyle w:val="a7"/>
        <w:spacing w:before="0" w:line="240" w:lineRule="auto"/>
        <w:ind w:firstLine="709"/>
        <w:rPr>
          <w:snapToGrid/>
          <w:szCs w:val="28"/>
        </w:rPr>
      </w:pPr>
    </w:p>
    <w:p w:rsidR="00DD76D2" w:rsidRDefault="00DD76D2" w:rsidP="00DD76D2">
      <w:pPr>
        <w:ind w:firstLine="709"/>
        <w:jc w:val="both"/>
      </w:pPr>
      <w:r>
        <w:rPr>
          <w:color w:val="000000"/>
          <w:spacing w:val="-5"/>
        </w:rPr>
        <w:t>4.</w:t>
      </w:r>
      <w:r w:rsidRPr="00FC18B0">
        <w:rPr>
          <w:szCs w:val="28"/>
        </w:rPr>
        <w:t xml:space="preserve">Установить дополнительные нормативы </w:t>
      </w:r>
      <w:r w:rsidRPr="00FD08FC">
        <w:t>отчислений от налога на доходы физических лиц в бюджеты муниципальных районов (городских округов) Приморского края, заменяющие часть дотации на выравнивание бюджетной обеспеченности муниципальных районов (городских округов), на 201</w:t>
      </w:r>
      <w:r>
        <w:t>7</w:t>
      </w:r>
      <w:r w:rsidRPr="00FD08FC">
        <w:t xml:space="preserve"> год и 201</w:t>
      </w:r>
      <w:r>
        <w:t>8</w:t>
      </w:r>
      <w:r w:rsidRPr="00FD08FC">
        <w:t xml:space="preserve"> год</w:t>
      </w:r>
      <w:r w:rsidRPr="00FD08FC">
        <w:rPr>
          <w:szCs w:val="28"/>
        </w:rPr>
        <w:t xml:space="preserve"> согласно </w:t>
      </w:r>
      <w:r w:rsidRPr="00FD08FC">
        <w:t>приложению 1 к наст</w:t>
      </w:r>
      <w:r w:rsidRPr="00755C8B">
        <w:t>оящему постановлению.</w:t>
      </w:r>
    </w:p>
    <w:p w:rsidR="00DD76D2" w:rsidRDefault="00DD76D2" w:rsidP="00DD76D2">
      <w:pPr>
        <w:ind w:firstLine="709"/>
        <w:jc w:val="both"/>
      </w:pPr>
    </w:p>
    <w:p w:rsidR="00DD76D2" w:rsidRDefault="00DD76D2" w:rsidP="00DD76D2">
      <w:pPr>
        <w:ind w:firstLine="709"/>
        <w:jc w:val="both"/>
      </w:pPr>
      <w:r>
        <w:t>5.</w:t>
      </w:r>
      <w:r w:rsidRPr="00183CAB">
        <w:rPr>
          <w:rFonts w:eastAsia="Calibri"/>
          <w:szCs w:val="28"/>
          <w:lang w:eastAsia="en-US"/>
        </w:rPr>
        <w:t xml:space="preserve">Установить </w:t>
      </w:r>
      <w:r>
        <w:rPr>
          <w:rFonts w:eastAsia="Calibri"/>
          <w:szCs w:val="28"/>
          <w:lang w:eastAsia="en-US"/>
        </w:rPr>
        <w:t>д</w:t>
      </w:r>
      <w:r w:rsidRPr="00566BD0">
        <w:rPr>
          <w:rFonts w:eastAsia="Calibri"/>
          <w:szCs w:val="28"/>
          <w:lang w:eastAsia="en-US"/>
        </w:rPr>
        <w:t xml:space="preserve">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исходя из зачисления в местные бюджеты в размере </w:t>
      </w:r>
      <w:r>
        <w:rPr>
          <w:rFonts w:eastAsia="Calibri"/>
          <w:szCs w:val="28"/>
          <w:lang w:eastAsia="en-US"/>
        </w:rPr>
        <w:br/>
      </w:r>
      <w:r w:rsidRPr="00566BD0">
        <w:rPr>
          <w:rFonts w:eastAsia="Calibri"/>
          <w:szCs w:val="28"/>
          <w:lang w:eastAsia="en-US"/>
        </w:rPr>
        <w:t>10 процентов налоговых доходов консолидированного бюджета Приморского края от указанного налога на 201</w:t>
      </w:r>
      <w:r>
        <w:rPr>
          <w:rFonts w:eastAsia="Calibri"/>
          <w:szCs w:val="28"/>
          <w:lang w:eastAsia="en-US"/>
        </w:rPr>
        <w:t>7</w:t>
      </w:r>
      <w:r w:rsidRPr="00566BD0">
        <w:rPr>
          <w:rFonts w:eastAsia="Calibri"/>
          <w:szCs w:val="28"/>
          <w:lang w:eastAsia="en-US"/>
        </w:rPr>
        <w:t xml:space="preserve"> год </w:t>
      </w:r>
      <w:r>
        <w:rPr>
          <w:rFonts w:eastAsia="Calibri"/>
          <w:szCs w:val="28"/>
          <w:lang w:eastAsia="en-US"/>
        </w:rPr>
        <w:t xml:space="preserve">в порядке, установленном Бюджетным кодексом Российской Федерации, </w:t>
      </w:r>
      <w:r w:rsidRPr="000E358C">
        <w:rPr>
          <w:rFonts w:eastAsia="Calibri"/>
          <w:szCs w:val="28"/>
          <w:lang w:eastAsia="en-US"/>
        </w:rPr>
        <w:t xml:space="preserve">согласно приложению </w:t>
      </w:r>
      <w:r>
        <w:rPr>
          <w:rFonts w:eastAsia="Calibri"/>
          <w:szCs w:val="28"/>
          <w:lang w:eastAsia="en-US"/>
        </w:rPr>
        <w:t>2</w:t>
      </w:r>
      <w:r w:rsidRPr="000E358C">
        <w:rPr>
          <w:rFonts w:eastAsia="Calibri"/>
          <w:szCs w:val="28"/>
          <w:lang w:eastAsia="en-US"/>
        </w:rPr>
        <w:t xml:space="preserve"> к настоящему</w:t>
      </w:r>
      <w:r>
        <w:rPr>
          <w:rFonts w:eastAsia="Calibri"/>
          <w:szCs w:val="28"/>
          <w:lang w:eastAsia="en-US"/>
        </w:rPr>
        <w:t xml:space="preserve"> </w:t>
      </w:r>
      <w:r w:rsidRPr="00755C8B">
        <w:t>постановлению.</w:t>
      </w:r>
    </w:p>
    <w:p w:rsidR="00DD76D2" w:rsidRDefault="00DD76D2" w:rsidP="00DD76D2">
      <w:pPr>
        <w:pStyle w:val="a8"/>
        <w:ind w:firstLine="709"/>
        <w:rPr>
          <w:szCs w:val="28"/>
        </w:rPr>
      </w:pPr>
    </w:p>
    <w:p w:rsidR="00DD76D2" w:rsidRDefault="00DD76D2" w:rsidP="00DD76D2">
      <w:pPr>
        <w:pStyle w:val="a8"/>
        <w:ind w:firstLine="709"/>
        <w:rPr>
          <w:color w:val="000000"/>
          <w:spacing w:val="-5"/>
        </w:rPr>
      </w:pPr>
      <w:r>
        <w:rPr>
          <w:szCs w:val="28"/>
        </w:rPr>
        <w:t>6.</w:t>
      </w:r>
      <w:r>
        <w:t xml:space="preserve">Учесть в краевом бюджете на 2017 год </w:t>
      </w:r>
      <w:r w:rsidRPr="000E358C">
        <w:rPr>
          <w:szCs w:val="28"/>
        </w:rPr>
        <w:t xml:space="preserve">доходы в объемах </w:t>
      </w:r>
      <w:r>
        <w:t xml:space="preserve">согласно приложению 3 к настоящему </w:t>
      </w:r>
      <w:r>
        <w:rPr>
          <w:color w:val="000000"/>
          <w:spacing w:val="-5"/>
        </w:rPr>
        <w:t>постановлению.</w:t>
      </w:r>
    </w:p>
    <w:p w:rsidR="00DD76D2" w:rsidRDefault="00DD76D2" w:rsidP="00DD76D2">
      <w:pPr>
        <w:pStyle w:val="a7"/>
        <w:spacing w:before="0" w:line="240" w:lineRule="auto"/>
        <w:ind w:firstLine="709"/>
        <w:rPr>
          <w:szCs w:val="28"/>
        </w:rPr>
      </w:pPr>
    </w:p>
    <w:p w:rsidR="00DD76D2" w:rsidRPr="00604D0C" w:rsidRDefault="00DD76D2" w:rsidP="00DD76D2">
      <w:pPr>
        <w:pStyle w:val="a7"/>
        <w:spacing w:before="0" w:line="240" w:lineRule="auto"/>
        <w:ind w:firstLine="709"/>
        <w:rPr>
          <w:szCs w:val="28"/>
        </w:rPr>
      </w:pPr>
      <w:r w:rsidRPr="000952C5">
        <w:rPr>
          <w:szCs w:val="28"/>
        </w:rPr>
        <w:lastRenderedPageBreak/>
        <w:t>7.Предложить Администрации Приморского края</w:t>
      </w:r>
      <w:r>
        <w:rPr>
          <w:szCs w:val="28"/>
        </w:rPr>
        <w:t xml:space="preserve"> </w:t>
      </w:r>
      <w:r>
        <w:t xml:space="preserve">ко второму чтению </w:t>
      </w:r>
      <w:r w:rsidRPr="00382E28">
        <w:rPr>
          <w:szCs w:val="28"/>
        </w:rPr>
        <w:t>проекта закона Приморского края "О краевом бюджете на 201</w:t>
      </w:r>
      <w:r>
        <w:rPr>
          <w:szCs w:val="28"/>
        </w:rPr>
        <w:t>7</w:t>
      </w:r>
      <w:r w:rsidRPr="00382E28">
        <w:rPr>
          <w:szCs w:val="28"/>
        </w:rPr>
        <w:t xml:space="preserve"> год и плановый период 201</w:t>
      </w:r>
      <w:r>
        <w:rPr>
          <w:szCs w:val="28"/>
        </w:rPr>
        <w:t>8</w:t>
      </w:r>
      <w:r w:rsidRPr="00382E28">
        <w:rPr>
          <w:szCs w:val="28"/>
        </w:rPr>
        <w:t xml:space="preserve"> и 201</w:t>
      </w:r>
      <w:r>
        <w:rPr>
          <w:szCs w:val="28"/>
        </w:rPr>
        <w:t>9</w:t>
      </w:r>
      <w:r w:rsidRPr="00382E28">
        <w:rPr>
          <w:szCs w:val="28"/>
        </w:rPr>
        <w:t xml:space="preserve"> годов</w:t>
      </w:r>
      <w:r>
        <w:rPr>
          <w:szCs w:val="28"/>
        </w:rPr>
        <w:t xml:space="preserve">" </w:t>
      </w:r>
      <w:r>
        <w:t xml:space="preserve">в целях реализации следующих государственных программ Приморского края на 2013-2020 годы начиная с </w:t>
      </w:r>
      <w:r>
        <w:br/>
        <w:t>1 января 2017 года,</w:t>
      </w:r>
      <w:r w:rsidRPr="002F7A48">
        <w:t xml:space="preserve"> </w:t>
      </w:r>
      <w:r>
        <w:t>предусмотреть увеличение расходов: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</w:pPr>
      <w:r>
        <w:t>1)по государственной программе "Развитие здравоохранения Приморского края" на 2013-2020 годы: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оплату договоров на выполнение работ, оказание услуг, связанных </w:t>
      </w:r>
      <w:r>
        <w:br/>
        <w:t>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 (проведение капитальных ремонтов в фельдшерско-акушерских пунктах Приморского края);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</w:pPr>
      <w:r>
        <w:t>на приобретение краевыми государственными учреждениями особо ценного движимого имущества (приобретение медицинского оборудования для фельдшерско-акушерских пунктов Приморского края);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на завершение строительства краевой психиатрической больницы </w:t>
      </w:r>
      <w:r>
        <w:br/>
        <w:t>на 550 коек;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</w:pPr>
      <w:r>
        <w:t>2)по государственной программе "Обеспечение доступным жильем и качественными услугами жилищно-коммунального хозяйства населения Приморского края" на 2013-2020 годы: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</w:pPr>
      <w:r>
        <w:t>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судебным решениям;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</w:pPr>
      <w:r>
        <w:t>на строительство жилых помещений для предоставления по договорам найма специализированных жилых помещений детям-сиротам, детям, оставшимся без попечения родителей, лицам из их числа;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3)по государственной программе Приморского края "Развитие культуры Приморского края" на 2013-2020 годы: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на обеспечение деятельности ГБУК "Приморская краевая публичная библиотека им. А.М. Горького" и ГАУК "Приморский академический краевой драматический театр имени М. Горького";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 проведение Международного кинофестиваля стран Азиатско-Тихоокеанского региона "Меридианы Тихого" в размере </w:t>
      </w:r>
      <w:r>
        <w:rPr>
          <w:szCs w:val="28"/>
        </w:rPr>
        <w:br/>
        <w:t>10000,00 тыс. рублей;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</w:pPr>
      <w:r>
        <w:t>4)по государственной программе "Развитие образования в Приморском крае" на 2013-2020 годы в части: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</w:pPr>
      <w:r>
        <w:t>увеличения объема субсидии 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 в размере 3</w:t>
      </w:r>
      <w:bookmarkStart w:id="2" w:name="_GoBack"/>
      <w:bookmarkEnd w:id="2"/>
      <w:r>
        <w:t>463,18 тыс. рублей (проведение реконструкции части здания Виноградовского филиала МБОУ школы с. Анучино под дошкольную группу);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увеличения штатной численности сотрудников территориальных отделов опеки и попечительства департамента образования и науки </w:t>
      </w:r>
      <w:r>
        <w:lastRenderedPageBreak/>
        <w:t xml:space="preserve">Приморского края в соответствии с нормативами, установленными Законом Приморского края от 25 декабря 2007 года № 185-КЗ "Об организации </w:t>
      </w:r>
      <w:r>
        <w:br/>
        <w:t>и осуществлении деятельности по опеке и попечительству в Приморском крае";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>
        <w:t xml:space="preserve">мероприятий </w:t>
      </w:r>
      <w:r w:rsidRPr="00944907">
        <w:rPr>
          <w:color w:val="000000"/>
          <w:szCs w:val="28"/>
        </w:rPr>
        <w:t>по обеспечению требован</w:t>
      </w:r>
      <w:r>
        <w:rPr>
          <w:color w:val="000000"/>
          <w:szCs w:val="28"/>
        </w:rPr>
        <w:t>ий</w:t>
      </w:r>
      <w:r w:rsidRPr="00944907">
        <w:rPr>
          <w:color w:val="000000"/>
          <w:szCs w:val="28"/>
        </w:rPr>
        <w:t xml:space="preserve"> пожарной безопасности в краевых государственных образовательных учреждениях</w:t>
      </w:r>
      <w:r>
        <w:rPr>
          <w:color w:val="000000"/>
          <w:szCs w:val="28"/>
        </w:rPr>
        <w:t>.</w:t>
      </w:r>
    </w:p>
    <w:p w:rsidR="00DD76D2" w:rsidRDefault="00DD76D2" w:rsidP="00DD76D2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</w:p>
    <w:p w:rsidR="00DD76D2" w:rsidRPr="000859CB" w:rsidRDefault="00DD76D2" w:rsidP="00DD76D2">
      <w:pPr>
        <w:pStyle w:val="a7"/>
        <w:spacing w:before="0" w:line="240" w:lineRule="auto"/>
        <w:ind w:firstLine="709"/>
        <w:rPr>
          <w:szCs w:val="28"/>
        </w:rPr>
      </w:pPr>
      <w:r w:rsidRPr="000859CB">
        <w:rPr>
          <w:color w:val="000000"/>
          <w:szCs w:val="28"/>
        </w:rPr>
        <w:t>8.</w:t>
      </w:r>
      <w:r w:rsidRPr="000859CB">
        <w:rPr>
          <w:szCs w:val="28"/>
        </w:rPr>
        <w:t xml:space="preserve">Предложить Администрации Приморского края </w:t>
      </w:r>
      <w:r w:rsidRPr="000859CB">
        <w:t xml:space="preserve">ко второму чтению </w:t>
      </w:r>
      <w:r w:rsidRPr="000859CB">
        <w:rPr>
          <w:szCs w:val="28"/>
        </w:rPr>
        <w:t xml:space="preserve">проекта закона Приморского края "О краевом бюджете на 2017 год и плановый период 2018 и 2019 годов" </w:t>
      </w:r>
      <w:r w:rsidRPr="000859CB">
        <w:t xml:space="preserve">предусмотреть </w:t>
      </w:r>
      <w:r w:rsidRPr="000859CB">
        <w:rPr>
          <w:szCs w:val="28"/>
        </w:rPr>
        <w:t>за счет дорожного фонда Приморского края субсидии бюджетам муниципальных образований Приморского края:</w:t>
      </w:r>
    </w:p>
    <w:p w:rsidR="00DD76D2" w:rsidRPr="000859CB" w:rsidRDefault="00DD76D2" w:rsidP="00DD76D2">
      <w:pPr>
        <w:ind w:firstLine="709"/>
        <w:jc w:val="both"/>
        <w:rPr>
          <w:szCs w:val="28"/>
        </w:rPr>
      </w:pPr>
      <w:r w:rsidRPr="000859CB">
        <w:rPr>
          <w:szCs w:val="28"/>
        </w:rPr>
        <w:t>на капитальный ремонт и ремонт автомобильных дорог общего пользования населенных пунктов;</w:t>
      </w:r>
    </w:p>
    <w:p w:rsidR="00DD76D2" w:rsidRPr="000859CB" w:rsidRDefault="00DD76D2" w:rsidP="00DD76D2">
      <w:pPr>
        <w:ind w:firstLine="709"/>
        <w:jc w:val="both"/>
        <w:rPr>
          <w:szCs w:val="28"/>
        </w:rPr>
      </w:pPr>
      <w:r w:rsidRPr="000859CB">
        <w:rPr>
          <w:szCs w:val="28"/>
        </w:rPr>
        <w:t>на капитальный ремонт и ремонт дворовых территорий многоквартирных домов, проездов к дворовым территориям многоквартирных домов населенных пунктов;</w:t>
      </w:r>
    </w:p>
    <w:p w:rsidR="00DD76D2" w:rsidRDefault="00DD76D2" w:rsidP="00DD76D2">
      <w:pPr>
        <w:ind w:firstLine="709"/>
        <w:jc w:val="both"/>
        <w:rPr>
          <w:szCs w:val="28"/>
        </w:rPr>
      </w:pPr>
      <w:r w:rsidRPr="000859CB">
        <w:rPr>
          <w:szCs w:val="28"/>
        </w:rPr>
        <w:t>на проектирование, строительство, реконструкцию автомобильных дорог общего пользования местного значения с твердым покрытием для создания и развития транспортной инфраструктуры туристско-рекреационных кластеров Приморского края, а также на</w:t>
      </w:r>
      <w:r>
        <w:rPr>
          <w:szCs w:val="28"/>
        </w:rPr>
        <w:t xml:space="preserve"> их капитальный ремонт и ремонт</w:t>
      </w:r>
      <w:r w:rsidRPr="000859CB">
        <w:rPr>
          <w:szCs w:val="28"/>
        </w:rPr>
        <w:t>.</w:t>
      </w:r>
    </w:p>
    <w:p w:rsidR="00DD76D2" w:rsidRPr="003B61B3" w:rsidRDefault="00DD76D2" w:rsidP="00DD76D2">
      <w:pPr>
        <w:jc w:val="both"/>
        <w:rPr>
          <w:color w:val="000000"/>
          <w:szCs w:val="28"/>
        </w:rPr>
      </w:pPr>
    </w:p>
    <w:p w:rsidR="00DD76D2" w:rsidRPr="00915831" w:rsidRDefault="00DD76D2" w:rsidP="00DD76D2">
      <w:pPr>
        <w:ind w:firstLine="720"/>
        <w:jc w:val="both"/>
        <w:rPr>
          <w:color w:val="000000"/>
          <w:spacing w:val="-5"/>
        </w:rPr>
      </w:pPr>
      <w:r>
        <w:rPr>
          <w:color w:val="000000"/>
          <w:spacing w:val="-5"/>
        </w:rPr>
        <w:t>9</w:t>
      </w:r>
      <w:r w:rsidRPr="00915831">
        <w:rPr>
          <w:color w:val="000000"/>
          <w:spacing w:val="-5"/>
        </w:rPr>
        <w:t>.Установить, что:</w:t>
      </w:r>
    </w:p>
    <w:p w:rsidR="00DD76D2" w:rsidRPr="00915831" w:rsidRDefault="00DD76D2" w:rsidP="00DD76D2">
      <w:pPr>
        <w:ind w:firstLine="720"/>
        <w:jc w:val="both"/>
      </w:pPr>
      <w:r w:rsidRPr="00915831">
        <w:rPr>
          <w:color w:val="000000"/>
          <w:spacing w:val="-5"/>
        </w:rPr>
        <w:t xml:space="preserve">поправки по расходам краевого бюджета на </w:t>
      </w:r>
      <w:r w:rsidRPr="00915831">
        <w:t>2017 год и плановый период 2018 и 2019 годов</w:t>
      </w:r>
      <w:r w:rsidRPr="00915831">
        <w:rPr>
          <w:color w:val="000000"/>
          <w:spacing w:val="-5"/>
        </w:rPr>
        <w:t xml:space="preserve"> представляются субъектами права законодательной инициативы </w:t>
      </w:r>
      <w:r w:rsidRPr="00915831">
        <w:t>в профильные комитеты Законодательного Собрания по направлениям деятельности комитетов в срок не позднее 23 ноября 2016 года по</w:t>
      </w:r>
      <w:r w:rsidRPr="00915831">
        <w:rPr>
          <w:color w:val="000000"/>
          <w:spacing w:val="-5"/>
        </w:rPr>
        <w:t xml:space="preserve"> форме </w:t>
      </w:r>
      <w:r w:rsidRPr="00915831">
        <w:t xml:space="preserve">согласно </w:t>
      </w:r>
      <w:r w:rsidRPr="00915831">
        <w:rPr>
          <w:color w:val="000000"/>
          <w:spacing w:val="-5"/>
        </w:rPr>
        <w:t>приложению 4 к настоящему постановлению</w:t>
      </w:r>
      <w:r w:rsidRPr="00915831">
        <w:t>;</w:t>
      </w:r>
    </w:p>
    <w:p w:rsidR="00DD76D2" w:rsidRDefault="00DD76D2" w:rsidP="00DD76D2">
      <w:pPr>
        <w:ind w:firstLine="720"/>
        <w:jc w:val="both"/>
      </w:pPr>
      <w:r w:rsidRPr="00915831">
        <w:rPr>
          <w:color w:val="000000"/>
          <w:spacing w:val="-5"/>
        </w:rPr>
        <w:t xml:space="preserve">решения по поправкам с приложением обобщенных таблиц поправок представляются профильными комитетами </w:t>
      </w:r>
      <w:r w:rsidRPr="00915831">
        <w:t>в комитет Законодательного Собрания по бюджетно-налоговой политике и финансовым ресурсам в срок не позднее 30 ноября 2016 года.</w:t>
      </w:r>
    </w:p>
    <w:p w:rsidR="00DD76D2" w:rsidRDefault="00DD76D2" w:rsidP="00DD76D2">
      <w:pPr>
        <w:ind w:firstLine="720"/>
        <w:jc w:val="both"/>
      </w:pPr>
    </w:p>
    <w:p w:rsidR="00DD76D2" w:rsidRDefault="00DD76D2" w:rsidP="00DD76D2">
      <w:pPr>
        <w:pStyle w:val="30"/>
      </w:pPr>
      <w:r>
        <w:t>10.Комитету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D76D2" w:rsidRDefault="00DD76D2" w:rsidP="00DD76D2">
      <w:pPr>
        <w:pStyle w:val="30"/>
      </w:pPr>
    </w:p>
    <w:p w:rsidR="00DD76D2" w:rsidRDefault="00DD76D2" w:rsidP="00DD76D2">
      <w:pPr>
        <w:pStyle w:val="30"/>
      </w:pPr>
      <w:r>
        <w:t>11.Законодательному Собранию рассмотреть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2018 и 2019 годов</w:t>
      </w:r>
      <w:r>
        <w:t xml:space="preserve">" во втором чтении на </w:t>
      </w:r>
      <w:r w:rsidRPr="00EF6EE3">
        <w:t>внеочередном заседании Законодательного Собрания 1</w:t>
      </w:r>
      <w:r>
        <w:t>5</w:t>
      </w:r>
      <w:r w:rsidRPr="00EF6EE3">
        <w:t xml:space="preserve"> декабря 201</w:t>
      </w:r>
      <w:r>
        <w:t>6</w:t>
      </w:r>
      <w:r w:rsidRPr="00EF6EE3">
        <w:t xml:space="preserve"> года.</w:t>
      </w:r>
    </w:p>
    <w:p w:rsidR="00DD76D2" w:rsidRDefault="00DD76D2" w:rsidP="00DD76D2">
      <w:pPr>
        <w:pStyle w:val="30"/>
      </w:pPr>
    </w:p>
    <w:p w:rsidR="00DD76D2" w:rsidRDefault="00DD76D2" w:rsidP="00DD76D2">
      <w:pPr>
        <w:pStyle w:val="30"/>
      </w:pPr>
    </w:p>
    <w:p w:rsidR="00DD76D2" w:rsidRDefault="00DD76D2" w:rsidP="00DD76D2">
      <w:pPr>
        <w:pStyle w:val="30"/>
      </w:pPr>
    </w:p>
    <w:p w:rsidR="00DD76D2" w:rsidRDefault="00DD76D2" w:rsidP="00DD76D2">
      <w:pPr>
        <w:pStyle w:val="30"/>
      </w:pPr>
      <w:r>
        <w:lastRenderedPageBreak/>
        <w:t>12.Настоящее постановление вступает в силу со дня его принятия.</w:t>
      </w:r>
    </w:p>
    <w:p w:rsidR="00DD76D2" w:rsidRDefault="00DD76D2" w:rsidP="00DD76D2">
      <w:pPr>
        <w:pStyle w:val="30"/>
      </w:pPr>
    </w:p>
    <w:p w:rsidR="00DD76D2" w:rsidRDefault="00DD76D2" w:rsidP="00DD76D2">
      <w:pPr>
        <w:pStyle w:val="30"/>
      </w:pPr>
    </w:p>
    <w:p w:rsidR="00DD76D2" w:rsidRDefault="00DD76D2" w:rsidP="00DD76D2">
      <w:pPr>
        <w:pStyle w:val="30"/>
      </w:pPr>
    </w:p>
    <w:p w:rsidR="00DD76D2" w:rsidRDefault="00DD76D2" w:rsidP="00DD76D2">
      <w:r>
        <w:t xml:space="preserve">Председатель </w:t>
      </w:r>
    </w:p>
    <w:p w:rsidR="00DD76D2" w:rsidRDefault="00DD76D2" w:rsidP="00DD76D2">
      <w:pPr>
        <w:pStyle w:val="10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    А.И. Ролик</w:t>
      </w:r>
    </w:p>
    <w:p w:rsidR="00DD76D2" w:rsidRDefault="00DD76D2" w:rsidP="00DD76D2">
      <w:pPr>
        <w:pStyle w:val="30"/>
      </w:pPr>
    </w:p>
    <w:p w:rsidR="00DD76D2" w:rsidRDefault="00DD76D2" w:rsidP="00DD76D2">
      <w:pPr>
        <w:pStyle w:val="30"/>
      </w:pPr>
    </w:p>
    <w:p w:rsidR="00DD76D2" w:rsidRDefault="00DD76D2" w:rsidP="00DD76D2">
      <w:pPr>
        <w:ind w:firstLine="72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DD76D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906" w:rsidRDefault="003A1906">
      <w:r>
        <w:separator/>
      </w:r>
    </w:p>
  </w:endnote>
  <w:endnote w:type="continuationSeparator" w:id="0">
    <w:p w:rsidR="003A1906" w:rsidRDefault="003A1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906" w:rsidRDefault="003A1906">
      <w:r>
        <w:separator/>
      </w:r>
    </w:p>
  </w:footnote>
  <w:footnote w:type="continuationSeparator" w:id="0">
    <w:p w:rsidR="003A1906" w:rsidRDefault="003A19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6D2" w:rsidRDefault="00DD76D2" w:rsidP="00DD76D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F6946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76D2"/>
    <w:rsid w:val="00057575"/>
    <w:rsid w:val="000B3FB2"/>
    <w:rsid w:val="000D628E"/>
    <w:rsid w:val="000E5228"/>
    <w:rsid w:val="00123119"/>
    <w:rsid w:val="00155F7F"/>
    <w:rsid w:val="003325F4"/>
    <w:rsid w:val="00392E21"/>
    <w:rsid w:val="003A190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6946"/>
    <w:rsid w:val="00BA58C7"/>
    <w:rsid w:val="00C20E8F"/>
    <w:rsid w:val="00CA7E54"/>
    <w:rsid w:val="00CE19DF"/>
    <w:rsid w:val="00D02716"/>
    <w:rsid w:val="00DD76D2"/>
    <w:rsid w:val="00DF01B2"/>
    <w:rsid w:val="00E93A7F"/>
    <w:rsid w:val="00EF502B"/>
    <w:rsid w:val="00F36021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DD76D2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DD76D2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link w:val="a8"/>
    <w:rsid w:val="00DD76D2"/>
    <w:rPr>
      <w:snapToGrid w:val="0"/>
      <w:sz w:val="28"/>
    </w:rPr>
  </w:style>
  <w:style w:type="paragraph" w:customStyle="1" w:styleId="10">
    <w:name w:val="Обычный1"/>
    <w:rsid w:val="00DD76D2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DD76D2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DD76D2"/>
    <w:rPr>
      <w:sz w:val="28"/>
    </w:rPr>
  </w:style>
  <w:style w:type="character" w:customStyle="1" w:styleId="a4">
    <w:name w:val="Верхний колонтитул Знак"/>
    <w:link w:val="a3"/>
    <w:uiPriority w:val="99"/>
    <w:rsid w:val="00DD76D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5</Pages>
  <Words>1326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2007-12-22T00:00:00Z</cp:lastPrinted>
  <dcterms:created xsi:type="dcterms:W3CDTF">2016-11-16T02:14:00Z</dcterms:created>
  <dcterms:modified xsi:type="dcterms:W3CDTF">2016-11-16T07:00:00Z</dcterms:modified>
</cp:coreProperties>
</file>