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7" o:title=""/>
                </v:shape>
                <o:OLEObject Type="Embed" ProgID="Word.Picture.8" ShapeID="_x0000_i1025" DrawAspect="Content" ObjectID="_1539599141"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6F4DCF" w:rsidRPr="006F4DCF" w:rsidRDefault="006F4DCF" w:rsidP="006F4DCF">
      <w:pPr>
        <w:pStyle w:val="a3"/>
        <w:tabs>
          <w:tab w:val="clear" w:pos="4153"/>
          <w:tab w:val="clear" w:pos="8306"/>
        </w:tabs>
        <w:jc w:val="center"/>
        <w:rPr>
          <w:b/>
        </w:rPr>
      </w:pPr>
      <w:r w:rsidRPr="006F4DCF">
        <w:rPr>
          <w:b/>
        </w:rPr>
        <w:t>О ВНЕСЕНИИ ИЗМЕНЕНИЙ В ЗАКОН ПРИМОРСКОГО КРАЯ</w:t>
      </w:r>
    </w:p>
    <w:p w:rsidR="006F4DCF" w:rsidRPr="006F4DCF" w:rsidRDefault="006F4DCF" w:rsidP="006F4DCF">
      <w:pPr>
        <w:jc w:val="center"/>
        <w:rPr>
          <w:sz w:val="24"/>
          <w:szCs w:val="24"/>
        </w:rPr>
      </w:pPr>
      <w:r w:rsidRPr="006F4DCF">
        <w:rPr>
          <w:b/>
          <w:szCs w:val="24"/>
        </w:rPr>
        <w:t>"О МУНИЦИПАЛЬНОЙ СЛУЖБЕ В ПРИМОРСКОМ КРАЕ"</w:t>
      </w:r>
    </w:p>
    <w:p w:rsidR="006F4DCF" w:rsidRPr="006F4DCF" w:rsidRDefault="006F4DCF" w:rsidP="006F4DCF">
      <w:pPr>
        <w:autoSpaceDE w:val="0"/>
        <w:autoSpaceDN w:val="0"/>
        <w:adjustRightInd w:val="0"/>
        <w:jc w:val="both"/>
        <w:rPr>
          <w:sz w:val="24"/>
          <w:szCs w:val="24"/>
        </w:rPr>
      </w:pPr>
    </w:p>
    <w:p w:rsidR="006F4DCF" w:rsidRPr="006F4DCF" w:rsidRDefault="006F4DCF" w:rsidP="006F4DCF">
      <w:pPr>
        <w:tabs>
          <w:tab w:val="left" w:pos="7371"/>
        </w:tabs>
        <w:ind w:firstLine="709"/>
        <w:jc w:val="both"/>
        <w:rPr>
          <w:szCs w:val="28"/>
        </w:rPr>
      </w:pPr>
      <w:r w:rsidRPr="006F4DCF">
        <w:rPr>
          <w:szCs w:val="28"/>
        </w:rPr>
        <w:t xml:space="preserve">Принят Законодательным Собранием Приморского края 26 октября 2016 года </w:t>
      </w:r>
    </w:p>
    <w:p w:rsidR="006F4DCF" w:rsidRPr="006F4DCF" w:rsidRDefault="006F4DCF" w:rsidP="006F4DCF">
      <w:pPr>
        <w:autoSpaceDE w:val="0"/>
        <w:autoSpaceDN w:val="0"/>
        <w:adjustRightInd w:val="0"/>
        <w:ind w:firstLine="709"/>
        <w:jc w:val="both"/>
        <w:outlineLvl w:val="0"/>
        <w:rPr>
          <w:szCs w:val="28"/>
        </w:rPr>
      </w:pPr>
    </w:p>
    <w:p w:rsidR="006F4DCF" w:rsidRPr="006F4DCF" w:rsidRDefault="006F4DCF" w:rsidP="006F4DCF">
      <w:pPr>
        <w:autoSpaceDE w:val="0"/>
        <w:autoSpaceDN w:val="0"/>
        <w:adjustRightInd w:val="0"/>
        <w:ind w:firstLine="709"/>
        <w:jc w:val="both"/>
        <w:rPr>
          <w:szCs w:val="28"/>
        </w:rPr>
      </w:pPr>
      <w:r w:rsidRPr="006F4DCF">
        <w:rPr>
          <w:szCs w:val="28"/>
        </w:rPr>
        <w:t>СТАТЬЯ 1.</w:t>
      </w:r>
    </w:p>
    <w:p w:rsidR="006F4DCF" w:rsidRPr="006F4DCF" w:rsidRDefault="006F4DCF" w:rsidP="006F4DCF">
      <w:pPr>
        <w:autoSpaceDE w:val="0"/>
        <w:autoSpaceDN w:val="0"/>
        <w:adjustRightInd w:val="0"/>
        <w:ind w:firstLine="709"/>
        <w:jc w:val="both"/>
        <w:rPr>
          <w:szCs w:val="28"/>
        </w:rPr>
      </w:pPr>
      <w:r w:rsidRPr="006F4DCF">
        <w:rPr>
          <w:szCs w:val="28"/>
        </w:rPr>
        <w:t xml:space="preserve">Внести в Закон Приморского края от 4 июня 2007 года № 82-КЗ </w:t>
      </w:r>
      <w:r w:rsidRPr="006F4DCF">
        <w:rPr>
          <w:szCs w:val="28"/>
        </w:rPr>
        <w:br/>
        <w:t xml:space="preserve">"О муниципальной службе в Приморском крае" (в редакции Закона Приморского края от 7 июня 2012 года № 53-КЗ) (Ведомости Законодательного Собрания Приморского края, 2012, № 15, стр. 80; </w:t>
      </w:r>
      <w:r w:rsidRPr="006F4DCF">
        <w:rPr>
          <w:szCs w:val="28"/>
        </w:rPr>
        <w:br/>
        <w:t xml:space="preserve">2013, № 46, стр. 12, № 60, стр. 9; 2014, № 70, стр. 74, № 89, стр. 3, № 93, </w:t>
      </w:r>
      <w:r w:rsidRPr="006F4DCF">
        <w:rPr>
          <w:szCs w:val="28"/>
        </w:rPr>
        <w:br/>
        <w:t>стр. 65; 2015, № 120, стр. 86, № 138, стр. 104; 2016, № 154, стр. 66) следующие изменения:</w:t>
      </w:r>
    </w:p>
    <w:p w:rsidR="006F4DCF" w:rsidRPr="006F4DCF" w:rsidRDefault="006F4DCF" w:rsidP="006F4DCF">
      <w:pPr>
        <w:tabs>
          <w:tab w:val="left" w:pos="3794"/>
        </w:tabs>
        <w:autoSpaceDE w:val="0"/>
        <w:autoSpaceDN w:val="0"/>
        <w:adjustRightInd w:val="0"/>
        <w:ind w:firstLine="709"/>
        <w:jc w:val="both"/>
        <w:rPr>
          <w:szCs w:val="28"/>
        </w:rPr>
      </w:pPr>
      <w:r w:rsidRPr="006F4DCF">
        <w:rPr>
          <w:szCs w:val="28"/>
        </w:rPr>
        <w:t>1)в статье 6:</w:t>
      </w:r>
    </w:p>
    <w:p w:rsidR="006F4DCF" w:rsidRPr="006F4DCF" w:rsidRDefault="006F4DCF" w:rsidP="006F4DCF">
      <w:pPr>
        <w:tabs>
          <w:tab w:val="left" w:pos="3794"/>
        </w:tabs>
        <w:autoSpaceDE w:val="0"/>
        <w:autoSpaceDN w:val="0"/>
        <w:adjustRightInd w:val="0"/>
        <w:ind w:firstLine="709"/>
        <w:jc w:val="both"/>
        <w:rPr>
          <w:szCs w:val="28"/>
        </w:rPr>
      </w:pPr>
      <w:r w:rsidRPr="006F4DCF">
        <w:rPr>
          <w:szCs w:val="28"/>
        </w:rPr>
        <w:t>а)части 1-3 изложить в следующей редакции:</w:t>
      </w:r>
    </w:p>
    <w:p w:rsidR="006F4DCF" w:rsidRPr="006F4DCF" w:rsidRDefault="006F4DCF" w:rsidP="006F4DCF">
      <w:pPr>
        <w:autoSpaceDE w:val="0"/>
        <w:autoSpaceDN w:val="0"/>
        <w:adjustRightInd w:val="0"/>
        <w:ind w:firstLine="709"/>
        <w:jc w:val="both"/>
        <w:rPr>
          <w:rFonts w:eastAsia="Calibri"/>
          <w:szCs w:val="28"/>
          <w:lang w:eastAsia="en-US"/>
        </w:rPr>
      </w:pPr>
      <w:r w:rsidRPr="006F4DCF">
        <w:rPr>
          <w:szCs w:val="28"/>
        </w:rPr>
        <w:t>"1.</w:t>
      </w:r>
      <w:r w:rsidRPr="006F4DCF">
        <w:rPr>
          <w:rFonts w:eastAsia="Calibri"/>
          <w:szCs w:val="28"/>
          <w:lang w:eastAsia="en-US"/>
        </w:rPr>
        <w:t>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6F4DCF" w:rsidRPr="006F4DCF" w:rsidRDefault="006F4DCF" w:rsidP="006F4DCF">
      <w:pPr>
        <w:autoSpaceDE w:val="0"/>
        <w:autoSpaceDN w:val="0"/>
        <w:adjustRightInd w:val="0"/>
        <w:ind w:firstLine="709"/>
        <w:jc w:val="both"/>
        <w:rPr>
          <w:rFonts w:eastAsia="Calibri"/>
          <w:szCs w:val="28"/>
          <w:lang w:eastAsia="en-US"/>
        </w:rPr>
      </w:pPr>
      <w:r w:rsidRPr="006F4DCF">
        <w:rPr>
          <w:rFonts w:eastAsia="Calibri"/>
          <w:szCs w:val="28"/>
          <w:lang w:eastAsia="en-US"/>
        </w:rPr>
        <w:t xml:space="preserve">2.Квалификационные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установленные частями 4-7 настоящей статьи. </w:t>
      </w:r>
    </w:p>
    <w:p w:rsidR="006F4DCF" w:rsidRPr="006F4DCF" w:rsidRDefault="006F4DCF" w:rsidP="006F4DCF">
      <w:pPr>
        <w:autoSpaceDE w:val="0"/>
        <w:autoSpaceDN w:val="0"/>
        <w:adjustRightInd w:val="0"/>
        <w:ind w:firstLine="709"/>
        <w:jc w:val="both"/>
        <w:rPr>
          <w:rFonts w:eastAsia="Calibri"/>
          <w:szCs w:val="28"/>
          <w:lang w:eastAsia="en-US"/>
        </w:rPr>
      </w:pPr>
      <w:r w:rsidRPr="006F4DCF">
        <w:rPr>
          <w:rFonts w:eastAsia="Calibri"/>
          <w:szCs w:val="28"/>
          <w:lang w:eastAsia="en-US"/>
        </w:rPr>
        <w:t>3.Квалификационные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6F4DCF" w:rsidRPr="006F4DCF" w:rsidRDefault="006F4DCF" w:rsidP="006F4DCF">
      <w:pPr>
        <w:autoSpaceDE w:val="0"/>
        <w:autoSpaceDN w:val="0"/>
        <w:adjustRightInd w:val="0"/>
        <w:ind w:firstLine="709"/>
        <w:jc w:val="both"/>
        <w:rPr>
          <w:rFonts w:eastAsia="Calibri"/>
          <w:szCs w:val="28"/>
          <w:lang w:eastAsia="en-US"/>
        </w:rPr>
      </w:pPr>
      <w:r w:rsidRPr="006F4DCF">
        <w:rPr>
          <w:rFonts w:eastAsia="Calibri"/>
          <w:szCs w:val="28"/>
          <w:lang w:eastAsia="en-US"/>
        </w:rPr>
        <w:t xml:space="preserve">б)в части 6 слова "общего среднего" заменить словами "среднего общего"; </w:t>
      </w:r>
    </w:p>
    <w:p w:rsidR="006F4DCF" w:rsidRPr="006F4DCF" w:rsidRDefault="006F4DCF" w:rsidP="006F4DCF">
      <w:pPr>
        <w:autoSpaceDE w:val="0"/>
        <w:autoSpaceDN w:val="0"/>
        <w:adjustRightInd w:val="0"/>
        <w:ind w:firstLine="709"/>
        <w:jc w:val="both"/>
        <w:rPr>
          <w:rFonts w:eastAsia="Calibri"/>
          <w:szCs w:val="28"/>
          <w:lang w:eastAsia="en-US"/>
        </w:rPr>
      </w:pPr>
      <w:r w:rsidRPr="006F4DCF">
        <w:rPr>
          <w:rFonts w:eastAsia="Calibri"/>
          <w:szCs w:val="28"/>
          <w:lang w:eastAsia="en-US"/>
        </w:rPr>
        <w:t>в)часть 6</w:t>
      </w:r>
      <w:r w:rsidRPr="006F4DCF">
        <w:rPr>
          <w:rFonts w:eastAsia="Calibri"/>
          <w:szCs w:val="28"/>
          <w:vertAlign w:val="superscript"/>
          <w:lang w:eastAsia="en-US"/>
        </w:rPr>
        <w:t>1</w:t>
      </w:r>
      <w:r w:rsidRPr="006F4DCF">
        <w:rPr>
          <w:rFonts w:eastAsia="Calibri"/>
          <w:szCs w:val="28"/>
          <w:lang w:eastAsia="en-US"/>
        </w:rPr>
        <w:t xml:space="preserve"> признать утратившей силу;</w:t>
      </w:r>
    </w:p>
    <w:p w:rsidR="006F4DCF" w:rsidRPr="006F4DCF" w:rsidRDefault="006F4DCF" w:rsidP="006F4DCF">
      <w:pPr>
        <w:autoSpaceDE w:val="0"/>
        <w:autoSpaceDN w:val="0"/>
        <w:adjustRightInd w:val="0"/>
        <w:ind w:firstLine="709"/>
        <w:jc w:val="both"/>
        <w:rPr>
          <w:rFonts w:eastAsia="Calibri"/>
          <w:szCs w:val="28"/>
          <w:lang w:eastAsia="en-US"/>
        </w:rPr>
      </w:pPr>
      <w:r w:rsidRPr="006F4DCF">
        <w:rPr>
          <w:rFonts w:eastAsia="Calibri"/>
          <w:szCs w:val="28"/>
          <w:lang w:eastAsia="en-US"/>
        </w:rPr>
        <w:t>г)часть 6</w:t>
      </w:r>
      <w:r w:rsidRPr="006F4DCF">
        <w:rPr>
          <w:rFonts w:eastAsia="Calibri"/>
          <w:szCs w:val="28"/>
          <w:vertAlign w:val="superscript"/>
          <w:lang w:eastAsia="en-US"/>
        </w:rPr>
        <w:t>2</w:t>
      </w:r>
      <w:r w:rsidRPr="006F4DCF">
        <w:rPr>
          <w:rFonts w:eastAsia="Calibri"/>
          <w:szCs w:val="28"/>
          <w:lang w:eastAsia="en-US"/>
        </w:rPr>
        <w:t xml:space="preserve"> признать утратившей силу;</w:t>
      </w:r>
    </w:p>
    <w:p w:rsidR="006F4DCF" w:rsidRPr="006F4DCF" w:rsidRDefault="006F4DCF" w:rsidP="006F4DCF">
      <w:pPr>
        <w:autoSpaceDE w:val="0"/>
        <w:autoSpaceDN w:val="0"/>
        <w:adjustRightInd w:val="0"/>
        <w:ind w:firstLine="709"/>
        <w:jc w:val="both"/>
        <w:rPr>
          <w:rFonts w:eastAsia="Calibri"/>
          <w:szCs w:val="28"/>
          <w:lang w:eastAsia="en-US"/>
        </w:rPr>
      </w:pPr>
      <w:r w:rsidRPr="006F4DCF">
        <w:rPr>
          <w:rFonts w:eastAsia="Calibri"/>
          <w:szCs w:val="28"/>
          <w:lang w:eastAsia="en-US"/>
        </w:rPr>
        <w:t>д)пункт 3 части 7 дополнить словами ", направлению подготовки";</w:t>
      </w:r>
    </w:p>
    <w:p w:rsidR="006F4DCF" w:rsidRPr="006F4DCF" w:rsidRDefault="006F4DCF" w:rsidP="006F4DCF">
      <w:pPr>
        <w:autoSpaceDE w:val="0"/>
        <w:autoSpaceDN w:val="0"/>
        <w:adjustRightInd w:val="0"/>
        <w:ind w:firstLine="709"/>
        <w:jc w:val="both"/>
        <w:rPr>
          <w:rFonts w:eastAsia="Calibri"/>
          <w:szCs w:val="28"/>
          <w:lang w:eastAsia="en-US"/>
        </w:rPr>
      </w:pPr>
      <w:r w:rsidRPr="006F4DCF">
        <w:rPr>
          <w:rFonts w:eastAsia="Calibri"/>
          <w:szCs w:val="28"/>
          <w:lang w:eastAsia="en-US"/>
        </w:rPr>
        <w:lastRenderedPageBreak/>
        <w:t>2)дополнить статьей 8</w:t>
      </w:r>
      <w:r w:rsidRPr="006F4DCF">
        <w:rPr>
          <w:rFonts w:eastAsia="Calibri"/>
          <w:szCs w:val="28"/>
          <w:vertAlign w:val="superscript"/>
          <w:lang w:eastAsia="en-US"/>
        </w:rPr>
        <w:t>1</w:t>
      </w:r>
      <w:r w:rsidRPr="006F4DCF">
        <w:rPr>
          <w:rFonts w:eastAsia="Calibri"/>
          <w:szCs w:val="28"/>
          <w:lang w:eastAsia="en-US"/>
        </w:rPr>
        <w:t xml:space="preserve"> следующего содержания:</w:t>
      </w:r>
    </w:p>
    <w:p w:rsidR="006F4DCF" w:rsidRPr="006F4DCF" w:rsidRDefault="006F4DCF" w:rsidP="006F4DCF">
      <w:pPr>
        <w:autoSpaceDE w:val="0"/>
        <w:autoSpaceDN w:val="0"/>
        <w:adjustRightInd w:val="0"/>
        <w:ind w:firstLine="709"/>
        <w:jc w:val="both"/>
        <w:rPr>
          <w:szCs w:val="28"/>
        </w:rPr>
      </w:pPr>
      <w:r w:rsidRPr="006F4DCF">
        <w:rPr>
          <w:szCs w:val="28"/>
        </w:rPr>
        <w:t>"СТАТЬЯ 8</w:t>
      </w:r>
      <w:r w:rsidRPr="006F4DCF">
        <w:rPr>
          <w:szCs w:val="28"/>
          <w:vertAlign w:val="superscript"/>
        </w:rPr>
        <w:t>1</w:t>
      </w:r>
      <w:r w:rsidRPr="006F4DCF">
        <w:rPr>
          <w:szCs w:val="28"/>
        </w:rPr>
        <w:t xml:space="preserve">. ПРЕДОСТАВЛЕНИЕ СВЕДЕНИЙ О РАЗМЕЩЕНИИ </w:t>
      </w:r>
    </w:p>
    <w:p w:rsidR="006F4DCF" w:rsidRPr="006F4DCF" w:rsidRDefault="006F4DCF" w:rsidP="006F4DCF">
      <w:pPr>
        <w:autoSpaceDE w:val="0"/>
        <w:autoSpaceDN w:val="0"/>
        <w:adjustRightInd w:val="0"/>
        <w:ind w:firstLine="2268"/>
        <w:jc w:val="both"/>
        <w:rPr>
          <w:szCs w:val="28"/>
        </w:rPr>
      </w:pPr>
      <w:r w:rsidRPr="006F4DCF">
        <w:rPr>
          <w:szCs w:val="28"/>
        </w:rPr>
        <w:t xml:space="preserve"> ИНФОРМАЦИИ В ИНФОРМАЦИОННО-</w:t>
      </w:r>
    </w:p>
    <w:p w:rsidR="006F4DCF" w:rsidRPr="006F4DCF" w:rsidRDefault="006F4DCF" w:rsidP="006F4DCF">
      <w:pPr>
        <w:autoSpaceDE w:val="0"/>
        <w:autoSpaceDN w:val="0"/>
        <w:adjustRightInd w:val="0"/>
        <w:ind w:firstLine="2268"/>
        <w:jc w:val="both"/>
        <w:rPr>
          <w:szCs w:val="28"/>
        </w:rPr>
      </w:pPr>
      <w:r w:rsidRPr="006F4DCF">
        <w:rPr>
          <w:szCs w:val="28"/>
        </w:rPr>
        <w:t>ТЕЛЕКОММУНИКАЦИОННОЙ СЕТИ "ИНТЕРНЕТ"</w:t>
      </w:r>
    </w:p>
    <w:p w:rsidR="006F4DCF" w:rsidRPr="006F4DCF" w:rsidRDefault="006F4DCF" w:rsidP="006F4DCF">
      <w:pPr>
        <w:autoSpaceDE w:val="0"/>
        <w:autoSpaceDN w:val="0"/>
        <w:adjustRightInd w:val="0"/>
        <w:ind w:firstLine="709"/>
        <w:jc w:val="both"/>
        <w:rPr>
          <w:szCs w:val="28"/>
        </w:rPr>
      </w:pPr>
    </w:p>
    <w:p w:rsidR="006F4DCF" w:rsidRPr="006F4DCF" w:rsidRDefault="006F4DCF" w:rsidP="006F4DCF">
      <w:pPr>
        <w:autoSpaceDE w:val="0"/>
        <w:autoSpaceDN w:val="0"/>
        <w:adjustRightInd w:val="0"/>
        <w:ind w:firstLine="709"/>
        <w:jc w:val="both"/>
        <w:rPr>
          <w:szCs w:val="28"/>
        </w:rPr>
      </w:pPr>
      <w:r w:rsidRPr="006F4DCF">
        <w:rPr>
          <w:szCs w:val="28"/>
        </w:rPr>
        <w:t>1.Сведения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6F4DCF" w:rsidRPr="006F4DCF" w:rsidRDefault="006F4DCF" w:rsidP="006F4DCF">
      <w:pPr>
        <w:autoSpaceDE w:val="0"/>
        <w:autoSpaceDN w:val="0"/>
        <w:adjustRightInd w:val="0"/>
        <w:ind w:firstLine="709"/>
        <w:jc w:val="both"/>
        <w:rPr>
          <w:szCs w:val="28"/>
        </w:rPr>
      </w:pPr>
      <w:r w:rsidRPr="006F4DCF">
        <w:rPr>
          <w:szCs w:val="28"/>
        </w:rPr>
        <w:t>1)гражданин,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6F4DCF" w:rsidRPr="006F4DCF" w:rsidRDefault="006F4DCF" w:rsidP="006F4DCF">
      <w:pPr>
        <w:autoSpaceDE w:val="0"/>
        <w:autoSpaceDN w:val="0"/>
        <w:adjustRightInd w:val="0"/>
        <w:ind w:firstLine="709"/>
        <w:jc w:val="both"/>
        <w:rPr>
          <w:szCs w:val="28"/>
        </w:rPr>
      </w:pPr>
      <w:r w:rsidRPr="006F4DCF">
        <w:rPr>
          <w:szCs w:val="28"/>
        </w:rPr>
        <w:t>2)муниципальный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6F4DCF" w:rsidRPr="006F4DCF" w:rsidRDefault="006F4DCF" w:rsidP="006F4DCF">
      <w:pPr>
        <w:autoSpaceDE w:val="0"/>
        <w:autoSpaceDN w:val="0"/>
        <w:adjustRightInd w:val="0"/>
        <w:ind w:firstLine="709"/>
        <w:jc w:val="both"/>
        <w:rPr>
          <w:szCs w:val="28"/>
        </w:rPr>
      </w:pPr>
      <w:r w:rsidRPr="006F4DCF">
        <w:rPr>
          <w:szCs w:val="28"/>
        </w:rPr>
        <w:t>2.Сведения, указанные в части 1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за отчетным. Сведения, указанные в части 1 настоящей статьи, представляются по форме, установленной Правительством Российской Федерации.</w:t>
      </w:r>
    </w:p>
    <w:p w:rsidR="006F4DCF" w:rsidRPr="006F4DCF" w:rsidRDefault="006F4DCF" w:rsidP="006F4DCF">
      <w:pPr>
        <w:autoSpaceDE w:val="0"/>
        <w:autoSpaceDN w:val="0"/>
        <w:adjustRightInd w:val="0"/>
        <w:ind w:firstLine="709"/>
        <w:jc w:val="both"/>
        <w:rPr>
          <w:szCs w:val="28"/>
        </w:rPr>
      </w:pPr>
      <w:r w:rsidRPr="006F4DCF">
        <w:rPr>
          <w:szCs w:val="28"/>
        </w:rPr>
        <w:t>3.По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частью 1 настоящей статьи.".</w:t>
      </w:r>
    </w:p>
    <w:p w:rsidR="006F4DCF" w:rsidRPr="006F4DCF" w:rsidRDefault="006F4DCF" w:rsidP="006F4DCF">
      <w:pPr>
        <w:autoSpaceDE w:val="0"/>
        <w:autoSpaceDN w:val="0"/>
        <w:adjustRightInd w:val="0"/>
        <w:ind w:firstLine="709"/>
        <w:jc w:val="both"/>
        <w:rPr>
          <w:szCs w:val="28"/>
        </w:rPr>
      </w:pPr>
    </w:p>
    <w:p w:rsidR="006F4DCF" w:rsidRPr="006F4DCF" w:rsidRDefault="006F4DCF" w:rsidP="006F4DCF">
      <w:pPr>
        <w:autoSpaceDE w:val="0"/>
        <w:autoSpaceDN w:val="0"/>
        <w:adjustRightInd w:val="0"/>
        <w:ind w:firstLine="709"/>
        <w:jc w:val="both"/>
        <w:rPr>
          <w:szCs w:val="28"/>
        </w:rPr>
      </w:pPr>
      <w:r w:rsidRPr="006F4DCF">
        <w:rPr>
          <w:szCs w:val="28"/>
        </w:rPr>
        <w:t>СТАТЬЯ 2.</w:t>
      </w:r>
    </w:p>
    <w:p w:rsidR="006F4DCF" w:rsidRPr="006F4DCF" w:rsidRDefault="006F4DCF" w:rsidP="006F4DCF">
      <w:pPr>
        <w:autoSpaceDE w:val="0"/>
        <w:autoSpaceDN w:val="0"/>
        <w:adjustRightInd w:val="0"/>
        <w:ind w:firstLine="709"/>
        <w:jc w:val="both"/>
        <w:rPr>
          <w:szCs w:val="28"/>
        </w:rPr>
      </w:pPr>
      <w:r w:rsidRPr="006F4DCF">
        <w:rPr>
          <w:szCs w:val="28"/>
        </w:rPr>
        <w:t>Настоящий Закон вступает в силу со дня его официального опубликования.</w:t>
      </w:r>
    </w:p>
    <w:p w:rsidR="006F4DCF" w:rsidRPr="006F4DCF" w:rsidRDefault="006F4DCF" w:rsidP="006F4DCF">
      <w:pPr>
        <w:jc w:val="both"/>
        <w:rPr>
          <w:szCs w:val="28"/>
        </w:rPr>
      </w:pPr>
    </w:p>
    <w:p w:rsidR="006F4DCF" w:rsidRPr="006F4DCF" w:rsidRDefault="006F4DCF" w:rsidP="006F4DCF">
      <w:pPr>
        <w:jc w:val="both"/>
        <w:rPr>
          <w:szCs w:val="28"/>
        </w:rPr>
      </w:pPr>
    </w:p>
    <w:p w:rsidR="006F4DCF" w:rsidRPr="006F4DCF" w:rsidRDefault="006F4DCF" w:rsidP="006F4DCF">
      <w:pPr>
        <w:jc w:val="both"/>
        <w:rPr>
          <w:szCs w:val="28"/>
        </w:rPr>
      </w:pPr>
    </w:p>
    <w:p w:rsidR="006F4DCF" w:rsidRPr="006F4DCF" w:rsidRDefault="006F4DCF" w:rsidP="006F4DCF">
      <w:pPr>
        <w:jc w:val="both"/>
        <w:rPr>
          <w:szCs w:val="28"/>
        </w:rPr>
      </w:pPr>
      <w:r w:rsidRPr="006F4DCF">
        <w:rPr>
          <w:szCs w:val="28"/>
        </w:rPr>
        <w:t>Губернатор края</w:t>
      </w:r>
      <w:r w:rsidRPr="006F4DCF">
        <w:rPr>
          <w:szCs w:val="28"/>
        </w:rPr>
        <w:tab/>
      </w:r>
      <w:r w:rsidRPr="006F4DCF">
        <w:rPr>
          <w:szCs w:val="28"/>
        </w:rPr>
        <w:tab/>
      </w:r>
      <w:r w:rsidRPr="006F4DCF">
        <w:rPr>
          <w:szCs w:val="28"/>
        </w:rPr>
        <w:tab/>
      </w:r>
      <w:r w:rsidRPr="006F4DCF">
        <w:rPr>
          <w:szCs w:val="28"/>
        </w:rPr>
        <w:tab/>
      </w:r>
      <w:r w:rsidRPr="006F4DCF">
        <w:rPr>
          <w:szCs w:val="28"/>
        </w:rPr>
        <w:tab/>
      </w:r>
      <w:r w:rsidRPr="006F4DCF">
        <w:rPr>
          <w:szCs w:val="28"/>
        </w:rPr>
        <w:tab/>
        <w:t xml:space="preserve">                В.В. Миклушевский</w:t>
      </w:r>
    </w:p>
    <w:p w:rsidR="00BE0544" w:rsidRDefault="00BE0544"/>
    <w:p w:rsidR="001C7F24" w:rsidRDefault="001C7F24" w:rsidP="001C7F24">
      <w:bookmarkStart w:id="0" w:name="_GoBack"/>
      <w:r>
        <w:t>г. Владивосток</w:t>
      </w:r>
    </w:p>
    <w:p w:rsidR="001C7F24" w:rsidRDefault="001C7F24" w:rsidP="001C7F24">
      <w:r>
        <w:t>2 ноября 2016 года</w:t>
      </w:r>
    </w:p>
    <w:p w:rsidR="001C7F24" w:rsidRDefault="001C7F24" w:rsidP="001C7F24">
      <w:r>
        <w:t>№ 2</w:t>
      </w:r>
      <w:r>
        <w:t>4</w:t>
      </w:r>
      <w:r>
        <w:t>-КЗ</w:t>
      </w:r>
      <w:bookmarkEnd w:id="0"/>
    </w:p>
    <w:sectPr w:rsidR="001C7F24" w:rsidSect="006F4DCF">
      <w:headerReference w:type="default" r:id="rId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26F6" w:rsidRDefault="008D26F6">
      <w:r>
        <w:separator/>
      </w:r>
    </w:p>
  </w:endnote>
  <w:endnote w:type="continuationSeparator" w:id="0">
    <w:p w:rsidR="008D26F6" w:rsidRDefault="008D2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26F6" w:rsidRDefault="008D26F6">
      <w:r>
        <w:separator/>
      </w:r>
    </w:p>
  </w:footnote>
  <w:footnote w:type="continuationSeparator" w:id="0">
    <w:p w:rsidR="008D26F6" w:rsidRDefault="008D26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DCF" w:rsidRDefault="006F4DCF" w:rsidP="006F4DCF">
    <w:pPr>
      <w:pStyle w:val="a3"/>
      <w:jc w:val="right"/>
    </w:pPr>
    <w:r>
      <w:fldChar w:fldCharType="begin"/>
    </w:r>
    <w:r>
      <w:instrText>PAGE   \* MERGEFORMAT</w:instrText>
    </w:r>
    <w:r>
      <w:fldChar w:fldCharType="separate"/>
    </w:r>
    <w:r w:rsidR="001C7F24">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F4DCF"/>
    <w:rsid w:val="0003291F"/>
    <w:rsid w:val="001C7F24"/>
    <w:rsid w:val="00380EE1"/>
    <w:rsid w:val="003B26E7"/>
    <w:rsid w:val="0047435B"/>
    <w:rsid w:val="005A2827"/>
    <w:rsid w:val="006F4DCF"/>
    <w:rsid w:val="008D26F6"/>
    <w:rsid w:val="00AB70F9"/>
    <w:rsid w:val="00AC31EC"/>
    <w:rsid w:val="00B14397"/>
    <w:rsid w:val="00B54943"/>
    <w:rsid w:val="00BE0544"/>
    <w:rsid w:val="00E34273"/>
    <w:rsid w:val="00E60B2A"/>
    <w:rsid w:val="00F23036"/>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6F4DCF"/>
    <w:rPr>
      <w:sz w:val="28"/>
    </w:rPr>
  </w:style>
  <w:style w:type="paragraph" w:styleId="a6">
    <w:name w:val="Balloon Text"/>
    <w:basedOn w:val="a"/>
    <w:link w:val="a7"/>
    <w:rsid w:val="006F4DCF"/>
    <w:rPr>
      <w:rFonts w:ascii="Tahoma" w:hAnsi="Tahoma" w:cs="Tahoma"/>
      <w:sz w:val="16"/>
      <w:szCs w:val="16"/>
    </w:rPr>
  </w:style>
  <w:style w:type="character" w:customStyle="1" w:styleId="a7">
    <w:name w:val="Текст выноски Знак"/>
    <w:link w:val="a6"/>
    <w:rsid w:val="006F4DC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2708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2</Pages>
  <Words>596</Words>
  <Characters>3399</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3988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2016-10-27T02:27:00Z</cp:lastPrinted>
  <dcterms:created xsi:type="dcterms:W3CDTF">2016-11-02T03:39:00Z</dcterms:created>
  <dcterms:modified xsi:type="dcterms:W3CDTF">2016-11-02T03:39:00Z</dcterms:modified>
</cp:coreProperties>
</file>