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4" w:type="dxa"/>
        <w:tblInd w:w="-34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7100"/>
        <w:gridCol w:w="8494"/>
      </w:tblGrid>
      <w:tr w:rsidR="0055557C" w:rsidRPr="0055557C" w:rsidTr="0055557C">
        <w:tc>
          <w:tcPr>
            <w:tcW w:w="15594" w:type="dxa"/>
            <w:gridSpan w:val="2"/>
          </w:tcPr>
          <w:p w:rsidR="0055557C" w:rsidRPr="0055557C" w:rsidRDefault="0055557C" w:rsidP="0055557C">
            <w:pPr>
              <w:pStyle w:val="ConsPlusNormal"/>
              <w:spacing w:line="192" w:lineRule="auto"/>
              <w:rPr>
                <w:sz w:val="16"/>
                <w:szCs w:val="16"/>
              </w:rPr>
            </w:pPr>
            <w:r w:rsidRPr="0055557C">
              <w:rPr>
                <w:sz w:val="16"/>
                <w:szCs w:val="16"/>
              </w:rPr>
              <w:t>"Трудовой кодекс Российской Федерации" от 30.12.2001 N 197-ФЗ (ред. от 03.07.2016) (с изм. и доп., вступ. в силу с 31.07.2016)</w:t>
            </w:r>
          </w:p>
        </w:tc>
      </w:tr>
      <w:tr w:rsidR="0055557C" w:rsidRPr="0055557C" w:rsidTr="0055557C">
        <w:tc>
          <w:tcPr>
            <w:tcW w:w="7100" w:type="dxa"/>
          </w:tcPr>
          <w:p w:rsidR="0055557C" w:rsidRPr="0055557C" w:rsidRDefault="0055557C" w:rsidP="0055557C">
            <w:pPr>
              <w:pStyle w:val="ConsPlusNormal"/>
              <w:spacing w:line="192" w:lineRule="auto"/>
              <w:rPr>
                <w:sz w:val="16"/>
                <w:szCs w:val="16"/>
              </w:rPr>
            </w:pPr>
            <w:r w:rsidRPr="0055557C">
              <w:rPr>
                <w:sz w:val="16"/>
                <w:szCs w:val="16"/>
              </w:rPr>
              <w:t> </w:t>
            </w:r>
            <w:hyperlink r:id="rId5" w:history="1">
              <w:r w:rsidRPr="0055557C">
                <w:rPr>
                  <w:color w:val="0000FF"/>
                  <w:sz w:val="16"/>
                  <w:szCs w:val="16"/>
                </w:rPr>
                <w:t>Ред. от 30.12.2015, недействующая</w:t>
              </w:r>
            </w:hyperlink>
          </w:p>
        </w:tc>
        <w:tc>
          <w:tcPr>
            <w:tcW w:w="8494" w:type="dxa"/>
          </w:tcPr>
          <w:p w:rsidR="0055557C" w:rsidRPr="0055557C" w:rsidRDefault="00FB4AC0" w:rsidP="0055557C">
            <w:pPr>
              <w:pStyle w:val="ConsPlusNormal"/>
              <w:spacing w:line="192" w:lineRule="auto"/>
              <w:rPr>
                <w:sz w:val="16"/>
                <w:szCs w:val="16"/>
              </w:rPr>
            </w:pPr>
            <w:hyperlink r:id="rId6" w:history="1">
              <w:r w:rsidR="0055557C" w:rsidRPr="0055557C">
                <w:rPr>
                  <w:color w:val="0000FF"/>
                  <w:sz w:val="16"/>
                  <w:szCs w:val="16"/>
                </w:rPr>
                <w:t>Ред. от 03.07.2016, действующая</w:t>
              </w:r>
            </w:hyperlink>
            <w:r w:rsidR="0055557C" w:rsidRPr="0055557C">
              <w:rPr>
                <w:sz w:val="16"/>
                <w:szCs w:val="16"/>
              </w:rPr>
              <w:t> </w:t>
            </w:r>
          </w:p>
        </w:tc>
      </w:tr>
      <w:tr w:rsidR="0055557C" w:rsidRPr="0055557C" w:rsidTr="0055557C">
        <w:tc>
          <w:tcPr>
            <w:tcW w:w="7100" w:type="dxa"/>
          </w:tcPr>
          <w:p w:rsidR="0055557C" w:rsidRDefault="0055557C" w:rsidP="0055557C">
            <w:pPr>
              <w:pStyle w:val="ConsPlusNormal"/>
              <w:spacing w:line="192" w:lineRule="auto"/>
              <w:rPr>
                <w:b/>
                <w:sz w:val="16"/>
                <w:szCs w:val="16"/>
              </w:rPr>
            </w:pPr>
          </w:p>
          <w:p w:rsidR="0055557C" w:rsidRPr="0055557C" w:rsidRDefault="0055557C" w:rsidP="0055557C">
            <w:pPr>
              <w:pStyle w:val="ConsPlusNormal"/>
              <w:spacing w:line="192" w:lineRule="auto"/>
              <w:rPr>
                <w:sz w:val="16"/>
                <w:szCs w:val="16"/>
              </w:rPr>
            </w:pPr>
            <w:r w:rsidRPr="0055557C">
              <w:rPr>
                <w:b/>
                <w:sz w:val="16"/>
                <w:szCs w:val="16"/>
              </w:rPr>
              <w:t>Часть III</w:t>
            </w:r>
          </w:p>
          <w:p w:rsidR="0055557C" w:rsidRPr="0055557C" w:rsidRDefault="0055557C" w:rsidP="0055557C">
            <w:pPr>
              <w:pStyle w:val="ConsPlusNormal"/>
              <w:spacing w:line="192" w:lineRule="auto"/>
              <w:ind w:left="240"/>
              <w:rPr>
                <w:sz w:val="16"/>
                <w:szCs w:val="16"/>
              </w:rPr>
            </w:pPr>
            <w:r w:rsidRPr="0055557C">
              <w:rPr>
                <w:b/>
                <w:sz w:val="16"/>
                <w:szCs w:val="16"/>
              </w:rPr>
              <w:t>Раздел VI. Оплата и нормирование труда</w:t>
            </w:r>
          </w:p>
          <w:p w:rsidR="0055557C" w:rsidRPr="0055557C" w:rsidRDefault="0055557C" w:rsidP="0055557C">
            <w:pPr>
              <w:pStyle w:val="ConsPlusNormal"/>
              <w:spacing w:line="192" w:lineRule="auto"/>
              <w:ind w:left="480"/>
              <w:rPr>
                <w:sz w:val="16"/>
                <w:szCs w:val="16"/>
              </w:rPr>
            </w:pPr>
            <w:r w:rsidRPr="0055557C">
              <w:rPr>
                <w:b/>
                <w:sz w:val="16"/>
                <w:szCs w:val="16"/>
              </w:rPr>
              <w:t>Глава 21. Заработная плата</w:t>
            </w:r>
          </w:p>
          <w:p w:rsidR="0055557C" w:rsidRDefault="0055557C" w:rsidP="0055557C">
            <w:pPr>
              <w:pStyle w:val="ConsPlusNormal"/>
              <w:spacing w:line="192" w:lineRule="auto"/>
              <w:ind w:left="720"/>
              <w:rPr>
                <w:b/>
                <w:sz w:val="16"/>
                <w:szCs w:val="16"/>
              </w:rPr>
            </w:pPr>
            <w:r w:rsidRPr="0055557C">
              <w:rPr>
                <w:b/>
                <w:sz w:val="16"/>
                <w:szCs w:val="16"/>
              </w:rPr>
              <w:t>Статья 145. Условия оплаты труда руководителей организаций, их заместителей, главных бухгалтеров и заключающих трудовой договор членов коллегиальных исп</w:t>
            </w:r>
            <w:r>
              <w:rPr>
                <w:b/>
                <w:sz w:val="16"/>
                <w:szCs w:val="16"/>
              </w:rPr>
              <w:t>олнительных органов организаций</w:t>
            </w:r>
          </w:p>
          <w:p w:rsidR="0055557C" w:rsidRPr="0055557C" w:rsidRDefault="0055557C" w:rsidP="0055557C">
            <w:pPr>
              <w:pStyle w:val="ConsPlusNormal"/>
              <w:spacing w:line="192" w:lineRule="auto"/>
              <w:ind w:left="720"/>
              <w:rPr>
                <w:sz w:val="16"/>
                <w:szCs w:val="16"/>
              </w:rPr>
            </w:pPr>
          </w:p>
        </w:tc>
        <w:tc>
          <w:tcPr>
            <w:tcW w:w="8494" w:type="dxa"/>
          </w:tcPr>
          <w:p w:rsidR="0055557C" w:rsidRDefault="0055557C" w:rsidP="0055557C">
            <w:pPr>
              <w:pStyle w:val="ConsPlusNormal"/>
              <w:spacing w:line="192" w:lineRule="auto"/>
              <w:rPr>
                <w:b/>
                <w:sz w:val="16"/>
                <w:szCs w:val="16"/>
              </w:rPr>
            </w:pPr>
          </w:p>
          <w:p w:rsidR="0055557C" w:rsidRPr="0055557C" w:rsidRDefault="0055557C" w:rsidP="0055557C">
            <w:pPr>
              <w:pStyle w:val="ConsPlusNormal"/>
              <w:spacing w:line="192" w:lineRule="auto"/>
              <w:rPr>
                <w:sz w:val="16"/>
                <w:szCs w:val="16"/>
              </w:rPr>
            </w:pPr>
            <w:r w:rsidRPr="0055557C">
              <w:rPr>
                <w:b/>
                <w:sz w:val="16"/>
                <w:szCs w:val="16"/>
              </w:rPr>
              <w:t>Часть III</w:t>
            </w:r>
          </w:p>
          <w:p w:rsidR="0055557C" w:rsidRPr="0055557C" w:rsidRDefault="0055557C" w:rsidP="0055557C">
            <w:pPr>
              <w:pStyle w:val="ConsPlusNormal"/>
              <w:spacing w:line="192" w:lineRule="auto"/>
              <w:ind w:left="240"/>
              <w:rPr>
                <w:sz w:val="16"/>
                <w:szCs w:val="16"/>
              </w:rPr>
            </w:pPr>
            <w:r w:rsidRPr="0055557C">
              <w:rPr>
                <w:b/>
                <w:sz w:val="16"/>
                <w:szCs w:val="16"/>
              </w:rPr>
              <w:t>Раздел VI. Оплата и нормирование труда</w:t>
            </w:r>
          </w:p>
          <w:p w:rsidR="0055557C" w:rsidRPr="0055557C" w:rsidRDefault="0055557C" w:rsidP="0055557C">
            <w:pPr>
              <w:pStyle w:val="ConsPlusNormal"/>
              <w:spacing w:line="192" w:lineRule="auto"/>
              <w:ind w:left="480"/>
              <w:rPr>
                <w:sz w:val="16"/>
                <w:szCs w:val="16"/>
              </w:rPr>
            </w:pPr>
            <w:r w:rsidRPr="0055557C">
              <w:rPr>
                <w:b/>
                <w:sz w:val="16"/>
                <w:szCs w:val="16"/>
              </w:rPr>
              <w:t>Глава 21. Заработная плата</w:t>
            </w:r>
          </w:p>
          <w:p w:rsidR="0055557C" w:rsidRDefault="0055557C" w:rsidP="0055557C">
            <w:pPr>
              <w:pStyle w:val="ConsPlusNormal"/>
              <w:spacing w:line="192" w:lineRule="auto"/>
              <w:ind w:left="720"/>
              <w:rPr>
                <w:b/>
                <w:sz w:val="16"/>
                <w:szCs w:val="16"/>
              </w:rPr>
            </w:pPr>
            <w:r w:rsidRPr="0055557C">
              <w:rPr>
                <w:b/>
                <w:sz w:val="16"/>
                <w:szCs w:val="16"/>
              </w:rPr>
              <w:t>Статья 145. Условия оплаты труда руководителей, их заместителей, главных бухгалтеров и заключающих трудовой договор членов коллегиальных исп</w:t>
            </w:r>
            <w:r>
              <w:rPr>
                <w:b/>
                <w:sz w:val="16"/>
                <w:szCs w:val="16"/>
              </w:rPr>
              <w:t>олнительных органов организаций</w:t>
            </w:r>
          </w:p>
          <w:p w:rsidR="0055557C" w:rsidRPr="0055557C" w:rsidRDefault="0055557C" w:rsidP="0055557C">
            <w:pPr>
              <w:pStyle w:val="ConsPlusNormal"/>
              <w:spacing w:line="192" w:lineRule="auto"/>
              <w:ind w:left="720"/>
              <w:rPr>
                <w:sz w:val="16"/>
                <w:szCs w:val="16"/>
              </w:rPr>
            </w:pPr>
          </w:p>
        </w:tc>
      </w:tr>
      <w:tr w:rsidR="0055557C" w:rsidRPr="0055557C" w:rsidTr="0055557C">
        <w:tc>
          <w:tcPr>
            <w:tcW w:w="7100" w:type="dxa"/>
          </w:tcPr>
          <w:p w:rsidR="0055557C" w:rsidRPr="0055557C" w:rsidRDefault="0055557C" w:rsidP="0055557C">
            <w:pPr>
              <w:pStyle w:val="ConsPlusNormal"/>
              <w:spacing w:line="192" w:lineRule="auto"/>
              <w:ind w:firstLine="540"/>
              <w:jc w:val="both"/>
              <w:rPr>
                <w:sz w:val="16"/>
                <w:szCs w:val="16"/>
              </w:rPr>
            </w:pPr>
            <w:r w:rsidRPr="0055557C">
              <w:rPr>
                <w:sz w:val="16"/>
                <w:szCs w:val="16"/>
              </w:rPr>
              <w:t xml:space="preserve">Статья 145. Условия оплаты труда руководителей </w:t>
            </w:r>
            <w:r w:rsidRPr="0055557C">
              <w:rPr>
                <w:strike/>
                <w:color w:val="FF0000"/>
                <w:sz w:val="16"/>
                <w:szCs w:val="16"/>
              </w:rPr>
              <w:t>организаций</w:t>
            </w:r>
            <w:r w:rsidRPr="0055557C">
              <w:rPr>
                <w:sz w:val="16"/>
                <w:szCs w:val="16"/>
              </w:rPr>
              <w:t>, их заместителей, главных бухгалтеров и заключающих трудовой договор членов коллегиальных исполнительных органов организаций</w:t>
            </w:r>
          </w:p>
          <w:p w:rsidR="0055557C" w:rsidRPr="0055557C" w:rsidRDefault="0055557C" w:rsidP="0055557C">
            <w:pPr>
              <w:pStyle w:val="ConsPlusNormal"/>
              <w:spacing w:line="192" w:lineRule="auto"/>
              <w:ind w:firstLine="540"/>
              <w:jc w:val="both"/>
              <w:rPr>
                <w:sz w:val="16"/>
                <w:szCs w:val="16"/>
              </w:rPr>
            </w:pPr>
            <w:r w:rsidRPr="0055557C">
              <w:rPr>
                <w:sz w:val="16"/>
                <w:szCs w:val="16"/>
              </w:rPr>
              <w:t xml:space="preserve">(в ред. Федерального </w:t>
            </w:r>
            <w:hyperlink r:id="rId7" w:history="1">
              <w:r w:rsidRPr="0055557C">
                <w:rPr>
                  <w:color w:val="0000FF"/>
                  <w:sz w:val="16"/>
                  <w:szCs w:val="16"/>
                </w:rPr>
                <w:t>закона</w:t>
              </w:r>
            </w:hyperlink>
            <w:r w:rsidRPr="0055557C">
              <w:rPr>
                <w:sz w:val="16"/>
                <w:szCs w:val="16"/>
              </w:rPr>
              <w:t xml:space="preserve"> от 02.04.2014 N 55-ФЗ)</w:t>
            </w:r>
          </w:p>
          <w:p w:rsidR="0055557C" w:rsidRPr="0055557C" w:rsidRDefault="0055557C" w:rsidP="0055557C">
            <w:pPr>
              <w:pStyle w:val="ConsPlusNormal"/>
              <w:spacing w:line="192" w:lineRule="auto"/>
              <w:ind w:firstLine="540"/>
              <w:jc w:val="both"/>
              <w:rPr>
                <w:sz w:val="16"/>
                <w:szCs w:val="16"/>
              </w:rPr>
            </w:pPr>
          </w:p>
          <w:p w:rsidR="0055557C" w:rsidRPr="0055557C" w:rsidRDefault="0055557C" w:rsidP="0055557C">
            <w:pPr>
              <w:pStyle w:val="ConsPlusNormal"/>
              <w:spacing w:line="192" w:lineRule="auto"/>
              <w:ind w:firstLine="540"/>
              <w:jc w:val="both"/>
              <w:rPr>
                <w:sz w:val="16"/>
                <w:szCs w:val="16"/>
              </w:rPr>
            </w:pPr>
            <w:proofErr w:type="gramStart"/>
            <w:r w:rsidRPr="0055557C">
              <w:rPr>
                <w:sz w:val="16"/>
                <w:szCs w:val="16"/>
              </w:rPr>
              <w:t>Условия оплаты труда руководителей, их заместителей, главных бухгалтеров государственных внебюджетных фондов Российской Федерации, государственных или муниципальных учреждений, государственных или муниципальных унитарных предприятий, а также руководителей, их заместителей, главных бухгалтеров и заключающих трудовой договор членов коллегиальных исполнительных органов государственных корпораций, государственных компаний и хозяйственных обществ, более пятидесяти процентов акций (долей) в уставном капитале которых находится в государственной собственности или муниципальной собственности</w:t>
            </w:r>
            <w:proofErr w:type="gramEnd"/>
            <w:r w:rsidRPr="0055557C">
              <w:rPr>
                <w:sz w:val="16"/>
                <w:szCs w:val="16"/>
              </w:rPr>
              <w:t xml:space="preserve">, определяются трудовыми договорами в </w:t>
            </w:r>
            <w:r w:rsidRPr="0055557C">
              <w:rPr>
                <w:strike/>
                <w:color w:val="FF0000"/>
                <w:sz w:val="16"/>
                <w:szCs w:val="16"/>
              </w:rPr>
              <w:t>порядке, установленном</w:t>
            </w:r>
            <w:r w:rsidRPr="0055557C">
              <w:rPr>
                <w:sz w:val="16"/>
                <w:szCs w:val="16"/>
              </w:rPr>
              <w:t xml:space="preserve">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 нормативными правовыми актами органов местного самоуправления, учредительными документами юридического лица (организации).</w:t>
            </w:r>
          </w:p>
          <w:p w:rsidR="0055557C" w:rsidRPr="0055557C" w:rsidRDefault="0055557C" w:rsidP="0055557C">
            <w:pPr>
              <w:pStyle w:val="ConsPlusNormal"/>
              <w:spacing w:line="192" w:lineRule="auto"/>
              <w:ind w:firstLine="540"/>
              <w:jc w:val="both"/>
              <w:rPr>
                <w:sz w:val="16"/>
                <w:szCs w:val="16"/>
              </w:rPr>
            </w:pPr>
            <w:r w:rsidRPr="0055557C">
              <w:rPr>
                <w:sz w:val="16"/>
                <w:szCs w:val="16"/>
              </w:rPr>
              <w:t>Условия оплаты труда руководителей иных организаций, их заместителей, главных бухгалтеров и заключающих трудовой договор членов коллегиальных исполнительных органов организаций устанавливаются по соглашению сторон трудового договора.</w:t>
            </w:r>
          </w:p>
        </w:tc>
        <w:tc>
          <w:tcPr>
            <w:tcW w:w="8494" w:type="dxa"/>
          </w:tcPr>
          <w:p w:rsidR="0055557C" w:rsidRPr="0055557C" w:rsidRDefault="0055557C" w:rsidP="0055557C">
            <w:pPr>
              <w:pStyle w:val="ConsPlusNormal"/>
              <w:spacing w:line="192" w:lineRule="auto"/>
              <w:ind w:firstLine="540"/>
              <w:jc w:val="both"/>
              <w:rPr>
                <w:sz w:val="16"/>
                <w:szCs w:val="16"/>
              </w:rPr>
            </w:pPr>
            <w:r w:rsidRPr="0055557C">
              <w:rPr>
                <w:sz w:val="16"/>
                <w:szCs w:val="16"/>
              </w:rPr>
              <w:t>Статья 145. Условия оплаты труда руководителей, их заместителей, главных бухгалтеров и заключающих трудовой договор членов коллегиальных исполнительных органов организаций</w:t>
            </w:r>
          </w:p>
          <w:p w:rsidR="0055557C" w:rsidRPr="0055557C" w:rsidRDefault="0055557C" w:rsidP="0055557C">
            <w:pPr>
              <w:pStyle w:val="ConsPlusNormal"/>
              <w:spacing w:line="192" w:lineRule="auto"/>
              <w:ind w:firstLine="540"/>
              <w:jc w:val="both"/>
              <w:rPr>
                <w:sz w:val="16"/>
                <w:szCs w:val="16"/>
              </w:rPr>
            </w:pPr>
            <w:r w:rsidRPr="0055557C">
              <w:rPr>
                <w:sz w:val="16"/>
                <w:szCs w:val="16"/>
              </w:rPr>
              <w:t xml:space="preserve">(в ред. Федерального </w:t>
            </w:r>
            <w:hyperlink r:id="rId8" w:history="1">
              <w:r w:rsidRPr="0055557C">
                <w:rPr>
                  <w:color w:val="0000FF"/>
                  <w:sz w:val="16"/>
                  <w:szCs w:val="16"/>
                </w:rPr>
                <w:t>закона</w:t>
              </w:r>
            </w:hyperlink>
            <w:r w:rsidRPr="0055557C">
              <w:rPr>
                <w:sz w:val="16"/>
                <w:szCs w:val="16"/>
              </w:rPr>
              <w:t xml:space="preserve"> от 03.07.2016 N 347-ФЗ)</w:t>
            </w:r>
          </w:p>
          <w:p w:rsidR="0055557C" w:rsidRPr="0055557C" w:rsidRDefault="0055557C" w:rsidP="0055557C">
            <w:pPr>
              <w:pStyle w:val="ConsPlusNormal"/>
              <w:spacing w:line="192" w:lineRule="auto"/>
              <w:jc w:val="both"/>
              <w:rPr>
                <w:sz w:val="16"/>
                <w:szCs w:val="16"/>
              </w:rPr>
            </w:pPr>
          </w:p>
          <w:p w:rsidR="0055557C" w:rsidRPr="0055557C" w:rsidRDefault="0055557C" w:rsidP="0055557C">
            <w:pPr>
              <w:pStyle w:val="ConsPlusNormal"/>
              <w:spacing w:line="192" w:lineRule="auto"/>
              <w:ind w:firstLine="540"/>
              <w:jc w:val="both"/>
              <w:rPr>
                <w:sz w:val="16"/>
                <w:szCs w:val="16"/>
              </w:rPr>
            </w:pPr>
            <w:proofErr w:type="gramStart"/>
            <w:r w:rsidRPr="0055557C">
              <w:rPr>
                <w:sz w:val="16"/>
                <w:szCs w:val="16"/>
              </w:rPr>
              <w:t xml:space="preserve">Условия оплаты труда руководителей, их заместителей, главных бухгалтеров государственных внебюджетных фондов Российской Федерации, </w:t>
            </w:r>
            <w:r w:rsidRPr="0055557C">
              <w:rPr>
                <w:sz w:val="16"/>
                <w:szCs w:val="16"/>
                <w:shd w:val="clear" w:color="auto" w:fill="C0C0C0"/>
              </w:rPr>
              <w:t>территориальных фондов обязательного медицинского страхования,</w:t>
            </w:r>
            <w:r w:rsidRPr="0055557C">
              <w:rPr>
                <w:sz w:val="16"/>
                <w:szCs w:val="16"/>
              </w:rPr>
              <w:t xml:space="preserve"> государственных или муниципальных учреждений, государственных или муниципальных унитарных предприятий, а также руководителей, их заместителей, главных бухгалтеров и заключающих трудовой договор членов коллегиальных исполнительных органов государственных корпораций, государственных компаний и хозяйственных обществ, более пятидесяти процентов акций (долей) в уставном капитале которых находится в</w:t>
            </w:r>
            <w:proofErr w:type="gramEnd"/>
            <w:r w:rsidRPr="0055557C">
              <w:rPr>
                <w:sz w:val="16"/>
                <w:szCs w:val="16"/>
              </w:rPr>
              <w:t xml:space="preserve"> государственной собственности или муниципальной собственности, определяются трудовыми договорами в </w:t>
            </w:r>
            <w:r w:rsidRPr="0055557C">
              <w:rPr>
                <w:sz w:val="16"/>
                <w:szCs w:val="16"/>
                <w:shd w:val="clear" w:color="auto" w:fill="C0C0C0"/>
              </w:rPr>
              <w:t>соответствии с настоящим Кодексом, другими</w:t>
            </w:r>
            <w:r w:rsidRPr="0055557C">
              <w:rPr>
                <w:sz w:val="16"/>
                <w:szCs w:val="16"/>
              </w:rPr>
              <w:t xml:space="preserve">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 нормативными правовыми актами органов местного самоуправления, учредительными документами юридического лица (организации).</w:t>
            </w:r>
          </w:p>
          <w:p w:rsidR="0055557C" w:rsidRPr="0055557C" w:rsidRDefault="0055557C" w:rsidP="0055557C">
            <w:pPr>
              <w:pStyle w:val="ConsPlusNormal"/>
              <w:spacing w:line="192" w:lineRule="auto"/>
              <w:ind w:firstLine="540"/>
              <w:jc w:val="both"/>
              <w:rPr>
                <w:sz w:val="16"/>
                <w:szCs w:val="16"/>
              </w:rPr>
            </w:pPr>
            <w:proofErr w:type="spellStart"/>
            <w:r w:rsidRPr="0055557C">
              <w:rPr>
                <w:sz w:val="16"/>
                <w:szCs w:val="16"/>
              </w:rPr>
              <w:t>КонсультантПлюс</w:t>
            </w:r>
            <w:proofErr w:type="spellEnd"/>
            <w:r w:rsidRPr="0055557C">
              <w:rPr>
                <w:sz w:val="16"/>
                <w:szCs w:val="16"/>
              </w:rPr>
              <w:t>: примечание.</w:t>
            </w:r>
          </w:p>
          <w:p w:rsidR="0055557C" w:rsidRPr="0055557C" w:rsidRDefault="0055557C" w:rsidP="0055557C">
            <w:pPr>
              <w:pStyle w:val="ConsPlusNormal"/>
              <w:spacing w:line="192" w:lineRule="auto"/>
              <w:ind w:firstLine="540"/>
              <w:jc w:val="both"/>
              <w:rPr>
                <w:sz w:val="16"/>
                <w:szCs w:val="16"/>
              </w:rPr>
            </w:pPr>
            <w:r w:rsidRPr="0055557C">
              <w:rPr>
                <w:sz w:val="16"/>
                <w:szCs w:val="16"/>
              </w:rPr>
              <w:t xml:space="preserve">Предельные уровни соотношения среднемесячной заработной платы, установленные в соответствии с частью второй статьи 145 (в ред. Федерального </w:t>
            </w:r>
            <w:hyperlink r:id="rId9" w:history="1">
              <w:r w:rsidRPr="0055557C">
                <w:rPr>
                  <w:color w:val="0000FF"/>
                  <w:sz w:val="16"/>
                  <w:szCs w:val="16"/>
                </w:rPr>
                <w:t>закона</w:t>
              </w:r>
            </w:hyperlink>
            <w:r w:rsidRPr="0055557C">
              <w:rPr>
                <w:sz w:val="16"/>
                <w:szCs w:val="16"/>
              </w:rPr>
              <w:t xml:space="preserve"> от 03.07.2016 N 347-ФЗ), </w:t>
            </w:r>
            <w:hyperlink r:id="rId10" w:history="1">
              <w:r w:rsidRPr="0055557C">
                <w:rPr>
                  <w:color w:val="0000FF"/>
                  <w:sz w:val="16"/>
                  <w:szCs w:val="16"/>
                </w:rPr>
                <w:t>применяются</w:t>
              </w:r>
            </w:hyperlink>
            <w:r w:rsidRPr="0055557C">
              <w:rPr>
                <w:sz w:val="16"/>
                <w:szCs w:val="16"/>
              </w:rPr>
              <w:t xml:space="preserve"> с 1 января </w:t>
            </w:r>
            <w:r w:rsidR="00FB4AC0">
              <w:rPr>
                <w:sz w:val="16"/>
                <w:szCs w:val="16"/>
              </w:rPr>
              <w:br/>
            </w:r>
            <w:r w:rsidRPr="0055557C">
              <w:rPr>
                <w:sz w:val="16"/>
                <w:szCs w:val="16"/>
              </w:rPr>
              <w:t>2017 года.</w:t>
            </w:r>
          </w:p>
          <w:p w:rsidR="0055557C" w:rsidRPr="0055557C" w:rsidRDefault="0055557C" w:rsidP="0055557C">
            <w:pPr>
              <w:pStyle w:val="ConsPlusNormal"/>
              <w:spacing w:line="192" w:lineRule="auto"/>
              <w:ind w:firstLine="540"/>
              <w:jc w:val="both"/>
              <w:rPr>
                <w:sz w:val="16"/>
                <w:szCs w:val="16"/>
              </w:rPr>
            </w:pPr>
            <w:r w:rsidRPr="0055557C">
              <w:rPr>
                <w:sz w:val="16"/>
                <w:szCs w:val="16"/>
              </w:rPr>
              <w:t xml:space="preserve">Предельные уровни, установленные до дня вступления в силу Федерального </w:t>
            </w:r>
            <w:hyperlink r:id="rId11" w:history="1">
              <w:r w:rsidRPr="0055557C">
                <w:rPr>
                  <w:color w:val="0000FF"/>
                  <w:sz w:val="16"/>
                  <w:szCs w:val="16"/>
                </w:rPr>
                <w:t>закона</w:t>
              </w:r>
            </w:hyperlink>
            <w:r w:rsidRPr="0055557C">
              <w:rPr>
                <w:sz w:val="16"/>
                <w:szCs w:val="16"/>
              </w:rPr>
              <w:t xml:space="preserve"> от 03.07.2016 </w:t>
            </w:r>
            <w:r w:rsidR="00FB4AC0">
              <w:rPr>
                <w:sz w:val="16"/>
                <w:szCs w:val="16"/>
              </w:rPr>
              <w:br/>
            </w:r>
            <w:r w:rsidRPr="0055557C">
              <w:rPr>
                <w:sz w:val="16"/>
                <w:szCs w:val="16"/>
              </w:rPr>
              <w:t xml:space="preserve">N 347-ФЗ, </w:t>
            </w:r>
            <w:hyperlink r:id="rId12" w:history="1">
              <w:r w:rsidRPr="0055557C">
                <w:rPr>
                  <w:color w:val="0000FF"/>
                  <w:sz w:val="16"/>
                  <w:szCs w:val="16"/>
                </w:rPr>
                <w:t>применяются</w:t>
              </w:r>
            </w:hyperlink>
            <w:r w:rsidRPr="0055557C">
              <w:rPr>
                <w:sz w:val="16"/>
                <w:szCs w:val="16"/>
              </w:rPr>
              <w:t xml:space="preserve"> до 31 декабря 2016 года.</w:t>
            </w:r>
          </w:p>
          <w:p w:rsidR="0055557C" w:rsidRPr="0055557C" w:rsidRDefault="0055557C" w:rsidP="0055557C">
            <w:pPr>
              <w:pStyle w:val="ConsPlusNormal"/>
              <w:spacing w:line="192" w:lineRule="auto"/>
              <w:ind w:firstLine="540"/>
              <w:jc w:val="both"/>
              <w:rPr>
                <w:sz w:val="16"/>
                <w:szCs w:val="16"/>
              </w:rPr>
            </w:pPr>
            <w:proofErr w:type="gramStart"/>
            <w:r w:rsidRPr="00FB4AC0">
              <w:rPr>
                <w:b/>
                <w:i/>
                <w:sz w:val="16"/>
                <w:szCs w:val="16"/>
                <w:shd w:val="clear" w:color="auto" w:fill="C0C0C0"/>
              </w:rPr>
              <w:t>Предельный уровень соотношения среднемесячной заработной платы</w:t>
            </w:r>
            <w:r w:rsidRPr="0055557C">
              <w:rPr>
                <w:sz w:val="16"/>
                <w:szCs w:val="16"/>
                <w:shd w:val="clear" w:color="auto" w:fill="C0C0C0"/>
              </w:rPr>
              <w:t xml:space="preserve"> руководителей, их заместителей, главных бухгалтеров государственных внебюджетных фондов Российской Федерации, территориальных фондов обязательного медицинского страхования, государственных и муниципальных учреждений, государственных и муниципальных унитарных предприятий, формируемой за счет всех источников финансового обеспечения и рассчитываемой за календарный год, и среднемесячной заработной платы работников таких фондов, учреждений, предприятий (без учета заработной платы соответствующего руководителя, его заместителей, главного</w:t>
            </w:r>
            <w:proofErr w:type="gramEnd"/>
            <w:r w:rsidRPr="0055557C">
              <w:rPr>
                <w:sz w:val="16"/>
                <w:szCs w:val="16"/>
                <w:shd w:val="clear" w:color="auto" w:fill="C0C0C0"/>
              </w:rPr>
              <w:t xml:space="preserve"> бухгалтера) определяется государственным органом, органом местного самоуправления, организацией, осуществляющими функции и полномочия учредителя соответствующих фондов, учреждений, предприятий, в размере, не превышающем размера, который установлен:</w:t>
            </w:r>
          </w:p>
          <w:p w:rsidR="0055557C" w:rsidRPr="0055557C" w:rsidRDefault="0055557C" w:rsidP="0055557C">
            <w:pPr>
              <w:pStyle w:val="ConsPlusNormal"/>
              <w:spacing w:line="192" w:lineRule="auto"/>
              <w:ind w:firstLine="540"/>
              <w:jc w:val="both"/>
              <w:rPr>
                <w:sz w:val="16"/>
                <w:szCs w:val="16"/>
              </w:rPr>
            </w:pPr>
            <w:r w:rsidRPr="0055557C">
              <w:rPr>
                <w:sz w:val="16"/>
                <w:szCs w:val="16"/>
                <w:shd w:val="clear" w:color="auto" w:fill="C0C0C0"/>
              </w:rPr>
              <w:t>для руководителей, их заместителей, главных бухгалтеров государственных внебюджетных фондов Российской Федерации, федеральных государственных учреждений, федеральных государственных унитарных предприятий - нормативными правовыми актами Правительства Российской Федерации;</w:t>
            </w:r>
          </w:p>
          <w:p w:rsidR="0055557C" w:rsidRPr="0055557C" w:rsidRDefault="0055557C" w:rsidP="0055557C">
            <w:pPr>
              <w:pStyle w:val="ConsPlusNormal"/>
              <w:spacing w:line="192" w:lineRule="auto"/>
              <w:ind w:firstLine="540"/>
              <w:jc w:val="both"/>
              <w:rPr>
                <w:sz w:val="16"/>
                <w:szCs w:val="16"/>
              </w:rPr>
            </w:pPr>
            <w:r w:rsidRPr="00FB4AC0">
              <w:rPr>
                <w:b/>
                <w:i/>
                <w:sz w:val="16"/>
                <w:szCs w:val="16"/>
                <w:shd w:val="clear" w:color="auto" w:fill="C0C0C0"/>
              </w:rPr>
              <w:t>для руководителей, их заместителей, главных бухгалтеров территориальных фондов обязательного медицинского страхования, государственных учреждений субъектов Российской Федерации, государственных унитарных предприятий субъектов Российской Федерации - нормативными правовыми актами субъектов Российской Федерации</w:t>
            </w:r>
            <w:r w:rsidRPr="0055557C">
              <w:rPr>
                <w:sz w:val="16"/>
                <w:szCs w:val="16"/>
                <w:shd w:val="clear" w:color="auto" w:fill="C0C0C0"/>
              </w:rPr>
              <w:t>;</w:t>
            </w:r>
          </w:p>
          <w:p w:rsidR="0055557C" w:rsidRPr="0055557C" w:rsidRDefault="0055557C" w:rsidP="0055557C">
            <w:pPr>
              <w:pStyle w:val="ConsPlusNormal"/>
              <w:spacing w:line="192" w:lineRule="auto"/>
              <w:ind w:firstLine="540"/>
              <w:jc w:val="both"/>
              <w:rPr>
                <w:sz w:val="16"/>
                <w:szCs w:val="16"/>
              </w:rPr>
            </w:pPr>
            <w:r w:rsidRPr="0055557C">
              <w:rPr>
                <w:sz w:val="16"/>
                <w:szCs w:val="16"/>
                <w:shd w:val="clear" w:color="auto" w:fill="C0C0C0"/>
              </w:rPr>
              <w:t>для руководителей, их заместителей, главных бухгалтеров муниципальных учреждений, муниципальных унитарных предприятий - нормативными правовыми актами органов местного самоуправления.</w:t>
            </w:r>
          </w:p>
          <w:p w:rsidR="0055557C" w:rsidRPr="0055557C" w:rsidRDefault="0055557C" w:rsidP="0055557C">
            <w:pPr>
              <w:pStyle w:val="ConsPlusNormal"/>
              <w:spacing w:line="192" w:lineRule="auto"/>
              <w:ind w:firstLine="540"/>
              <w:jc w:val="both"/>
              <w:rPr>
                <w:sz w:val="16"/>
                <w:szCs w:val="16"/>
              </w:rPr>
            </w:pPr>
            <w:proofErr w:type="gramStart"/>
            <w:r w:rsidRPr="00FB4AC0">
              <w:rPr>
                <w:b/>
                <w:i/>
                <w:sz w:val="16"/>
                <w:szCs w:val="16"/>
                <w:shd w:val="clear" w:color="auto" w:fill="C0C0C0"/>
              </w:rPr>
              <w:t>Без учета предельного уровня соотношения размеров среднемесячной заработной платы, указанного в части второй настоящей статьи, могут быть установлены условия оплаты труда руководителей, их заместителей, главных бухгалтеров</w:t>
            </w:r>
            <w:r w:rsidRPr="0055557C">
              <w:rPr>
                <w:sz w:val="16"/>
                <w:szCs w:val="16"/>
                <w:shd w:val="clear" w:color="auto" w:fill="C0C0C0"/>
              </w:rPr>
              <w:t xml:space="preserve"> государственных внебюджетных фондов Российской Федерации, </w:t>
            </w:r>
            <w:r w:rsidRPr="00FB4AC0">
              <w:rPr>
                <w:b/>
                <w:i/>
                <w:sz w:val="16"/>
                <w:szCs w:val="16"/>
                <w:shd w:val="clear" w:color="auto" w:fill="C0C0C0"/>
              </w:rPr>
              <w:t>территориальных фондов обязательного медицинского страхования</w:t>
            </w:r>
            <w:r w:rsidRPr="0055557C">
              <w:rPr>
                <w:sz w:val="16"/>
                <w:szCs w:val="16"/>
                <w:shd w:val="clear" w:color="auto" w:fill="C0C0C0"/>
              </w:rPr>
              <w:t xml:space="preserve">, федеральных государственных учреждений, федеральных государственных унитарных предприятий, </w:t>
            </w:r>
            <w:r w:rsidRPr="00FB4AC0">
              <w:rPr>
                <w:b/>
                <w:i/>
                <w:sz w:val="16"/>
                <w:szCs w:val="16"/>
                <w:shd w:val="clear" w:color="auto" w:fill="C0C0C0"/>
              </w:rPr>
              <w:t>государственных учреждений субъектов Российской Федерации, государственных унитарных предприятий субъектов Российской Федерации</w:t>
            </w:r>
            <w:r w:rsidRPr="0055557C">
              <w:rPr>
                <w:sz w:val="16"/>
                <w:szCs w:val="16"/>
                <w:shd w:val="clear" w:color="auto" w:fill="C0C0C0"/>
              </w:rPr>
              <w:t xml:space="preserve">, муниципальных учреждений, муниципальных унитарных предприятий, </w:t>
            </w:r>
            <w:r w:rsidRPr="00FB4AC0">
              <w:rPr>
                <w:b/>
                <w:i/>
                <w:sz w:val="16"/>
                <w:szCs w:val="16"/>
                <w:shd w:val="clear" w:color="auto" w:fill="C0C0C0"/>
              </w:rPr>
              <w:t>включенных</w:t>
            </w:r>
            <w:proofErr w:type="gramEnd"/>
            <w:r w:rsidRPr="00FB4AC0">
              <w:rPr>
                <w:b/>
                <w:i/>
                <w:sz w:val="16"/>
                <w:szCs w:val="16"/>
                <w:shd w:val="clear" w:color="auto" w:fill="C0C0C0"/>
              </w:rPr>
              <w:t xml:space="preserve"> в перечни</w:t>
            </w:r>
            <w:r w:rsidRPr="0055557C">
              <w:rPr>
                <w:sz w:val="16"/>
                <w:szCs w:val="16"/>
                <w:shd w:val="clear" w:color="auto" w:fill="C0C0C0"/>
              </w:rPr>
              <w:t xml:space="preserve">, </w:t>
            </w:r>
            <w:r w:rsidRPr="00FB4AC0">
              <w:rPr>
                <w:b/>
                <w:i/>
                <w:sz w:val="16"/>
                <w:szCs w:val="16"/>
                <w:shd w:val="clear" w:color="auto" w:fill="C0C0C0"/>
              </w:rPr>
              <w:t>утвержденные соответственно</w:t>
            </w:r>
            <w:r w:rsidRPr="0055557C">
              <w:rPr>
                <w:sz w:val="16"/>
                <w:szCs w:val="16"/>
                <w:shd w:val="clear" w:color="auto" w:fill="C0C0C0"/>
              </w:rPr>
              <w:t xml:space="preserve"> Правительством Российской Федерации, </w:t>
            </w:r>
            <w:r w:rsidRPr="00FB4AC0">
              <w:rPr>
                <w:b/>
                <w:i/>
                <w:sz w:val="16"/>
                <w:szCs w:val="16"/>
                <w:shd w:val="clear" w:color="auto" w:fill="C0C0C0"/>
              </w:rPr>
              <w:t>органами государственной власти субъектов Российской Федерации</w:t>
            </w:r>
            <w:r w:rsidRPr="0055557C">
              <w:rPr>
                <w:sz w:val="16"/>
                <w:szCs w:val="16"/>
                <w:shd w:val="clear" w:color="auto" w:fill="C0C0C0"/>
              </w:rPr>
              <w:t>, органами местного самоуправления.</w:t>
            </w:r>
          </w:p>
          <w:p w:rsidR="0055557C" w:rsidRPr="0055557C" w:rsidRDefault="0055557C" w:rsidP="0055557C">
            <w:pPr>
              <w:pStyle w:val="ConsPlusNormal"/>
              <w:spacing w:line="192" w:lineRule="auto"/>
              <w:ind w:firstLine="540"/>
              <w:jc w:val="both"/>
              <w:rPr>
                <w:sz w:val="16"/>
                <w:szCs w:val="16"/>
              </w:rPr>
            </w:pPr>
            <w:r w:rsidRPr="0055557C">
              <w:rPr>
                <w:sz w:val="16"/>
                <w:szCs w:val="16"/>
              </w:rPr>
              <w:t xml:space="preserve">Условия оплаты труда руководителей иных организаций, их заместителей, главных бухгалтеров и заключающих трудовой договор членов коллегиальных исполнительных органов </w:t>
            </w:r>
            <w:r w:rsidRPr="0055557C">
              <w:rPr>
                <w:sz w:val="16"/>
                <w:szCs w:val="16"/>
                <w:shd w:val="clear" w:color="auto" w:fill="C0C0C0"/>
              </w:rPr>
              <w:t>иных</w:t>
            </w:r>
            <w:r w:rsidRPr="0055557C">
              <w:rPr>
                <w:sz w:val="16"/>
                <w:szCs w:val="16"/>
              </w:rPr>
              <w:t xml:space="preserve"> организаций устанавливаются по соглашению сторон трудового договора.</w:t>
            </w:r>
            <w:bookmarkStart w:id="0" w:name="_GoBack"/>
            <w:bookmarkEnd w:id="0"/>
          </w:p>
        </w:tc>
      </w:tr>
    </w:tbl>
    <w:p w:rsidR="009B750E" w:rsidRDefault="009B750E" w:rsidP="0055557C"/>
    <w:sectPr w:rsidR="009B750E" w:rsidSect="0055557C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57C"/>
    <w:rsid w:val="0055557C"/>
    <w:rsid w:val="009B750E"/>
    <w:rsid w:val="00FB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557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555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5557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Cell">
    <w:name w:val="ConsPlusCell"/>
    <w:rsid w:val="005555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555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555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555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4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4A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557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555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5557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Cell">
    <w:name w:val="ConsPlusCell"/>
    <w:rsid w:val="005555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555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555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555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4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4A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36E42087AFD57F1DDC62C2867F1DC600BB12D10E588860D923619DCE10E2F42245DA488292A99CBR7o5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36E42087AFD57F1DDC62C2867F1DC6008B72C15E68D860D923619DCE10E2F42245DA488292A99C9R7o4A" TargetMode="External"/><Relationship Id="rId12" Type="http://schemas.openxmlformats.org/officeDocument/2006/relationships/hyperlink" Target="consultantplus://offline/ref=E36E42087AFD57F1DDC62C2867F1DC600BB12D10E588860D923619DCE10E2F42245DA488292A99CER7o1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36E42087AFD57F1DDC62C2867F1DC6008B82A12E68A860D923619C0REo3A" TargetMode="External"/><Relationship Id="rId11" Type="http://schemas.openxmlformats.org/officeDocument/2006/relationships/hyperlink" Target="consultantplus://offline/ref=E36E42087AFD57F1DDC62C2867F1DC600BB12D10E588860D923619DCE10E2F42245DA488292A99CER7o7A" TargetMode="External"/><Relationship Id="rId5" Type="http://schemas.openxmlformats.org/officeDocument/2006/relationships/hyperlink" Target="consultantplus://offline/ref=E36E42087AFD57F1DDC62C2867F1DC6008B82F17E38C860D923619C0REo3A" TargetMode="External"/><Relationship Id="rId10" Type="http://schemas.openxmlformats.org/officeDocument/2006/relationships/hyperlink" Target="consultantplus://offline/ref=E36E42087AFD57F1DDC62C2867F1DC600BB12D10E588860D923619DCE10E2F42245DA488292A99CER7o0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36E42087AFD57F1DDC62C2867F1DC600BB12D10E588860D923619DCE10E2F42245DA488292A99CBR7o5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1104</Words>
  <Characters>6297</Characters>
  <Application>Microsoft Office Word</Application>
  <DocSecurity>0</DocSecurity>
  <Lines>52</Lines>
  <Paragraphs>14</Paragraphs>
  <ScaleCrop>false</ScaleCrop>
  <Company>ЗС ПК</Company>
  <LinksUpToDate>false</LinksUpToDate>
  <CharactersWithSpaces>7387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Михова</dc:creator>
  <cp:lastModifiedBy>Михова</cp:lastModifiedBy>
  <cp:revision>2</cp:revision>
  <cp:lastPrinted>2016-09-02T00:32:00Z</cp:lastPrinted>
  <dcterms:created xsi:type="dcterms:W3CDTF">2016-09-01T00:40:00Z</dcterms:created>
  <dcterms:modified xsi:type="dcterms:W3CDTF">2016-09-02T00:38:00Z</dcterms:modified>
</cp:coreProperties>
</file>