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94" w:rsidRDefault="002A0E9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A0E94" w:rsidRDefault="002A0E94">
      <w:pPr>
        <w:pStyle w:val="ConsPlusNormal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A0E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0E94" w:rsidRDefault="002A0E94">
            <w:pPr>
              <w:pStyle w:val="ConsPlusNormal"/>
            </w:pPr>
            <w:r>
              <w:t>25 апреля 2013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A0E94" w:rsidRDefault="002A0E94">
            <w:pPr>
              <w:pStyle w:val="ConsPlusNormal"/>
              <w:jc w:val="right"/>
            </w:pPr>
            <w:r>
              <w:t>N 188-КЗ</w:t>
            </w:r>
          </w:p>
        </w:tc>
      </w:tr>
    </w:tbl>
    <w:p w:rsidR="002A0E94" w:rsidRDefault="002A0E9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2A0E94" w:rsidRDefault="002A0E94">
      <w:pPr>
        <w:pStyle w:val="ConsPlusNormal"/>
        <w:jc w:val="center"/>
      </w:pPr>
    </w:p>
    <w:p w:rsidR="002A0E94" w:rsidRDefault="002A0E94">
      <w:pPr>
        <w:pStyle w:val="ConsPlusTitle"/>
        <w:jc w:val="center"/>
      </w:pPr>
      <w:r>
        <w:t>ЗАКОН</w:t>
      </w:r>
    </w:p>
    <w:p w:rsidR="002A0E94" w:rsidRDefault="002A0E94">
      <w:pPr>
        <w:pStyle w:val="ConsPlusTitle"/>
        <w:jc w:val="center"/>
      </w:pPr>
      <w:r>
        <w:t>ПРИМОРСКОГО КРАЯ</w:t>
      </w:r>
    </w:p>
    <w:p w:rsidR="002A0E94" w:rsidRDefault="002A0E94">
      <w:pPr>
        <w:pStyle w:val="ConsPlusTitle"/>
        <w:jc w:val="center"/>
      </w:pPr>
    </w:p>
    <w:p w:rsidR="002A0E94" w:rsidRDefault="002A0E94">
      <w:pPr>
        <w:pStyle w:val="ConsPlusTitle"/>
        <w:jc w:val="center"/>
      </w:pPr>
      <w:r>
        <w:t>ОБ ОПЛАТЕ ТРУДА РАБОТНИКОВ</w:t>
      </w:r>
    </w:p>
    <w:p w:rsidR="002A0E94" w:rsidRDefault="002A0E94">
      <w:pPr>
        <w:pStyle w:val="ConsPlusTitle"/>
        <w:jc w:val="center"/>
      </w:pPr>
      <w:r>
        <w:t>ГОСУДАРСТВЕННЫХ УЧРЕЖДЕНИЙ ПРИМОРСКОГО КРАЯ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jc w:val="right"/>
      </w:pPr>
      <w:proofErr w:type="gramStart"/>
      <w:r>
        <w:t>Принят</w:t>
      </w:r>
      <w:proofErr w:type="gramEnd"/>
    </w:p>
    <w:p w:rsidR="002A0E94" w:rsidRDefault="002A0E94">
      <w:pPr>
        <w:pStyle w:val="ConsPlusNormal"/>
        <w:jc w:val="right"/>
      </w:pPr>
      <w:r>
        <w:t>Законодательным Собранием</w:t>
      </w:r>
    </w:p>
    <w:p w:rsidR="002A0E94" w:rsidRDefault="002A0E94">
      <w:pPr>
        <w:pStyle w:val="ConsPlusNormal"/>
        <w:jc w:val="right"/>
      </w:pPr>
      <w:r>
        <w:t>Приморского края</w:t>
      </w:r>
    </w:p>
    <w:p w:rsidR="002A0E94" w:rsidRDefault="002A0E94">
      <w:pPr>
        <w:pStyle w:val="ConsPlusNormal"/>
        <w:jc w:val="right"/>
      </w:pPr>
      <w:r>
        <w:t>24 апреля 2013 года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Настоящий Закон регулирует правоотношения в сфере оплаты труда работников государственных учреждений Приморского края, устанавливает системы оплаты их труда, определяет порядок и условия их установления.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1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1. Оплата труда работников государственных учреждений Приморского края осуществляется в соответствии с отраслевыми системами оплаты труда исходя из видов экономической деятельности учреждений.</w:t>
      </w:r>
    </w:p>
    <w:p w:rsidR="002A0E94" w:rsidRDefault="002A0E94">
      <w:pPr>
        <w:pStyle w:val="ConsPlusNormal"/>
        <w:ind w:firstLine="540"/>
        <w:jc w:val="both"/>
      </w:pPr>
      <w:r>
        <w:t>2. Отраслевые системы оплаты труда включают в себя:</w:t>
      </w:r>
    </w:p>
    <w:p w:rsidR="002A0E94" w:rsidRDefault="002A0E94">
      <w:pPr>
        <w:pStyle w:val="ConsPlusNormal"/>
        <w:ind w:firstLine="540"/>
        <w:jc w:val="both"/>
      </w:pPr>
      <w:r>
        <w:t>1) оклады, устанавливаемые по профессиональным квалификационным группам;</w:t>
      </w:r>
    </w:p>
    <w:p w:rsidR="002A0E94" w:rsidRDefault="002A0E94">
      <w:pPr>
        <w:pStyle w:val="ConsPlusNormal"/>
        <w:ind w:firstLine="540"/>
        <w:jc w:val="both"/>
      </w:pPr>
      <w:r>
        <w:t>2) ставки заработной платы;</w:t>
      </w:r>
    </w:p>
    <w:p w:rsidR="002A0E94" w:rsidRDefault="002A0E94">
      <w:pPr>
        <w:pStyle w:val="ConsPlusNormal"/>
        <w:ind w:firstLine="540"/>
        <w:jc w:val="both"/>
      </w:pPr>
      <w:r>
        <w:t>3) повышающие коэффициенты к окладам;</w:t>
      </w:r>
    </w:p>
    <w:p w:rsidR="002A0E94" w:rsidRDefault="002A0E94">
      <w:pPr>
        <w:pStyle w:val="ConsPlusNormal"/>
        <w:ind w:firstLine="540"/>
        <w:jc w:val="both"/>
      </w:pPr>
      <w:r>
        <w:t>4) компенсационные и стимулирующие выплаты.</w:t>
      </w:r>
    </w:p>
    <w:p w:rsidR="002A0E94" w:rsidRDefault="002A0E94">
      <w:pPr>
        <w:pStyle w:val="ConsPlusNormal"/>
        <w:ind w:firstLine="540"/>
        <w:jc w:val="both"/>
      </w:pPr>
      <w:r>
        <w:t>3. Порядок и условия применения отраслевых систем оплаты труда устанавливаются Администрацией Приморского края.</w:t>
      </w:r>
    </w:p>
    <w:p w:rsidR="002A0E94" w:rsidRDefault="002A0E94">
      <w:pPr>
        <w:pStyle w:val="ConsPlusNormal"/>
        <w:ind w:firstLine="540"/>
        <w:jc w:val="both"/>
      </w:pPr>
      <w:r>
        <w:t>4. Решение о введении отраслевых систем оплаты труда принимается Администрацией Приморского края.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commentRangeStart w:id="0"/>
      <w:r>
        <w:t>Статья 2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Оплата труда руководителей, их заместителей и главных бухгалтеров государственных учреждений Приморского края производится в порядке и размерах, которые определяются Администрацией Приморского края.</w:t>
      </w:r>
      <w:commentRangeEnd w:id="0"/>
      <w:r>
        <w:rPr>
          <w:rStyle w:val="a3"/>
          <w:rFonts w:asciiTheme="minorHAnsi" w:eastAsiaTheme="minorHAnsi" w:hAnsiTheme="minorHAnsi" w:cstheme="minorBidi"/>
          <w:lang w:eastAsia="en-US"/>
        </w:rPr>
        <w:commentReference w:id="0"/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3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1. Размеры окладов работников государственных учреждений Приморского края ежегодно увеличиваются (индексируются) в соответствии с законом Приморского края о краевом бюджете на соответствующий финансовый год и плановый период с учетом роста потребительских цен на товары и услуги.</w:t>
      </w:r>
    </w:p>
    <w:p w:rsidR="002A0E94" w:rsidRDefault="002A0E94">
      <w:pPr>
        <w:pStyle w:val="ConsPlusNormal"/>
        <w:ind w:firstLine="540"/>
        <w:jc w:val="both"/>
      </w:pPr>
      <w:r>
        <w:t>2. При увеличении (индексации) окладов работников государственных учреждений Приморского края их размеры подлежат округлению до целого рубля в сторону увеличения.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4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 xml:space="preserve">Установить работникам государственных учреждений Приморского края, место работы </w:t>
      </w:r>
      <w:r>
        <w:lastRenderedPageBreak/>
        <w:t>которых находится в сельском населенном пункте, компенсационную выплату (доплату) за работу в указанной местности в размере 25 процентов оклада (ставки заработной платы - для работников государственных учреждений Приморского края, оплата труда которых рассчитывается исходя из ставки заработной платы).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5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proofErr w:type="gramStart"/>
      <w:r>
        <w:t>Установить, что заработная плата (оплата труда) работников государственных учреждений Приморского края (без учета стимулирующих выплат), устанавливаемая в соответствии с настоящим Законом, не может быть меньше заработной платы (оплаты труда) (без учета стимулирующих выплат), выплачиваемой до введения отраслевых систем оплаты труда, при условии сохранения объема должностных обязанностей работников и выполнения ими работ той же квалификации.</w:t>
      </w:r>
      <w:proofErr w:type="gramEnd"/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6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Установить, что системы оплаты труда работников государственных учреждений Приморского края, применяемые на день вступления в силу настоящего Закона, подлежат применению до введения Администрацией Приморского края отраслевых систем оплаты труда.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Статья 7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  <w:r>
        <w:t>1. Настоящий Закон вступает в силу через 10 дней после дня его официального опубликования.</w:t>
      </w:r>
    </w:p>
    <w:p w:rsidR="002A0E94" w:rsidRDefault="002A0E94">
      <w:pPr>
        <w:pStyle w:val="ConsPlusNormal"/>
        <w:ind w:firstLine="540"/>
        <w:jc w:val="both"/>
      </w:pPr>
      <w:r>
        <w:t>2. Со дня вступления в силу настоящего Закона признать утратившими силу:</w:t>
      </w:r>
    </w:p>
    <w:p w:rsidR="002A0E94" w:rsidRDefault="002A0E94">
      <w:pPr>
        <w:pStyle w:val="ConsPlusNormal"/>
        <w:ind w:firstLine="540"/>
        <w:jc w:val="both"/>
      </w:pPr>
      <w:r>
        <w:t xml:space="preserve">1) </w:t>
      </w:r>
      <w:hyperlink r:id="rId7" w:history="1">
        <w:r>
          <w:rPr>
            <w:color w:val="0000FF"/>
          </w:rPr>
          <w:t>Закон</w:t>
        </w:r>
      </w:hyperlink>
      <w:r>
        <w:t xml:space="preserve"> Приморского края от 29 декабря 2004 года N 218-КЗ "Об оплате труда работников государственных учреждений, финансируемых из краевого бюджета" (Ведомости Законодательного Собрания Приморского края, 2004, N 84, стр. 47);</w:t>
      </w:r>
    </w:p>
    <w:p w:rsidR="002A0E94" w:rsidRDefault="002A0E94">
      <w:pPr>
        <w:pStyle w:val="ConsPlusNormal"/>
        <w:ind w:firstLine="540"/>
        <w:jc w:val="both"/>
      </w:pPr>
      <w:r>
        <w:t xml:space="preserve">2) </w:t>
      </w:r>
      <w:hyperlink r:id="rId8" w:history="1">
        <w:r>
          <w:rPr>
            <w:color w:val="0000FF"/>
          </w:rPr>
          <w:t>Закон</w:t>
        </w:r>
      </w:hyperlink>
      <w:r>
        <w:t xml:space="preserve"> Приморского края от 2 августа 2005 года N 273-КЗ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2005, N 104, стр. 5);</w:t>
      </w:r>
    </w:p>
    <w:p w:rsidR="002A0E94" w:rsidRDefault="002A0E94">
      <w:pPr>
        <w:pStyle w:val="ConsPlusNormal"/>
        <w:ind w:firstLine="540"/>
        <w:jc w:val="both"/>
      </w:pPr>
      <w:r>
        <w:t xml:space="preserve">3) </w:t>
      </w:r>
      <w:hyperlink r:id="rId9" w:history="1">
        <w:r>
          <w:rPr>
            <w:color w:val="0000FF"/>
          </w:rPr>
          <w:t>Закон</w:t>
        </w:r>
      </w:hyperlink>
      <w:r>
        <w:t xml:space="preserve"> Приморского края от 10 мая 2006 года N 355-КЗ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2006, N 129, стр. 25);</w:t>
      </w:r>
    </w:p>
    <w:p w:rsidR="002A0E94" w:rsidRDefault="002A0E94">
      <w:pPr>
        <w:pStyle w:val="ConsPlusNormal"/>
        <w:ind w:firstLine="540"/>
        <w:jc w:val="both"/>
      </w:pPr>
      <w:r>
        <w:t xml:space="preserve">4) </w:t>
      </w:r>
      <w:hyperlink r:id="rId10" w:history="1">
        <w:r>
          <w:rPr>
            <w:color w:val="0000FF"/>
          </w:rPr>
          <w:t>Закон</w:t>
        </w:r>
      </w:hyperlink>
      <w:r>
        <w:t xml:space="preserve"> Приморского края от 27 декабря 2006 года N 27-КЗ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2006, N 4, стр. 102);</w:t>
      </w:r>
    </w:p>
    <w:p w:rsidR="002A0E94" w:rsidRDefault="002A0E94">
      <w:pPr>
        <w:pStyle w:val="ConsPlusNormal"/>
        <w:ind w:firstLine="540"/>
        <w:jc w:val="both"/>
      </w:pPr>
      <w:r>
        <w:t xml:space="preserve">5) </w:t>
      </w:r>
      <w:hyperlink r:id="rId11" w:history="1">
        <w:r>
          <w:rPr>
            <w:color w:val="0000FF"/>
          </w:rPr>
          <w:t>Закон</w:t>
        </w:r>
      </w:hyperlink>
      <w:r>
        <w:t xml:space="preserve"> Приморского края от 9 апреля 2007 года N 51-КЗ "О внесении изменения в статью 6 Закона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2007, N 12, стр. 6);</w:t>
      </w:r>
    </w:p>
    <w:p w:rsidR="002A0E94" w:rsidRDefault="002A0E94">
      <w:pPr>
        <w:pStyle w:val="ConsPlusNormal"/>
        <w:ind w:firstLine="540"/>
        <w:jc w:val="both"/>
      </w:pPr>
      <w:r>
        <w:t xml:space="preserve">6) </w:t>
      </w:r>
      <w:hyperlink r:id="rId12" w:history="1">
        <w:r>
          <w:rPr>
            <w:color w:val="0000FF"/>
          </w:rPr>
          <w:t>Закон</w:t>
        </w:r>
      </w:hyperlink>
      <w:r>
        <w:t xml:space="preserve"> Приморского края от 6 февраля 2008 года N 188-КЗ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2008, N 64, стр. 37);</w:t>
      </w:r>
    </w:p>
    <w:p w:rsidR="002A0E94" w:rsidRDefault="002A0E94">
      <w:pPr>
        <w:pStyle w:val="ConsPlusNormal"/>
        <w:ind w:firstLine="540"/>
        <w:jc w:val="both"/>
      </w:pPr>
      <w:r>
        <w:t xml:space="preserve">7) </w:t>
      </w:r>
      <w:hyperlink r:id="rId13" w:history="1">
        <w:r>
          <w:rPr>
            <w:color w:val="0000FF"/>
          </w:rPr>
          <w:t>Закон</w:t>
        </w:r>
      </w:hyperlink>
      <w:r>
        <w:t xml:space="preserve"> Приморского края от 6 мая 2008 года N 257-КЗ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2008, N 73, стр. 10);</w:t>
      </w:r>
    </w:p>
    <w:p w:rsidR="002A0E94" w:rsidRDefault="002A0E94">
      <w:pPr>
        <w:pStyle w:val="ConsPlusNormal"/>
        <w:ind w:firstLine="540"/>
        <w:jc w:val="both"/>
      </w:pPr>
      <w:r>
        <w:t xml:space="preserve">8) </w:t>
      </w:r>
      <w:hyperlink r:id="rId14" w:history="1">
        <w:r>
          <w:rPr>
            <w:color w:val="0000FF"/>
          </w:rPr>
          <w:t>Закон</w:t>
        </w:r>
      </w:hyperlink>
      <w:r>
        <w:t xml:space="preserve"> Приморского края от 3 декабря 2008 года N 341-КЗ "О внесении изменений в Закон Приморского края "Об оплате труда работников государственных учреждений, финансируемых из </w:t>
      </w:r>
      <w:r>
        <w:lastRenderedPageBreak/>
        <w:t>краевого бюджета" (Ведомости Законодательного Собрания Приморского края, 2008, N 94, стр. 4);</w:t>
      </w:r>
    </w:p>
    <w:p w:rsidR="002A0E94" w:rsidRDefault="002A0E94">
      <w:pPr>
        <w:pStyle w:val="ConsPlusNormal"/>
        <w:ind w:firstLine="540"/>
        <w:jc w:val="both"/>
      </w:pPr>
      <w:r>
        <w:t xml:space="preserve">9) </w:t>
      </w:r>
      <w:hyperlink r:id="rId15" w:history="1">
        <w:r>
          <w:rPr>
            <w:color w:val="0000FF"/>
          </w:rPr>
          <w:t>Закон</w:t>
        </w:r>
      </w:hyperlink>
      <w:r>
        <w:t xml:space="preserve"> Приморского края от 11 февраля 2009 года N 385-КЗ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2009, N 101, стр. 20);</w:t>
      </w:r>
    </w:p>
    <w:p w:rsidR="002A0E94" w:rsidRDefault="002A0E94">
      <w:pPr>
        <w:pStyle w:val="ConsPlusNormal"/>
        <w:ind w:firstLine="540"/>
        <w:jc w:val="both"/>
      </w:pPr>
      <w:r>
        <w:t xml:space="preserve">10) </w:t>
      </w:r>
      <w:hyperlink r:id="rId16" w:history="1">
        <w:r>
          <w:rPr>
            <w:color w:val="0000FF"/>
          </w:rPr>
          <w:t>Закон</w:t>
        </w:r>
      </w:hyperlink>
      <w:r>
        <w:t xml:space="preserve"> Приморского края от 12 октября 2009 года N 500-КЗ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2009, N 126, стр. 40);</w:t>
      </w:r>
    </w:p>
    <w:p w:rsidR="002A0E94" w:rsidRDefault="002A0E94">
      <w:pPr>
        <w:pStyle w:val="ConsPlusNormal"/>
        <w:ind w:firstLine="540"/>
        <w:jc w:val="both"/>
      </w:pPr>
      <w:r>
        <w:t xml:space="preserve">11) </w:t>
      </w:r>
      <w:hyperlink r:id="rId17" w:history="1">
        <w:r>
          <w:rPr>
            <w:color w:val="0000FF"/>
          </w:rPr>
          <w:t>Закон</w:t>
        </w:r>
      </w:hyperlink>
      <w:r>
        <w:t xml:space="preserve"> Приморского края от 4 мая 2011 года N 757-КЗ "О внесении изменений в Закон Приморского края "Об оплате труда работников государственных учреждений, финансируемых из краевого бюджета" (Ведомости Законодательного Собрания Приморского края, 2011, N 185, стр. 13);</w:t>
      </w:r>
    </w:p>
    <w:p w:rsidR="002A0E94" w:rsidRDefault="002A0E94">
      <w:pPr>
        <w:pStyle w:val="ConsPlusNormal"/>
        <w:ind w:firstLine="540"/>
        <w:jc w:val="both"/>
      </w:pPr>
      <w:r>
        <w:t xml:space="preserve">12) </w:t>
      </w:r>
      <w:hyperlink r:id="rId18" w:history="1">
        <w:r>
          <w:rPr>
            <w:color w:val="0000FF"/>
          </w:rPr>
          <w:t>статью 12</w:t>
        </w:r>
      </w:hyperlink>
      <w:r>
        <w:t xml:space="preserve"> Закона Приморского края от 20 декабря 2012 года N 145-КЗ "О внесении изменений в отдельные законодательные акты Приморского края в связи с утверждением Закона Приморского края о краевом бюджете на очередной финансовый год и плановый период" (Ведомости Законодательного Собрания Приморского края, 2012, N 35, стр. 26).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jc w:val="right"/>
      </w:pPr>
      <w:r>
        <w:t>Губернатор края</w:t>
      </w:r>
    </w:p>
    <w:p w:rsidR="002A0E94" w:rsidRDefault="002A0E94">
      <w:pPr>
        <w:pStyle w:val="ConsPlusNormal"/>
        <w:jc w:val="right"/>
      </w:pPr>
      <w:r>
        <w:t>В.В.МИКЛУШЕВСКИЙ</w:t>
      </w:r>
    </w:p>
    <w:p w:rsidR="002A0E94" w:rsidRDefault="002A0E94">
      <w:pPr>
        <w:pStyle w:val="ConsPlusNormal"/>
        <w:jc w:val="both"/>
      </w:pPr>
      <w:r>
        <w:t>г. Владивосток</w:t>
      </w:r>
    </w:p>
    <w:p w:rsidR="002A0E94" w:rsidRDefault="002A0E94">
      <w:pPr>
        <w:pStyle w:val="ConsPlusNormal"/>
        <w:jc w:val="both"/>
      </w:pPr>
      <w:r>
        <w:t>25 апреля 2013 года</w:t>
      </w:r>
    </w:p>
    <w:p w:rsidR="002A0E94" w:rsidRDefault="002A0E94">
      <w:pPr>
        <w:pStyle w:val="ConsPlusNormal"/>
        <w:jc w:val="both"/>
      </w:pPr>
      <w:r>
        <w:t>N 188-КЗ</w:t>
      </w: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ind w:firstLine="540"/>
        <w:jc w:val="both"/>
      </w:pPr>
    </w:p>
    <w:p w:rsidR="002A0E94" w:rsidRDefault="002A0E94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7343ED" w:rsidRDefault="007343ED"/>
    <w:sectPr w:rsidR="007343ED" w:rsidSect="00BF6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Михова" w:date="2016-09-02T10:28:00Z" w:initials="М.С.">
    <w:p w:rsidR="002A0E94" w:rsidRDefault="002A0E94">
      <w:pPr>
        <w:pStyle w:val="a4"/>
      </w:pPr>
      <w:r>
        <w:rPr>
          <w:rStyle w:val="a3"/>
        </w:rPr>
        <w:annotationRef/>
      </w:r>
      <w:r>
        <w:t>Изложить в следующей редакции:</w:t>
      </w:r>
    </w:p>
    <w:p w:rsidR="002A0E94" w:rsidRPr="002A0E94" w:rsidRDefault="002A0E94" w:rsidP="002A0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E94">
        <w:rPr>
          <w:rFonts w:ascii="Arial" w:eastAsia="Times New Roman" w:hAnsi="Arial" w:cs="Arial"/>
          <w:sz w:val="28"/>
          <w:szCs w:val="28"/>
          <w:lang w:eastAsia="ru-RU"/>
        </w:rPr>
        <w:t>"</w:t>
      </w:r>
      <w:r w:rsidRPr="002A0E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</w:t>
      </w:r>
    </w:p>
    <w:p w:rsidR="002A0E94" w:rsidRPr="002A0E94" w:rsidRDefault="002A0E94" w:rsidP="002A0E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E94" w:rsidRPr="002A0E94" w:rsidRDefault="002A0E94" w:rsidP="002A0E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E94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труда руководителей, их заместителей и главных бухгалтеров государственных учреждений Приморского края производится в порядке и размерах, которые определяются Администрацией Приморского края, с учетом особенностей, установленных статьей 145 Трудового кодекса Российской Федерации</w:t>
      </w:r>
      <w:proofErr w:type="gramStart"/>
      <w:r w:rsidRPr="002A0E94">
        <w:rPr>
          <w:rFonts w:ascii="Times New Roman" w:eastAsia="Times New Roman" w:hAnsi="Times New Roman" w:cs="Times New Roman"/>
          <w:sz w:val="28"/>
          <w:szCs w:val="28"/>
          <w:lang w:eastAsia="ru-RU"/>
        </w:rPr>
        <w:t>.".</w:t>
      </w:r>
      <w:proofErr w:type="gramEnd"/>
    </w:p>
    <w:p w:rsidR="002A0E94" w:rsidRDefault="002A0E94">
      <w:pPr>
        <w:pStyle w:val="a4"/>
      </w:pPr>
      <w:bookmarkStart w:id="1" w:name="_GoBack"/>
      <w:bookmarkEnd w:id="1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94"/>
    <w:rsid w:val="002A0E94"/>
    <w:rsid w:val="0073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0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0E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A0E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A0E9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A0E9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A0E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A0E9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A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0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0E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0E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2A0E94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A0E94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2A0E94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A0E94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2A0E94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A0E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E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8B7FCC5F1595F330B4B3DE369E4FB01892743C913FC4F78D8865352997CC6431b8A" TargetMode="External"/><Relationship Id="rId13" Type="http://schemas.openxmlformats.org/officeDocument/2006/relationships/hyperlink" Target="consultantplus://offline/ref=4D8B7FCC5F1595F330B4B3DE369E4FB01892743C923DC4F08A8865352997CC6431b8A" TargetMode="External"/><Relationship Id="rId18" Type="http://schemas.openxmlformats.org/officeDocument/2006/relationships/hyperlink" Target="consultantplus://offline/ref=4D8B7FCC5F1595F330B4B3DE369E4FB01892743C9537C2F38C8865352997CC64189A8495B136AF3D43341332bB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D8B7FCC5F1595F330B4B3DE369E4FB01892743C9536C1F58A8865352997CC6431b8A" TargetMode="External"/><Relationship Id="rId12" Type="http://schemas.openxmlformats.org/officeDocument/2006/relationships/hyperlink" Target="consultantplus://offline/ref=4D8B7FCC5F1595F330B4B3DE369E4FB01892743C923CC1F18A8865352997CC6431b8A" TargetMode="External"/><Relationship Id="rId17" Type="http://schemas.openxmlformats.org/officeDocument/2006/relationships/hyperlink" Target="consultantplus://offline/ref=4D8B7FCC5F1595F330B4B3DE369E4FB01892743C943AC1F1838865352997CC6431b8A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D8B7FCC5F1595F330B4B3DE369E4FB01892743C933CC6F4838865352997CC6431b8A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hyperlink" Target="consultantplus://offline/ref=4D8B7FCC5F1595F330B4B3DE369E4FB01892743C9139C7F1888865352997CC6431b8A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4D8B7FCC5F1595F330B4B3DE369E4FB01892743C9236C0FC828865352997CC6431b8A" TargetMode="External"/><Relationship Id="rId10" Type="http://schemas.openxmlformats.org/officeDocument/2006/relationships/hyperlink" Target="consultantplus://offline/ref=4D8B7FCC5F1595F330B4B3DE369E4FB01892743C9138C5F58B8865352997CC6431b8A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D8B7FCC5F1595F330B4B3DE369E4FB01892743C913DC9F58F8865352997CC6431b8A" TargetMode="External"/><Relationship Id="rId14" Type="http://schemas.openxmlformats.org/officeDocument/2006/relationships/hyperlink" Target="consultantplus://offline/ref=4D8B7FCC5F1595F330B4B3DE369E4FB01892743C9238C8FD8B8865352997CC6431b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1172</Words>
  <Characters>6683</Characters>
  <Application>Microsoft Office Word</Application>
  <DocSecurity>0</DocSecurity>
  <Lines>55</Lines>
  <Paragraphs>15</Paragraphs>
  <ScaleCrop>false</ScaleCrop>
  <Company>ЗС ПК</Company>
  <LinksUpToDate>false</LinksUpToDate>
  <CharactersWithSpaces>7840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Михова</dc:creator>
  <cp:lastModifiedBy>Михова</cp:lastModifiedBy>
  <cp:revision>1</cp:revision>
  <dcterms:created xsi:type="dcterms:W3CDTF">2016-09-02T00:27:00Z</dcterms:created>
  <dcterms:modified xsi:type="dcterms:W3CDTF">2016-09-02T00:29:00Z</dcterms:modified>
</cp:coreProperties>
</file>