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95pt" o:ole="" fillcolor="window">
                  <v:imagedata r:id="rId8" o:title=""/>
                </v:shape>
                <o:OLEObject Type="Embed" ProgID="Word.Picture.8" ShapeID="_x0000_i1025" DrawAspect="Content" ObjectID="_1530015981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D5BB6" w:rsidRDefault="006D5BB6" w:rsidP="006D5BB6">
      <w:pPr>
        <w:pStyle w:val="a3"/>
        <w:jc w:val="center"/>
        <w:rPr>
          <w:b/>
          <w:bCs/>
          <w:szCs w:val="28"/>
        </w:rPr>
      </w:pPr>
      <w:r w:rsidRPr="00A2053F">
        <w:rPr>
          <w:b/>
          <w:bCs/>
          <w:szCs w:val="28"/>
        </w:rPr>
        <w:t>О ВНЕСЕНИИ ИЗМЕНЕНИ</w:t>
      </w:r>
      <w:r>
        <w:rPr>
          <w:b/>
          <w:bCs/>
          <w:szCs w:val="28"/>
        </w:rPr>
        <w:t>Й</w:t>
      </w:r>
      <w:r w:rsidRPr="00A2053F">
        <w:rPr>
          <w:b/>
          <w:bCs/>
          <w:szCs w:val="28"/>
        </w:rPr>
        <w:t xml:space="preserve"> В ЗАКОН ПРИМОРСКОГО КРАЯ </w:t>
      </w:r>
    </w:p>
    <w:p w:rsidR="006D5BB6" w:rsidRDefault="006D5BB6" w:rsidP="006D5BB6">
      <w:pPr>
        <w:pStyle w:val="a3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"О БЮДЖЕТНОМ УСТРОЙСТВЕ, БЮДЖЕТНОМ ПРОЦЕССЕ </w:t>
      </w:r>
    </w:p>
    <w:p w:rsidR="006D5BB6" w:rsidRPr="00EE5DDF" w:rsidRDefault="006D5BB6" w:rsidP="006D5BB6">
      <w:pPr>
        <w:pStyle w:val="a3"/>
        <w:jc w:val="center"/>
        <w:rPr>
          <w:szCs w:val="28"/>
        </w:rPr>
      </w:pPr>
      <w:r>
        <w:rPr>
          <w:b/>
          <w:bCs/>
          <w:szCs w:val="28"/>
        </w:rPr>
        <w:t xml:space="preserve">И МЕЖБЮДЖЕТНЫХ ОТНОШЕНИЯХ В ПРИМОРСКОМ КРАЕ" </w:t>
      </w:r>
    </w:p>
    <w:p w:rsidR="006D5BB6" w:rsidRDefault="006D5BB6" w:rsidP="006D5BB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6D5BB6" w:rsidRDefault="006D5BB6" w:rsidP="006D5BB6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13 июля </w:t>
      </w:r>
      <w:r>
        <w:br/>
        <w:t>2016 года в первом чтении</w:t>
      </w:r>
    </w:p>
    <w:p w:rsidR="006D5BB6" w:rsidRDefault="006D5BB6" w:rsidP="006D5BB6">
      <w:pPr>
        <w:pStyle w:val="a3"/>
        <w:tabs>
          <w:tab w:val="clear" w:pos="4153"/>
          <w:tab w:val="clear" w:pos="8306"/>
        </w:tabs>
        <w:ind w:left="-426"/>
        <w:jc w:val="center"/>
      </w:pPr>
    </w:p>
    <w:p w:rsidR="006D5BB6" w:rsidRPr="00FF78C9" w:rsidRDefault="006D5BB6" w:rsidP="006D5BB6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6D5BB6" w:rsidRDefault="006D5BB6" w:rsidP="006D5BB6">
      <w:pPr>
        <w:ind w:firstLine="709"/>
        <w:jc w:val="both"/>
      </w:pPr>
      <w:r>
        <w:t xml:space="preserve">Внести в Закон Приморского края от 2 августа 2005 года № 271-КЗ </w:t>
      </w:r>
      <w:r>
        <w:br/>
        <w:t xml:space="preserve">"О бюджетном устройстве, бюджетном процессе и </w:t>
      </w:r>
      <w:proofErr w:type="gramStart"/>
      <w:r>
        <w:t>межбюджетных</w:t>
      </w:r>
      <w:proofErr w:type="gramEnd"/>
      <w:r>
        <w:t xml:space="preserve"> </w:t>
      </w:r>
      <w:proofErr w:type="gramStart"/>
      <w:r>
        <w:t>отношениях</w:t>
      </w:r>
      <w:proofErr w:type="gramEnd"/>
      <w:r>
        <w:t xml:space="preserve">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 xml:space="preserve">№ 4, стр. 75; 2007, № 14, стр. 3, № 35, стр. 10, № 56, стр. 4; 2008, № 71, стр. 3, № 98, стр. 13; 2009, № 133, стр. 19; 2010, № 172, стр. 36; </w:t>
      </w:r>
      <w:proofErr w:type="gramStart"/>
      <w:r w:rsidRPr="002C5704">
        <w:rPr>
          <w:szCs w:val="28"/>
        </w:rPr>
        <w:t>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>; 2015, № 141, стр. 43, № 145, стр. 54; 2016, № 154, стр. 62</w:t>
      </w:r>
      <w:r>
        <w:t xml:space="preserve">) следующие изменения: </w:t>
      </w:r>
      <w:proofErr w:type="gramEnd"/>
    </w:p>
    <w:p w:rsidR="006D5BB6" w:rsidRDefault="006D5BB6" w:rsidP="006D5BB6">
      <w:pPr>
        <w:widowControl w:val="0"/>
        <w:autoSpaceDE w:val="0"/>
        <w:autoSpaceDN w:val="0"/>
        <w:adjustRightInd w:val="0"/>
        <w:ind w:firstLine="709"/>
        <w:jc w:val="both"/>
      </w:pPr>
      <w:r>
        <w:t>1)статью 58</w:t>
      </w:r>
      <w:r w:rsidRPr="00880AD6">
        <w:rPr>
          <w:vertAlign w:val="superscript"/>
        </w:rPr>
        <w:t>1</w:t>
      </w:r>
      <w:r>
        <w:t xml:space="preserve"> дополнить частью 4</w:t>
      </w:r>
      <w:r w:rsidRPr="00880AD6">
        <w:rPr>
          <w:vertAlign w:val="superscript"/>
        </w:rPr>
        <w:t>1</w:t>
      </w:r>
      <w:r>
        <w:t xml:space="preserve"> следующего содержания:</w:t>
      </w:r>
    </w:p>
    <w:p w:rsidR="006D5BB6" w:rsidRDefault="006D5BB6" w:rsidP="006D5B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FD6">
        <w:rPr>
          <w:rFonts w:ascii="Times New Roman" w:hAnsi="Times New Roman" w:cs="Times New Roman"/>
          <w:sz w:val="28"/>
          <w:szCs w:val="28"/>
        </w:rPr>
        <w:t>"</w:t>
      </w:r>
      <w:r w:rsidRPr="009D088F">
        <w:rPr>
          <w:rFonts w:ascii="Times New Roman" w:hAnsi="Times New Roman" w:cs="Times New Roman"/>
          <w:sz w:val="28"/>
          <w:szCs w:val="28"/>
        </w:rPr>
        <w:t>4</w:t>
      </w:r>
      <w:r w:rsidRPr="009D088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FD6">
        <w:rPr>
          <w:rFonts w:ascii="Times New Roman" w:hAnsi="Times New Roman" w:cs="Times New Roman"/>
          <w:sz w:val="28"/>
          <w:szCs w:val="28"/>
        </w:rPr>
        <w:t>Прогноз социально-экономического развития Приморского края на очередной финансовый год и плановый период</w:t>
      </w:r>
      <w:r>
        <w:rPr>
          <w:rFonts w:ascii="Times New Roman" w:hAnsi="Times New Roman" w:cs="Times New Roman"/>
          <w:sz w:val="28"/>
          <w:szCs w:val="28"/>
        </w:rPr>
        <w:t xml:space="preserve"> с пояснительной запиской к нему представляется Администрацией края в Законодательное Собрание одновременно с проектом закона Приморского края о краевом бюджете</w:t>
      </w:r>
      <w:proofErr w:type="gramStart"/>
      <w:r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D5BB6" w:rsidRDefault="006D5BB6" w:rsidP="006D5B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66:</w:t>
      </w:r>
    </w:p>
    <w:p w:rsidR="006D5BB6" w:rsidRDefault="006D5BB6" w:rsidP="006D5B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</w:t>
      </w:r>
      <w:hyperlink r:id="rId10" w:history="1">
        <w:r w:rsidRPr="00EF6D90">
          <w:rPr>
            <w:szCs w:val="28"/>
          </w:rPr>
          <w:t xml:space="preserve">пункт 3 </w:t>
        </w:r>
      </w:hyperlink>
      <w:r>
        <w:rPr>
          <w:szCs w:val="28"/>
        </w:rPr>
        <w:t xml:space="preserve">дополнить </w:t>
      </w:r>
      <w:r w:rsidRPr="00350AF3">
        <w:rPr>
          <w:szCs w:val="28"/>
        </w:rPr>
        <w:t>слова</w:t>
      </w:r>
      <w:r>
        <w:rPr>
          <w:szCs w:val="28"/>
        </w:rPr>
        <w:t>ми</w:t>
      </w:r>
      <w:r w:rsidRPr="00350AF3">
        <w:rPr>
          <w:szCs w:val="28"/>
        </w:rPr>
        <w:t xml:space="preserve"> "</w:t>
      </w:r>
      <w:r>
        <w:rPr>
          <w:szCs w:val="28"/>
        </w:rPr>
        <w:t>и пояснительной запиской к нему</w:t>
      </w:r>
      <w:bookmarkStart w:id="0" w:name="_GoBack"/>
      <w:bookmarkEnd w:id="0"/>
      <w:r w:rsidRPr="00350AF3">
        <w:rPr>
          <w:szCs w:val="28"/>
        </w:rPr>
        <w:t>"</w:t>
      </w:r>
      <w:r>
        <w:rPr>
          <w:szCs w:val="28"/>
        </w:rPr>
        <w:t>;</w:t>
      </w:r>
    </w:p>
    <w:p w:rsidR="006D5BB6" w:rsidRPr="00350AF3" w:rsidRDefault="006D5BB6" w:rsidP="006D5BB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пункте 4 слово "прогноз" заменить словом "прогнозом".</w:t>
      </w:r>
    </w:p>
    <w:p w:rsidR="006D5BB6" w:rsidRDefault="006D5BB6" w:rsidP="006D5BB6">
      <w:pPr>
        <w:ind w:firstLine="720"/>
        <w:jc w:val="both"/>
      </w:pPr>
    </w:p>
    <w:p w:rsidR="006D5BB6" w:rsidRPr="00334557" w:rsidRDefault="006D5BB6" w:rsidP="006D5BB6">
      <w:pPr>
        <w:ind w:firstLine="720"/>
        <w:jc w:val="both"/>
      </w:pPr>
      <w:r w:rsidRPr="00334557">
        <w:t>СТАТЬЯ 2</w:t>
      </w:r>
      <w:r>
        <w:t>.</w:t>
      </w:r>
    </w:p>
    <w:p w:rsidR="006D5BB6" w:rsidRPr="00CE2C4F" w:rsidRDefault="006D5BB6" w:rsidP="006D5BB6">
      <w:pPr>
        <w:pStyle w:val="ConsPlusNormal"/>
        <w:widowControl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47170">
        <w:rPr>
          <w:rFonts w:ascii="Times New Roman" w:hAnsi="Times New Roman" w:cs="Times New Roman"/>
          <w:sz w:val="28"/>
          <w:szCs w:val="28"/>
        </w:rPr>
        <w:t xml:space="preserve">Настоящий Закон вступает </w:t>
      </w:r>
      <w:r w:rsidRPr="00CE2C4F">
        <w:rPr>
          <w:rFonts w:ascii="Times New Roman" w:hAnsi="Times New Roman" w:cs="Times New Roman"/>
          <w:sz w:val="28"/>
          <w:szCs w:val="28"/>
        </w:rPr>
        <w:t xml:space="preserve">в силу со дня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CE2C4F">
        <w:rPr>
          <w:rFonts w:ascii="Times New Roman" w:hAnsi="Times New Roman" w:cs="Times New Roman"/>
          <w:sz w:val="28"/>
          <w:szCs w:val="28"/>
        </w:rPr>
        <w:t xml:space="preserve">официального опубликования. </w:t>
      </w:r>
    </w:p>
    <w:p w:rsidR="006D5BB6" w:rsidRDefault="006D5BB6" w:rsidP="006D5BB6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5BB6" w:rsidRDefault="006D5BB6" w:rsidP="006D5BB6"/>
    <w:p w:rsidR="006D5BB6" w:rsidRDefault="006D5BB6" w:rsidP="006D5BB6"/>
    <w:p w:rsidR="006D5BB6" w:rsidRDefault="006D5BB6" w:rsidP="006D5BB6">
      <w:r w:rsidRPr="002D04F7">
        <w:t>Губернатор края</w:t>
      </w:r>
      <w:r w:rsidRPr="002D04F7">
        <w:tab/>
      </w:r>
      <w:r w:rsidRPr="002D04F7">
        <w:tab/>
      </w:r>
      <w:r w:rsidRPr="002D04F7">
        <w:tab/>
      </w:r>
      <w:r w:rsidRPr="002D04F7">
        <w:tab/>
        <w:t xml:space="preserve"> </w:t>
      </w:r>
      <w:r w:rsidRPr="002D04F7">
        <w:tab/>
      </w:r>
      <w:r w:rsidRPr="002D04F7">
        <w:tab/>
      </w:r>
      <w:r w:rsidRPr="002D04F7">
        <w:tab/>
      </w:r>
      <w:r>
        <w:t xml:space="preserve">      В.В. Миклушевский</w:t>
      </w: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D85" w:rsidRDefault="006C3D85">
      <w:r>
        <w:separator/>
      </w:r>
    </w:p>
  </w:endnote>
  <w:endnote w:type="continuationSeparator" w:id="0">
    <w:p w:rsidR="006C3D85" w:rsidRDefault="006C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D85" w:rsidRDefault="006C3D85">
      <w:r>
        <w:separator/>
      </w:r>
    </w:p>
  </w:footnote>
  <w:footnote w:type="continuationSeparator" w:id="0">
    <w:p w:rsidR="006C3D85" w:rsidRDefault="006C3D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5BB6"/>
    <w:rsid w:val="0003291F"/>
    <w:rsid w:val="00380EE1"/>
    <w:rsid w:val="003B26E7"/>
    <w:rsid w:val="0047435B"/>
    <w:rsid w:val="005A2827"/>
    <w:rsid w:val="005C6964"/>
    <w:rsid w:val="006C3D85"/>
    <w:rsid w:val="006D5BB6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6D5B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6D5BB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rsid w:val="006D5B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D5B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DFE3DD4EB886C5A4BE1EE91F88379482FB17BB3DBB72D2D883D3E2DA97274CC19EB3524CCD1A8113D8AB8J5k3C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8BAC5-F31F-4ED6-9EB1-6AF1BE24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2016-07-13T06:41:00Z</cp:lastPrinted>
  <dcterms:created xsi:type="dcterms:W3CDTF">2016-07-13T06:40:00Z</dcterms:created>
  <dcterms:modified xsi:type="dcterms:W3CDTF">2016-07-14T05:40:00Z</dcterms:modified>
</cp:coreProperties>
</file>