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2.95pt" o:ole="" fillcolor="window">
                  <v:imagedata r:id="rId7" o:title=""/>
                </v:shape>
                <o:OLEObject Type="Embed" ProgID="Word.Picture.8" ShapeID="_x0000_i1025" DrawAspect="Content" ObjectID="_153009716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2FE5" w:rsidRPr="006F2FE5" w:rsidRDefault="006F2FE5" w:rsidP="006F2FE5">
      <w:pPr>
        <w:pStyle w:val="a3"/>
        <w:jc w:val="center"/>
        <w:rPr>
          <w:b/>
          <w:szCs w:val="28"/>
          <w:lang w:val="x-none" w:eastAsia="x-none"/>
        </w:rPr>
      </w:pPr>
      <w:r w:rsidRPr="006F2FE5">
        <w:rPr>
          <w:b/>
          <w:szCs w:val="28"/>
          <w:lang w:val="x-none" w:eastAsia="x-none"/>
        </w:rPr>
        <w:t>О ВНЕСЕНИИ ИЗМЕНЕНИ</w:t>
      </w:r>
      <w:r w:rsidRPr="006F2FE5">
        <w:rPr>
          <w:b/>
          <w:szCs w:val="28"/>
          <w:lang w:eastAsia="x-none"/>
        </w:rPr>
        <w:t>Й</w:t>
      </w:r>
      <w:r w:rsidRPr="006F2FE5">
        <w:rPr>
          <w:b/>
          <w:szCs w:val="28"/>
          <w:lang w:eastAsia="x-none"/>
        </w:rPr>
        <w:tab/>
        <w:t xml:space="preserve"> </w:t>
      </w:r>
      <w:r w:rsidRPr="006F2FE5">
        <w:rPr>
          <w:b/>
          <w:szCs w:val="28"/>
          <w:lang w:val="x-none" w:eastAsia="x-none"/>
        </w:rPr>
        <w:t xml:space="preserve">В </w:t>
      </w:r>
      <w:r w:rsidRPr="006F2FE5">
        <w:rPr>
          <w:b/>
          <w:szCs w:val="28"/>
          <w:lang w:eastAsia="x-none"/>
        </w:rPr>
        <w:t xml:space="preserve">ЗАКОН </w:t>
      </w:r>
      <w:r w:rsidRPr="006F2FE5">
        <w:rPr>
          <w:b/>
          <w:szCs w:val="28"/>
          <w:lang w:val="x-none" w:eastAsia="x-none"/>
        </w:rPr>
        <w:t xml:space="preserve">ПРИМОРСКОГО КРАЯ </w:t>
      </w:r>
      <w:r w:rsidRPr="006F2FE5">
        <w:rPr>
          <w:b/>
          <w:szCs w:val="28"/>
          <w:lang w:eastAsia="x-none"/>
        </w:rPr>
        <w:br/>
      </w:r>
      <w:r w:rsidRPr="006F2FE5">
        <w:rPr>
          <w:b/>
          <w:szCs w:val="28"/>
          <w:lang w:val="x-none" w:eastAsia="x-none"/>
        </w:rPr>
        <w:t>"</w:t>
      </w:r>
      <w:r w:rsidRPr="006F2FE5">
        <w:rPr>
          <w:b/>
          <w:szCs w:val="28"/>
          <w:lang w:eastAsia="x-none"/>
        </w:rPr>
        <w:t xml:space="preserve">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</w:t>
      </w:r>
      <w:r w:rsidRPr="006F2FE5">
        <w:rPr>
          <w:b/>
          <w:szCs w:val="28"/>
          <w:lang w:eastAsia="x-none"/>
        </w:rPr>
        <w:br/>
        <w:t>ПРИМОРСКОГО КРАЯ</w:t>
      </w:r>
      <w:r w:rsidRPr="006F2FE5">
        <w:rPr>
          <w:b/>
          <w:szCs w:val="28"/>
          <w:lang w:val="x-none" w:eastAsia="x-none"/>
        </w:rPr>
        <w:t>"</w:t>
      </w:r>
    </w:p>
    <w:p w:rsidR="006F2FE5" w:rsidRPr="006F2FE5" w:rsidRDefault="006F2FE5" w:rsidP="006F2FE5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6F2FE5" w:rsidRPr="006F2FE5" w:rsidRDefault="006F2FE5" w:rsidP="006F2FE5">
      <w:pPr>
        <w:ind w:firstLine="709"/>
        <w:jc w:val="both"/>
        <w:rPr>
          <w:szCs w:val="28"/>
        </w:rPr>
      </w:pPr>
      <w:r w:rsidRPr="006F2FE5">
        <w:rPr>
          <w:szCs w:val="28"/>
        </w:rPr>
        <w:t xml:space="preserve">Принят Законодательным Собранием Приморского края 13 июля </w:t>
      </w:r>
      <w:r w:rsidRPr="006F2FE5">
        <w:rPr>
          <w:szCs w:val="28"/>
        </w:rPr>
        <w:br/>
        <w:t>2016 года в первом чтении</w:t>
      </w:r>
    </w:p>
    <w:p w:rsidR="006F2FE5" w:rsidRPr="006F2FE5" w:rsidRDefault="006F2FE5" w:rsidP="006F2FE5">
      <w:pPr>
        <w:ind w:firstLine="709"/>
        <w:rPr>
          <w:szCs w:val="28"/>
        </w:rPr>
      </w:pPr>
    </w:p>
    <w:p w:rsidR="006F2FE5" w:rsidRPr="006F2FE5" w:rsidRDefault="006F2FE5" w:rsidP="006F2FE5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F2FE5">
        <w:rPr>
          <w:rFonts w:eastAsia="Calibri"/>
          <w:szCs w:val="28"/>
          <w:lang w:eastAsia="en-US"/>
        </w:rPr>
        <w:t>СТАТЬЯ 1.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Внести в Закон Приморского края от 29 апреля 2013 года № 203-КЗ </w:t>
      </w:r>
      <w:r w:rsidRPr="006F2FE5">
        <w:rPr>
          <w:szCs w:val="28"/>
        </w:rPr>
        <w:br/>
        <w:t>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 (Ведомости Законодательного Собрания Приморского края, 2013, № 46, стр. 59) изменения, изложив его в следующей редакции: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F2FE5" w:rsidRPr="006F2FE5" w:rsidRDefault="0025002A" w:rsidP="00FE221E">
      <w:pPr>
        <w:widowControl w:val="0"/>
        <w:autoSpaceDE w:val="0"/>
        <w:autoSpaceDN w:val="0"/>
        <w:jc w:val="center"/>
        <w:rPr>
          <w:b/>
          <w:sz w:val="32"/>
          <w:szCs w:val="32"/>
        </w:rPr>
      </w:pPr>
      <w:r w:rsidRPr="00CD5FC8">
        <w:rPr>
          <w:b/>
          <w:sz w:val="32"/>
          <w:szCs w:val="32"/>
        </w:rPr>
        <w:t>"</w:t>
      </w:r>
      <w:r w:rsidRPr="0025002A">
        <w:rPr>
          <w:b/>
          <w:spacing w:val="84"/>
          <w:sz w:val="32"/>
          <w:szCs w:val="32"/>
        </w:rPr>
        <w:t xml:space="preserve">ЗАКОН ПРИМОРСКОГО КРАЯ 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widowControl w:val="0"/>
        <w:autoSpaceDE w:val="0"/>
        <w:autoSpaceDN w:val="0"/>
        <w:jc w:val="center"/>
        <w:rPr>
          <w:b/>
          <w:szCs w:val="28"/>
        </w:rPr>
      </w:pPr>
      <w:r w:rsidRPr="006F2FE5">
        <w:rPr>
          <w:b/>
          <w:szCs w:val="28"/>
        </w:rPr>
        <w:t>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</w:t>
      </w:r>
    </w:p>
    <w:p w:rsidR="006F2FE5" w:rsidRPr="006F2FE5" w:rsidRDefault="006F2FE5" w:rsidP="006F2FE5">
      <w:pPr>
        <w:widowControl w:val="0"/>
        <w:autoSpaceDE w:val="0"/>
        <w:autoSpaceDN w:val="0"/>
        <w:jc w:val="center"/>
        <w:rPr>
          <w:b/>
          <w:szCs w:val="28"/>
        </w:rPr>
      </w:pPr>
      <w:r w:rsidRPr="006F2FE5">
        <w:rPr>
          <w:b/>
          <w:szCs w:val="28"/>
        </w:rPr>
        <w:t>БЕЗ ПОПЕЧЕНИЯ РОДИТЕЛЕЙ, ПРОЖИВАЮЩИХ</w:t>
      </w:r>
    </w:p>
    <w:p w:rsidR="006F2FE5" w:rsidRPr="006F2FE5" w:rsidRDefault="006F2FE5" w:rsidP="006F2FE5">
      <w:pPr>
        <w:widowControl w:val="0"/>
        <w:autoSpaceDE w:val="0"/>
        <w:autoSpaceDN w:val="0"/>
        <w:jc w:val="center"/>
        <w:rPr>
          <w:b/>
          <w:szCs w:val="28"/>
        </w:rPr>
      </w:pPr>
      <w:r w:rsidRPr="006F2FE5">
        <w:rPr>
          <w:b/>
          <w:szCs w:val="28"/>
        </w:rPr>
        <w:t>НА ТЕРРИТОРИИ ПРИМОРСКОГО КРАЯ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Настоящий Закон регулирует отношения, возникающие в связи </w:t>
      </w:r>
      <w:r w:rsidRPr="006F2FE5">
        <w:rPr>
          <w:szCs w:val="28"/>
        </w:rPr>
        <w:br/>
        <w:t>с предоставлением за счет средств краевого бюджета материальной поддержки гражданам Российской Федерации, проживающим на территории Приморского края и нуждающимся в жилом помещении, усыновившим (удочерившим) детей-сирот и детей, оставшихся без попечения родителей, проживающих на территории Приморского края.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СТАТЬЯ 1. СФЕРА ДЕЙСТВИЯ НАСТОЯЩЕГО ЗАКОНА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Настоящий Закон действует в отношении граждан Российской Федерации, проживающих на территории Приморского края и нуждающихся в жилом помещении (далее </w:t>
      </w:r>
      <w:r w:rsidR="00FE221E">
        <w:rPr>
          <w:szCs w:val="28"/>
        </w:rPr>
        <w:t>–</w:t>
      </w:r>
      <w:r w:rsidRPr="006F2FE5">
        <w:rPr>
          <w:szCs w:val="28"/>
        </w:rPr>
        <w:t xml:space="preserve"> граждане), усыновивших (удочеривших) </w:t>
      </w:r>
      <w:r w:rsidRPr="006F2FE5">
        <w:rPr>
          <w:szCs w:val="28"/>
        </w:rPr>
        <w:br/>
        <w:t xml:space="preserve">с 1 января 2013 года детей-сирот и детей, оставшихся без попечения </w:t>
      </w:r>
      <w:r w:rsidRPr="006F2FE5">
        <w:rPr>
          <w:szCs w:val="28"/>
        </w:rPr>
        <w:lastRenderedPageBreak/>
        <w:t>родителей, в возрасте до 14 лет, являющихся гражданами Российской Федерации и проживающих на территории Приморского края (далее – ребенок (дети).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widowControl w:val="0"/>
        <w:tabs>
          <w:tab w:val="left" w:pos="2268"/>
        </w:tabs>
        <w:autoSpaceDE w:val="0"/>
        <w:autoSpaceDN w:val="0"/>
        <w:ind w:left="709"/>
        <w:jc w:val="both"/>
        <w:rPr>
          <w:szCs w:val="28"/>
        </w:rPr>
      </w:pPr>
      <w:r w:rsidRPr="006F2FE5">
        <w:rPr>
          <w:szCs w:val="28"/>
        </w:rPr>
        <w:t>СТАТЬЯ 2. МАТЕРИАЛЬНАЯ ПОДДЕРЖКА ГРАЖДАН,</w:t>
      </w:r>
    </w:p>
    <w:p w:rsidR="006F2FE5" w:rsidRPr="006F2FE5" w:rsidRDefault="006F2FE5" w:rsidP="006F2FE5">
      <w:pPr>
        <w:widowControl w:val="0"/>
        <w:tabs>
          <w:tab w:val="left" w:pos="2268"/>
        </w:tabs>
        <w:autoSpaceDE w:val="0"/>
        <w:autoSpaceDN w:val="0"/>
        <w:ind w:left="709"/>
        <w:jc w:val="both"/>
        <w:rPr>
          <w:szCs w:val="28"/>
        </w:rPr>
      </w:pPr>
      <w:r w:rsidRPr="006F2FE5">
        <w:rPr>
          <w:szCs w:val="28"/>
        </w:rPr>
        <w:t xml:space="preserve">                    УСЫНОВИВШИХ (УДОЧЕРИВШ</w:t>
      </w:r>
      <w:bookmarkStart w:id="0" w:name="_GoBack"/>
      <w:bookmarkEnd w:id="0"/>
      <w:r w:rsidRPr="006F2FE5">
        <w:rPr>
          <w:szCs w:val="28"/>
        </w:rPr>
        <w:t xml:space="preserve">ИХ) </w:t>
      </w:r>
      <w:r w:rsidR="00B1337C">
        <w:rPr>
          <w:szCs w:val="28"/>
        </w:rPr>
        <w:t>РЕБЕНКА</w:t>
      </w:r>
      <w:r w:rsidR="00FE221E">
        <w:rPr>
          <w:szCs w:val="28"/>
        </w:rPr>
        <w:t xml:space="preserve"> (</w:t>
      </w:r>
      <w:r w:rsidRPr="006F2FE5">
        <w:rPr>
          <w:szCs w:val="28"/>
        </w:rPr>
        <w:t>ДЕТЕЙ</w:t>
      </w:r>
      <w:r w:rsidR="00FE221E">
        <w:rPr>
          <w:szCs w:val="28"/>
        </w:rPr>
        <w:t>)</w:t>
      </w:r>
    </w:p>
    <w:p w:rsidR="006F2FE5" w:rsidRPr="006F2FE5" w:rsidRDefault="006F2FE5" w:rsidP="006F2FE5">
      <w:pPr>
        <w:widowControl w:val="0"/>
        <w:tabs>
          <w:tab w:val="left" w:pos="2268"/>
        </w:tabs>
        <w:autoSpaceDE w:val="0"/>
        <w:autoSpaceDN w:val="0"/>
        <w:ind w:left="709"/>
        <w:jc w:val="both"/>
        <w:rPr>
          <w:szCs w:val="28"/>
        </w:rPr>
      </w:pP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1.Формой материальной поддержки граждан, усыновивших (удочеривших) ребенка (детей), является социальная выплата на улучшение жилищных условий (далее </w:t>
      </w:r>
      <w:r w:rsidR="00FE221E">
        <w:rPr>
          <w:szCs w:val="28"/>
        </w:rPr>
        <w:t>–</w:t>
      </w:r>
      <w:r w:rsidRPr="006F2FE5">
        <w:rPr>
          <w:szCs w:val="28"/>
        </w:rPr>
        <w:t xml:space="preserve"> социальная выплата).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2.Признание граждан, усыновивших (удочеривших) ребенка (детей), нуждающимися в жилом помещении и принятие их на учет в качестве нуждающихся в жилом помещении осуществляется органами местного самоуправления муниципальных районов, городских поселений и городских округов Приморского края в соответствии с Законом Приморского края </w:t>
      </w:r>
      <w:r w:rsidRPr="006F2FE5">
        <w:rPr>
          <w:szCs w:val="28"/>
        </w:rPr>
        <w:br/>
        <w:t xml:space="preserve">от 11 ноября 2005 года № 297-КЗ "О порядке ведения органами местного самоуправления Приморского края учета граждан в качестве нуждающихся </w:t>
      </w:r>
      <w:r w:rsidRPr="006F2FE5">
        <w:rPr>
          <w:szCs w:val="28"/>
        </w:rPr>
        <w:br/>
        <w:t xml:space="preserve">в жилых помещениях, предоставляемых по договорам социального найма" независимо от имущественного положения граждан, усыновивших (удочеривших) </w:t>
      </w:r>
      <w:r w:rsidR="00FE221E">
        <w:rPr>
          <w:szCs w:val="28"/>
        </w:rPr>
        <w:t>ребенка (</w:t>
      </w:r>
      <w:r w:rsidRPr="006F2FE5">
        <w:rPr>
          <w:szCs w:val="28"/>
        </w:rPr>
        <w:t>детей</w:t>
      </w:r>
      <w:r w:rsidR="00FE221E">
        <w:rPr>
          <w:szCs w:val="28"/>
        </w:rPr>
        <w:t>)</w:t>
      </w:r>
      <w:r w:rsidRPr="006F2FE5">
        <w:rPr>
          <w:szCs w:val="28"/>
        </w:rPr>
        <w:t>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Социальная выплата предоставляется гражданам, усыновившим (удочерившим) ребенка (детей), в отношении каждого усыновленного (удочеренного) ребенка.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3.Социальная выплата предоставляется гражданину, усыновившему (удочерившему) ребенка (детей), территориальным отделом органа исполнительной власти Приморского края, осуществляющего в пределах своих полномочий государственное управление в сфере образования и науки (далее </w:t>
      </w:r>
      <w:r w:rsidR="00FE221E">
        <w:rPr>
          <w:szCs w:val="28"/>
        </w:rPr>
        <w:t>–</w:t>
      </w:r>
      <w:r w:rsidRPr="006F2FE5">
        <w:rPr>
          <w:szCs w:val="28"/>
        </w:rPr>
        <w:t xml:space="preserve"> территориальный отдел уполномоченного органа), на основании его письменного заявления не ранее чем по истечении трех лет со дня усыновления (удочерения) ребенка (детей).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В случае усыновления (удочерения) ребенка (детей) гражданами, состоящими в браке, социальная выплата предоставляется одному из граждан на основании письменного заявления, поданного ими совместно.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4.Социальная выплата может использоваться: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1)на приобретение жилого помещения по договору купли-продажи;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2)на оплату цены договора участия в долевом строительстве;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3)</w:t>
      </w:r>
      <w:r w:rsidR="00FE221E">
        <w:rPr>
          <w:szCs w:val="28"/>
        </w:rPr>
        <w:t xml:space="preserve">на </w:t>
      </w:r>
      <w:r w:rsidRPr="006F2FE5">
        <w:rPr>
          <w:szCs w:val="28"/>
        </w:rPr>
        <w:t>оплату строительства объекта индивидуального жилищного строительства;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4)</w:t>
      </w:r>
      <w:r w:rsidR="00FE221E">
        <w:rPr>
          <w:szCs w:val="28"/>
        </w:rPr>
        <w:t xml:space="preserve">на </w:t>
      </w:r>
      <w:r w:rsidRPr="006F2FE5">
        <w:rPr>
          <w:szCs w:val="28"/>
        </w:rPr>
        <w:t>оплату реконструкции объекта индивидуального жилищного строительства, в результате которой общая площадь жилого помещения реконструированного объекта увеличена не менее чем на учетную норму площади жилого помещения, установленную в муниципальном образовании Приморского края, в котором граждане, усыновившие (удочерившие) ребенка (детей)</w:t>
      </w:r>
      <w:r w:rsidR="00FE221E">
        <w:rPr>
          <w:szCs w:val="28"/>
        </w:rPr>
        <w:t>,</w:t>
      </w:r>
      <w:r w:rsidRPr="006F2FE5">
        <w:rPr>
          <w:szCs w:val="28"/>
        </w:rPr>
        <w:t xml:space="preserve"> поставлены на учет в качестве нуждающихся в жилом помещении (далее – реконструкция объекта индивидуального жилищного строительства).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lastRenderedPageBreak/>
        <w:t xml:space="preserve">5.Право граждан, усыновивших (удочеривших) ребенка (детей), </w:t>
      </w:r>
      <w:r w:rsidRPr="006F2FE5">
        <w:rPr>
          <w:szCs w:val="28"/>
        </w:rPr>
        <w:br/>
        <w:t xml:space="preserve">на получение социальной выплаты удостоверяется свидетельством </w:t>
      </w:r>
      <w:r w:rsidRPr="006F2FE5">
        <w:rPr>
          <w:szCs w:val="28"/>
        </w:rPr>
        <w:br/>
        <w:t>по форме, утверждаемой Администрацией Приморского края.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6.Размер социальной выплаты рассчитывается на дату выдачи свидетельства, удостоверяющего право на ее получение, и является неизменным на весь срок действия свидетельства. 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7.Социальная выплата предоставляется владельцу свидетельства </w:t>
      </w:r>
      <w:r w:rsidRPr="006F2FE5">
        <w:rPr>
          <w:szCs w:val="28"/>
        </w:rPr>
        <w:br/>
        <w:t>в безналичной форме.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СТАТЬЯ 3. РАЗМЕР СОЦИАЛЬНОЙ ВЫПЛАТЫ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1.В случае приобретения гражданами, усыновившими (удочерившими) ребенка (детей), жилого помещения по договору купли-продажи размер социальной выплаты рассчитывается исходя из 18 кв. м общей площади жилого помещения на одного усыновленного (удочеренного) ребенка </w:t>
      </w:r>
      <w:r w:rsidRPr="006F2FE5">
        <w:rPr>
          <w:szCs w:val="28"/>
        </w:rPr>
        <w:br/>
        <w:t>и фактической стоимости 1 кв. м общей площади приобретенного жилого помещения, но не более средней рыночной стоимости 1 кв. м общей площади жилого помещения по Приморскому краю, установленной федеральным органом исполнительной власти, уполномоченным Правительством Российской Федерации.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2.В случае заключения гражданами, усыновившими (удочерившими) ребенка (детей), договора участия в долевом строительстве многоквартирного дома размер социальной выплаты рассчитывается исходя из 18 кв. м общей площади жилого помещения на одного усыновленного (удочеренного) ребенка и фактической стоимости 1 кв. м общей площади жилого помещения, но не более средней рыночной стоимости 1 кв. м общей площади жилого помещения по Приморскому краю, установленной федеральным органом исполнительной власти, уполномоченным Правительством Российской Федерации.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3.В случае строительства гражданами, усыновившими (удочерившими) ребенка (детей), объекта индивидуального жилищного строительства, размер социальной выплаты рассчитывается исходя из 18 кв. м общей площади жилого помещения на одного усыновленного (удочеренного) ребенка </w:t>
      </w:r>
      <w:r w:rsidRPr="006F2FE5">
        <w:rPr>
          <w:szCs w:val="28"/>
        </w:rPr>
        <w:br/>
        <w:t xml:space="preserve">и средней рыночной стоимости 1 кв. м общей площади жилого помещения </w:t>
      </w:r>
      <w:r w:rsidRPr="006F2FE5">
        <w:rPr>
          <w:szCs w:val="28"/>
        </w:rPr>
        <w:br/>
        <w:t>по Приморскому краю, установленной федеральным органом исполнительной власти, уполномоченным Правительством Российской Федерации.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4.В случае реконструкции объекта индивидуального жилищного строительства гражданами, усыновившими (удочерившими) ребенка (детей), размер социальной выплаты рассчитывается исходя из 18 кв. м общей площади жилого помещения на одного усыновленного (удочеренного) ребенка и средней рыночной стоимости 1 кв. м общей площади жилого помещения по Приморскому краю, установленной федеральным органом исполнительной власти, уполномоченным Правительством Российской Федерации.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lastRenderedPageBreak/>
        <w:t>СТАТЬЯ 4. ПРЕДОСТАВЛЕНИЕ СОЦИАЛЬНОЙ ВЫПЛАТЫ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1.Социальная выплата перечисляется территориальным отделом уполномоченного органа в счет оплаты приобретенного жилого помещения на расчетный счет продавца жилого помещения, указанный в договоре купли-продажи жилого помещения, при условии, что доля усыновленного (удочеренного) ребенка в общей долевой собственности на приобретенное жилое помещение составляет не менее 18 кв. м общей площади жилого помещения.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2.Социальная выплата перечисляется территориальным отделом уполномоченного органа в счет уплаты цены договора участия в долевом строительстве на расчетный счет застройщика, указанного в договоре участия в долевом строительстве, при условии наличия засвидетельствованного в установленном законодательством Российской Федерации порядке письменного обязательства гражданина, усыновившего (удочерившего) ребенка (детей), а в случае усыновления (удочерения) ребенка (детей) гражданами, состоящими в браке, </w:t>
      </w:r>
      <w:r w:rsidR="00FE221E">
        <w:rPr>
          <w:szCs w:val="28"/>
        </w:rPr>
        <w:t>–</w:t>
      </w:r>
      <w:r w:rsidRPr="006F2FE5">
        <w:rPr>
          <w:szCs w:val="28"/>
        </w:rPr>
        <w:t xml:space="preserve"> засвидетельствованного </w:t>
      </w:r>
      <w:r w:rsidRPr="006F2FE5">
        <w:rPr>
          <w:szCs w:val="28"/>
        </w:rPr>
        <w:br/>
        <w:t>в установленном законодательством Российской Федерации порядке письменного обязательства обоих граждан, усыновивших (удочеривших) ребенка (детей), о том, что не позднее шести месяцев после подписания передаточного акта или иного документа о передаче участнику долевого строительства объекта долевого строительства доля усыновленного (удочеренного) ребенка в общей долевой собственности на приобретенное жилое помещение составит не менее 18 кв. м общей площади жилого помещения.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3.Социальная выплата перечисляется территориальным отделом уполномоченного органа на оплату строительства объекта индивидуального жилищного строительства при условии, что доля усыновленного (удочеренного) ребенка в общей долевой собственности на построенное жилое помещение составляет не менее 18 кв. м общей площади жилого помещения.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4.Социальная выплата перечисляется территориальным отделом уполномоченного органа на оплату реконструкции объекта индивидуального жилищного строительства при условии, что доля усыновленного (удочеренного) ребенка в общей долевой собственности на реконструируемое жилое помещение составляет не менее 18 кв. м общей площади жилого помещения.</w:t>
      </w:r>
    </w:p>
    <w:p w:rsid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5.Порядок и условия предоставления социальной выплаты устанавливаются Администрацией Приморского края.".</w:t>
      </w:r>
    </w:p>
    <w:p w:rsid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СТАТЬЯ 2.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>1.Настоящий Закон вступает в силу по истечении 10 дней со дня его официального опубликования.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2.Предоставление социальной выплаты гражданам, указанным </w:t>
      </w:r>
      <w:r w:rsidRPr="006F2FE5">
        <w:rPr>
          <w:szCs w:val="28"/>
        </w:rPr>
        <w:br/>
        <w:t xml:space="preserve">в статье 1 Закона Приморского края "О материальной поддержке граждан Российской Федерации, проживающих на территории Приморского края, </w:t>
      </w:r>
      <w:r w:rsidRPr="006F2FE5">
        <w:rPr>
          <w:szCs w:val="28"/>
        </w:rPr>
        <w:lastRenderedPageBreak/>
        <w:t xml:space="preserve">усыновивших (удочеривших) детей-сирот и детей, оставшихся без попечения родителей, проживающих на территории Приморского края", подавшим заявление на предоставление социальной выплаты в территориальные отделы уполномоченного органа до вступления в силу настоящего Закона, осуществляется в соответствии с Законом Приморского края </w:t>
      </w:r>
      <w:r w:rsidRPr="006F2FE5">
        <w:rPr>
          <w:szCs w:val="28"/>
        </w:rPr>
        <w:br/>
        <w:t>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 в редакции, действовавшей до дня вступления в силу настоящего Закона.</w:t>
      </w:r>
    </w:p>
    <w:p w:rsidR="006F2FE5" w:rsidRPr="006F2FE5" w:rsidRDefault="006F2FE5" w:rsidP="006F2FE5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F2FE5">
        <w:rPr>
          <w:szCs w:val="28"/>
        </w:rPr>
        <w:t xml:space="preserve">3.Предоставление социальной выплаты гражданам, указанным </w:t>
      </w:r>
      <w:r w:rsidRPr="006F2FE5">
        <w:rPr>
          <w:szCs w:val="28"/>
        </w:rPr>
        <w:br/>
        <w:t xml:space="preserve">в статье 1 настоящего Закона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края", подавшим заявление на предоставление социальной выплаты </w:t>
      </w:r>
      <w:r w:rsidRPr="006F2FE5">
        <w:rPr>
          <w:szCs w:val="28"/>
        </w:rPr>
        <w:br/>
        <w:t>в территориальные отделы уполномоченного органа после вступления в силу настоящего Закона, осуществляется в соответствии с Законом Приморского края "О материальной поддержке граждан Российской Федерации, проживающих на территории Приморского края, усыновивших (удочеривших) детей-сирот и детей, оставшихся без попечения родителей, проживающих на территории Приморского края" в редакции настоящего Закона.</w:t>
      </w:r>
    </w:p>
    <w:p w:rsidR="006F2FE5" w:rsidRPr="006F2FE5" w:rsidRDefault="006F2FE5" w:rsidP="006F2F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2FE5" w:rsidRPr="006F2FE5" w:rsidRDefault="006F2FE5" w:rsidP="006F2FE5">
      <w:pPr>
        <w:autoSpaceDE w:val="0"/>
        <w:autoSpaceDN w:val="0"/>
        <w:adjustRightInd w:val="0"/>
        <w:rPr>
          <w:szCs w:val="28"/>
        </w:rPr>
      </w:pPr>
      <w:r w:rsidRPr="006F2FE5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sectPr w:rsidR="00BE0544" w:rsidSect="006F2F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386" w:rsidRDefault="004B1386">
      <w:r>
        <w:separator/>
      </w:r>
    </w:p>
  </w:endnote>
  <w:endnote w:type="continuationSeparator" w:id="0">
    <w:p w:rsidR="004B1386" w:rsidRDefault="004B1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386" w:rsidRDefault="004B1386">
      <w:r>
        <w:separator/>
      </w:r>
    </w:p>
  </w:footnote>
  <w:footnote w:type="continuationSeparator" w:id="0">
    <w:p w:rsidR="004B1386" w:rsidRDefault="004B13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2FE5" w:rsidRDefault="006F2FE5" w:rsidP="006F2FE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1337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2FE5"/>
    <w:rsid w:val="0003291F"/>
    <w:rsid w:val="00131F64"/>
    <w:rsid w:val="0025002A"/>
    <w:rsid w:val="00380EE1"/>
    <w:rsid w:val="003B26E7"/>
    <w:rsid w:val="0047435B"/>
    <w:rsid w:val="004B1386"/>
    <w:rsid w:val="005A2827"/>
    <w:rsid w:val="006F2FE5"/>
    <w:rsid w:val="00AB70F9"/>
    <w:rsid w:val="00AC31EC"/>
    <w:rsid w:val="00B1337C"/>
    <w:rsid w:val="00B14397"/>
    <w:rsid w:val="00BE0544"/>
    <w:rsid w:val="00CD5FC8"/>
    <w:rsid w:val="00E34273"/>
    <w:rsid w:val="00E60B2A"/>
    <w:rsid w:val="00F23036"/>
    <w:rsid w:val="00FD1087"/>
    <w:rsid w:val="00FE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F2FE5"/>
    <w:rPr>
      <w:sz w:val="28"/>
    </w:rPr>
  </w:style>
  <w:style w:type="paragraph" w:styleId="a6">
    <w:name w:val="Balloon Text"/>
    <w:basedOn w:val="a"/>
    <w:link w:val="a7"/>
    <w:rsid w:val="006F2F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F2F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16</TotalTime>
  <Pages>5</Pages>
  <Words>1625</Words>
  <Characters>9265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5</cp:revision>
  <cp:lastPrinted>2016-07-15T04:13:00Z</cp:lastPrinted>
  <dcterms:created xsi:type="dcterms:W3CDTF">2016-07-13T07:13:00Z</dcterms:created>
  <dcterms:modified xsi:type="dcterms:W3CDTF">2016-07-15T04:13:00Z</dcterms:modified>
</cp:coreProperties>
</file>