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461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45A3" w:rsidRPr="00E850C3" w:rsidRDefault="002245A3" w:rsidP="002245A3">
      <w:pPr>
        <w:jc w:val="center"/>
        <w:rPr>
          <w:b/>
          <w:szCs w:val="28"/>
        </w:rPr>
      </w:pPr>
      <w:r w:rsidRPr="00E850C3">
        <w:rPr>
          <w:b/>
        </w:rPr>
        <w:t>О ВНЕСЕНИИ ИЗМЕНЕНИ</w:t>
      </w:r>
      <w:r>
        <w:rPr>
          <w:b/>
        </w:rPr>
        <w:t>Й</w:t>
      </w:r>
      <w:r w:rsidRPr="00E850C3">
        <w:rPr>
          <w:b/>
        </w:rPr>
        <w:t xml:space="preserve"> В </w:t>
      </w:r>
      <w:r>
        <w:rPr>
          <w:b/>
        </w:rPr>
        <w:t>ИЗБИРАТЕЛЬНЫЙ КОДЕКС ПРИМОРСКОГО КРАЯ</w:t>
      </w:r>
    </w:p>
    <w:p w:rsidR="002245A3" w:rsidRPr="00E850C3" w:rsidRDefault="002245A3" w:rsidP="002245A3"/>
    <w:p w:rsidR="002245A3" w:rsidRDefault="002245A3" w:rsidP="002245A3">
      <w:pPr>
        <w:tabs>
          <w:tab w:val="left" w:pos="7371"/>
        </w:tabs>
        <w:ind w:firstLine="709"/>
        <w:jc w:val="both"/>
      </w:pPr>
      <w:r w:rsidRPr="00E850C3">
        <w:t xml:space="preserve">Принят Законодательным Собранием Приморского </w:t>
      </w:r>
      <w:r>
        <w:t>края 13 июля</w:t>
      </w:r>
      <w:r>
        <w:br/>
        <w:t>2016 года</w:t>
      </w:r>
    </w:p>
    <w:p w:rsidR="002245A3" w:rsidRPr="00E850C3" w:rsidRDefault="002245A3" w:rsidP="002245A3">
      <w:pPr>
        <w:tabs>
          <w:tab w:val="left" w:pos="7371"/>
        </w:tabs>
        <w:ind w:firstLine="709"/>
        <w:jc w:val="both"/>
      </w:pPr>
    </w:p>
    <w:p w:rsidR="002245A3" w:rsidRPr="003F6234" w:rsidRDefault="002245A3" w:rsidP="002245A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F6234">
        <w:rPr>
          <w:szCs w:val="28"/>
        </w:rPr>
        <w:t>СТАТЬЯ 1.</w:t>
      </w:r>
    </w:p>
    <w:p w:rsidR="002245A3" w:rsidRPr="003F6234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Внести в Избирательный кодекс Приморского края (в редакции Закона Приморского края от </w:t>
      </w:r>
      <w:r>
        <w:rPr>
          <w:szCs w:val="28"/>
        </w:rPr>
        <w:t>30</w:t>
      </w:r>
      <w:r w:rsidRPr="003F6234">
        <w:rPr>
          <w:szCs w:val="28"/>
        </w:rPr>
        <w:t xml:space="preserve"> </w:t>
      </w:r>
      <w:r>
        <w:rPr>
          <w:szCs w:val="28"/>
        </w:rPr>
        <w:t>мая</w:t>
      </w:r>
      <w:r w:rsidRPr="003F6234">
        <w:rPr>
          <w:szCs w:val="28"/>
        </w:rPr>
        <w:t xml:space="preserve"> 20</w:t>
      </w:r>
      <w:r>
        <w:rPr>
          <w:szCs w:val="28"/>
        </w:rPr>
        <w:t>16</w:t>
      </w:r>
      <w:r w:rsidRPr="003F6234">
        <w:rPr>
          <w:szCs w:val="28"/>
        </w:rPr>
        <w:t xml:space="preserve"> года № </w:t>
      </w:r>
      <w:r>
        <w:rPr>
          <w:szCs w:val="28"/>
        </w:rPr>
        <w:t>824</w:t>
      </w:r>
      <w:r w:rsidRPr="003F6234">
        <w:rPr>
          <w:szCs w:val="28"/>
        </w:rPr>
        <w:t xml:space="preserve">-КЗ) (Ведомости Законодательного Собрания Приморского края, </w:t>
      </w:r>
      <w:r>
        <w:rPr>
          <w:szCs w:val="28"/>
        </w:rPr>
        <w:t>2016, № 158, стр. 2</w:t>
      </w:r>
      <w:r w:rsidRPr="003F6234">
        <w:rPr>
          <w:szCs w:val="28"/>
        </w:rPr>
        <w:t>) следующие изменения:</w:t>
      </w: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3F6234">
        <w:rPr>
          <w:spacing w:val="-1"/>
          <w:szCs w:val="28"/>
        </w:rPr>
        <w:t>1)</w:t>
      </w:r>
      <w:r>
        <w:rPr>
          <w:spacing w:val="-1"/>
          <w:szCs w:val="28"/>
        </w:rPr>
        <w:t>статью 6 "Тайное голосование" считать статьей 7;</w:t>
      </w: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2)абзац первый части 1 статьи 25 изложить в следующей редакции:</w:t>
      </w:r>
    </w:p>
    <w:p w:rsidR="002245A3" w:rsidRDefault="002245A3" w:rsidP="002245A3">
      <w:pPr>
        <w:pStyle w:val="ConsPlusNormal"/>
        <w:ind w:firstLine="709"/>
        <w:jc w:val="both"/>
        <w:rPr>
          <w:rFonts w:eastAsia="SimSun"/>
          <w:lang w:eastAsia="zh-CN"/>
        </w:rPr>
      </w:pPr>
      <w:r>
        <w:rPr>
          <w:spacing w:val="-1"/>
        </w:rPr>
        <w:t>"1.</w:t>
      </w:r>
      <w:r w:rsidRPr="00D460B5">
        <w:rPr>
          <w:rFonts w:eastAsia="SimSun"/>
          <w:lang w:eastAsia="zh-CN"/>
        </w:rPr>
        <w:t xml:space="preserve">В соответствии с Федеральным </w:t>
      </w:r>
      <w:hyperlink r:id="rId9" w:history="1">
        <w:r w:rsidRPr="00D460B5">
          <w:rPr>
            <w:rFonts w:eastAsia="SimSun"/>
            <w:lang w:eastAsia="zh-CN"/>
          </w:rPr>
          <w:t>законом</w:t>
        </w:r>
      </w:hyperlink>
      <w:r w:rsidRPr="00D460B5">
        <w:rPr>
          <w:rFonts w:eastAsia="SimSun"/>
          <w:lang w:eastAsia="zh-CN"/>
        </w:rPr>
        <w:t>, настоящим Кодексом Избирательная комиссия Приморского края</w:t>
      </w:r>
      <w:r>
        <w:rPr>
          <w:rFonts w:eastAsia="SimSun"/>
          <w:lang w:eastAsia="zh-CN"/>
        </w:rPr>
        <w:t>:";</w:t>
      </w:r>
    </w:p>
    <w:p w:rsidR="002245A3" w:rsidRDefault="002245A3" w:rsidP="002245A3">
      <w:pPr>
        <w:pStyle w:val="Style10"/>
        <w:widowControl/>
        <w:spacing w:line="240" w:lineRule="auto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ab/>
      </w:r>
      <w:r w:rsidRPr="001D7D64">
        <w:rPr>
          <w:rStyle w:val="FontStyle27"/>
          <w:sz w:val="28"/>
          <w:szCs w:val="28"/>
        </w:rPr>
        <w:t>3)пункт 2 статьи 27 изложить в следующей редакции:</w:t>
      </w:r>
    </w:p>
    <w:p w:rsidR="002245A3" w:rsidRPr="001D7D64" w:rsidRDefault="002245A3" w:rsidP="002245A3">
      <w:pPr>
        <w:pStyle w:val="Style9"/>
        <w:widowControl/>
        <w:spacing w:line="240" w:lineRule="auto"/>
        <w:ind w:firstLine="709"/>
        <w:rPr>
          <w:rStyle w:val="FontStyle27"/>
          <w:sz w:val="28"/>
          <w:szCs w:val="28"/>
        </w:rPr>
      </w:pPr>
      <w:r>
        <w:rPr>
          <w:rStyle w:val="FontStyle27"/>
          <w:sz w:val="28"/>
          <w:szCs w:val="28"/>
        </w:rPr>
        <w:t>"2)</w:t>
      </w:r>
      <w:r w:rsidRPr="001D7D64">
        <w:rPr>
          <w:rStyle w:val="FontStyle27"/>
          <w:sz w:val="28"/>
          <w:szCs w:val="28"/>
        </w:rPr>
        <w:t>организует закупку технологического оборудования (кабины для голосования, ящики для голосования) для участковых избирательных комиссий, в том числе по поручению Избирательной комиссии Приморского края при проведении выборов в органы государственной власти Приморского края; осуществляет на соответствующей территории контроль за соблюдением нормативов технологического оборудования для участковых избирательных комиссий, а также учет и сохранность указанного оборудования;</w:t>
      </w:r>
      <w:r>
        <w:rPr>
          <w:rStyle w:val="FontStyle27"/>
          <w:sz w:val="28"/>
          <w:szCs w:val="28"/>
        </w:rPr>
        <w:t>";</w:t>
      </w:r>
    </w:p>
    <w:p w:rsidR="002245A3" w:rsidRPr="001D7D64" w:rsidRDefault="002245A3" w:rsidP="002245A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1D7D64">
        <w:rPr>
          <w:szCs w:val="28"/>
        </w:rPr>
        <w:t>4)часть 1 статьи 28 дополнить пунктом 15 следующего содержания:</w:t>
      </w:r>
    </w:p>
    <w:p w:rsidR="002245A3" w:rsidRPr="001D7D64" w:rsidRDefault="002245A3" w:rsidP="002245A3">
      <w:pPr>
        <w:autoSpaceDE w:val="0"/>
        <w:autoSpaceDN w:val="0"/>
        <w:adjustRightInd w:val="0"/>
        <w:jc w:val="both"/>
        <w:rPr>
          <w:rFonts w:eastAsia="SimSun"/>
          <w:szCs w:val="28"/>
          <w:lang w:eastAsia="zh-CN"/>
        </w:rPr>
      </w:pPr>
      <w:r>
        <w:rPr>
          <w:szCs w:val="28"/>
        </w:rPr>
        <w:tab/>
        <w:t>"</w:t>
      </w:r>
      <w:r w:rsidRPr="001D7D64">
        <w:rPr>
          <w:szCs w:val="28"/>
        </w:rPr>
        <w:t>15)организует закупку технологического оборудования (кабины для</w:t>
      </w:r>
      <w:r>
        <w:rPr>
          <w:szCs w:val="28"/>
        </w:rPr>
        <w:t xml:space="preserve"> </w:t>
      </w:r>
      <w:r w:rsidRPr="001D7D64">
        <w:rPr>
          <w:szCs w:val="28"/>
        </w:rPr>
        <w:t>голосования, ящики для голосования) для участковых избирательных комиссий; осуществляет на территории муниципального образования контроль за соблюдением нормативов технологического оборудования для участковых избирательных комиссий.</w:t>
      </w:r>
      <w:r>
        <w:rPr>
          <w:szCs w:val="28"/>
        </w:rPr>
        <w:t>";</w:t>
      </w: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5)наименование статьи 38 изложить в следующей редакции:</w:t>
      </w: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"Статья 38. Право выдвижения кандидатов";</w:t>
      </w: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6)наименование статьи 61 изложить в следующей редакции:</w:t>
      </w:r>
    </w:p>
    <w:p w:rsidR="002245A3" w:rsidRDefault="002245A3" w:rsidP="002245A3">
      <w:pPr>
        <w:pStyle w:val="ConsPlusNormal"/>
        <w:ind w:firstLine="709"/>
        <w:jc w:val="both"/>
        <w:outlineLvl w:val="0"/>
        <w:rPr>
          <w:rFonts w:eastAsia="SimSun"/>
          <w:lang w:eastAsia="zh-CN"/>
        </w:rPr>
      </w:pPr>
      <w:r>
        <w:rPr>
          <w:spacing w:val="-1"/>
        </w:rPr>
        <w:t xml:space="preserve">"Статья 61. </w:t>
      </w:r>
      <w:r>
        <w:rPr>
          <w:rFonts w:eastAsia="SimSun"/>
          <w:lang w:eastAsia="zh-CN"/>
        </w:rPr>
        <w:t>О</w:t>
      </w:r>
      <w:r w:rsidRPr="00FB58EA">
        <w:rPr>
          <w:rFonts w:eastAsia="SimSun"/>
          <w:lang w:eastAsia="zh-CN"/>
        </w:rPr>
        <w:t>бщие условия проведения предвыборной агитации на каналах организаций телерадиовещания, в периодических печатных изданиях и сетевых изданиях</w:t>
      </w:r>
      <w:r>
        <w:rPr>
          <w:rFonts w:eastAsia="SimSun"/>
          <w:lang w:eastAsia="zh-CN"/>
        </w:rPr>
        <w:t>";</w:t>
      </w:r>
    </w:p>
    <w:p w:rsidR="002245A3" w:rsidRDefault="002245A3" w:rsidP="002245A3">
      <w:pPr>
        <w:pStyle w:val="ConsPlusNormal"/>
        <w:ind w:firstLine="709"/>
        <w:jc w:val="both"/>
        <w:outlineLvl w:val="0"/>
        <w:rPr>
          <w:rFonts w:eastAsia="SimSun"/>
          <w:lang w:eastAsia="zh-CN"/>
        </w:rPr>
      </w:pPr>
      <w:r>
        <w:rPr>
          <w:rFonts w:eastAsia="SimSun"/>
          <w:lang w:eastAsia="zh-CN"/>
        </w:rPr>
        <w:t>7)наименование статьи 92 изложить в следующей редакции:</w:t>
      </w:r>
    </w:p>
    <w:p w:rsidR="002245A3" w:rsidRDefault="002245A3" w:rsidP="002245A3">
      <w:pPr>
        <w:pStyle w:val="ConsPlusNormal"/>
        <w:ind w:firstLine="709"/>
        <w:jc w:val="both"/>
        <w:outlineLvl w:val="0"/>
        <w:rPr>
          <w:rFonts w:eastAsia="SimSun"/>
          <w:caps/>
          <w:lang w:eastAsia="zh-CN"/>
        </w:rPr>
      </w:pPr>
      <w:r>
        <w:rPr>
          <w:rFonts w:eastAsia="SimSun"/>
          <w:lang w:eastAsia="zh-CN"/>
        </w:rPr>
        <w:t>"Статья 92. О</w:t>
      </w:r>
      <w:r w:rsidRPr="00FB58EA">
        <w:rPr>
          <w:rFonts w:eastAsia="SimSun"/>
          <w:lang w:eastAsia="zh-CN"/>
        </w:rPr>
        <w:t>тмена решения избирательной комиссии об итогах голосования, о результатах выборов</w:t>
      </w:r>
      <w:r>
        <w:rPr>
          <w:rFonts w:eastAsia="SimSun"/>
          <w:caps/>
          <w:lang w:eastAsia="zh-CN"/>
        </w:rPr>
        <w:t>".</w:t>
      </w: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45A3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45A3" w:rsidRPr="003F6234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lastRenderedPageBreak/>
        <w:t>СТАТЬЯ 2.</w:t>
      </w:r>
    </w:p>
    <w:p w:rsidR="002245A3" w:rsidRPr="003F6234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F6234">
        <w:rPr>
          <w:szCs w:val="28"/>
        </w:rPr>
        <w:t xml:space="preserve">Настоящий </w:t>
      </w:r>
      <w:r>
        <w:rPr>
          <w:szCs w:val="28"/>
        </w:rPr>
        <w:t>З</w:t>
      </w:r>
      <w:r w:rsidRPr="003F6234">
        <w:rPr>
          <w:szCs w:val="28"/>
        </w:rPr>
        <w:t>акон вступает в силу со дня его официального опубликования.</w:t>
      </w:r>
    </w:p>
    <w:p w:rsidR="002245A3" w:rsidRPr="003F6234" w:rsidRDefault="002245A3" w:rsidP="002245A3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2245A3" w:rsidRPr="00E850C3" w:rsidRDefault="002245A3" w:rsidP="002245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245A3" w:rsidRPr="00E850C3" w:rsidRDefault="002245A3" w:rsidP="002245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E0544" w:rsidRDefault="002245A3" w:rsidP="002245A3">
      <w:pPr>
        <w:rPr>
          <w:szCs w:val="28"/>
        </w:rPr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В.В. Миклушевский</w:t>
      </w:r>
    </w:p>
    <w:p w:rsidR="0053739E" w:rsidRDefault="0053739E" w:rsidP="002245A3">
      <w:pPr>
        <w:rPr>
          <w:szCs w:val="28"/>
        </w:rPr>
      </w:pPr>
    </w:p>
    <w:p w:rsidR="0053739E" w:rsidRPr="0053739E" w:rsidRDefault="0053739E" w:rsidP="0053739E">
      <w:r w:rsidRPr="0053739E">
        <w:t>г. Владивосток</w:t>
      </w:r>
    </w:p>
    <w:p w:rsidR="0053739E" w:rsidRPr="0053739E" w:rsidRDefault="0053739E" w:rsidP="0053739E">
      <w:r w:rsidRPr="0053739E">
        <w:t>21 июля 2016 года</w:t>
      </w:r>
    </w:p>
    <w:p w:rsidR="0053739E" w:rsidRDefault="0053739E" w:rsidP="0053739E">
      <w:r w:rsidRPr="0053739E">
        <w:t>№ 863-КЗ</w:t>
      </w:r>
      <w:bookmarkStart w:id="0" w:name="_GoBack"/>
      <w:bookmarkEnd w:id="0"/>
    </w:p>
    <w:sectPr w:rsidR="0053739E" w:rsidSect="002245A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FB5" w:rsidRDefault="00706FB5">
      <w:r>
        <w:separator/>
      </w:r>
    </w:p>
  </w:endnote>
  <w:endnote w:type="continuationSeparator" w:id="0">
    <w:p w:rsidR="00706FB5" w:rsidRDefault="0070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FB5" w:rsidRDefault="00706FB5">
      <w:r>
        <w:separator/>
      </w:r>
    </w:p>
  </w:footnote>
  <w:footnote w:type="continuationSeparator" w:id="0">
    <w:p w:rsidR="00706FB5" w:rsidRDefault="00706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5A3" w:rsidRDefault="002245A3" w:rsidP="002245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739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45A3"/>
    <w:rsid w:val="0003291F"/>
    <w:rsid w:val="002245A3"/>
    <w:rsid w:val="00380EE1"/>
    <w:rsid w:val="003B26E7"/>
    <w:rsid w:val="0047435B"/>
    <w:rsid w:val="0053739E"/>
    <w:rsid w:val="005A2827"/>
    <w:rsid w:val="00706FB5"/>
    <w:rsid w:val="00A5388F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245A3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Style9">
    <w:name w:val="Style9"/>
    <w:basedOn w:val="a"/>
    <w:uiPriority w:val="99"/>
    <w:rsid w:val="002245A3"/>
    <w:pPr>
      <w:widowControl w:val="0"/>
      <w:autoSpaceDE w:val="0"/>
      <w:autoSpaceDN w:val="0"/>
      <w:adjustRightInd w:val="0"/>
      <w:spacing w:line="480" w:lineRule="exact"/>
      <w:ind w:firstLine="56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245A3"/>
    <w:pPr>
      <w:widowControl w:val="0"/>
      <w:autoSpaceDE w:val="0"/>
      <w:autoSpaceDN w:val="0"/>
      <w:adjustRightInd w:val="0"/>
      <w:spacing w:line="480" w:lineRule="exact"/>
      <w:ind w:firstLine="595"/>
      <w:jc w:val="both"/>
    </w:pPr>
    <w:rPr>
      <w:sz w:val="24"/>
      <w:szCs w:val="24"/>
    </w:rPr>
  </w:style>
  <w:style w:type="character" w:customStyle="1" w:styleId="FontStyle27">
    <w:name w:val="Font Style27"/>
    <w:uiPriority w:val="99"/>
    <w:rsid w:val="002245A3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2245A3"/>
    <w:rPr>
      <w:sz w:val="28"/>
    </w:rPr>
  </w:style>
  <w:style w:type="paragraph" w:styleId="a6">
    <w:name w:val="Balloon Text"/>
    <w:basedOn w:val="a"/>
    <w:link w:val="a7"/>
    <w:rsid w:val="002245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24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AD7F20CE1D1FB9335D593E293B67CF6A1CC89EA1F603ED563313880CxFQ4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2016-07-13T22:14:00Z</cp:lastPrinted>
  <dcterms:created xsi:type="dcterms:W3CDTF">2016-07-21T01:10:00Z</dcterms:created>
  <dcterms:modified xsi:type="dcterms:W3CDTF">2016-07-21T01:10:00Z</dcterms:modified>
</cp:coreProperties>
</file>