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CF9" w:rsidRPr="00825E4B" w:rsidRDefault="00595CF9" w:rsidP="00595CF9">
      <w:pPr>
        <w:spacing w:line="360" w:lineRule="auto"/>
        <w:jc w:val="center"/>
        <w:rPr>
          <w:b/>
          <w:sz w:val="28"/>
          <w:szCs w:val="28"/>
        </w:rPr>
      </w:pPr>
      <w:r w:rsidRPr="00825E4B">
        <w:rPr>
          <w:b/>
          <w:sz w:val="28"/>
          <w:szCs w:val="28"/>
        </w:rPr>
        <w:t>ПОЯСНИТЕЛЬНАЯ ЗАПИСКА</w:t>
      </w:r>
    </w:p>
    <w:p w:rsidR="00F8080A" w:rsidRPr="00F8080A" w:rsidRDefault="00F8080A" w:rsidP="00550C40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8080A" w:rsidRDefault="00595CF9" w:rsidP="00550C4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25E4B">
        <w:rPr>
          <w:sz w:val="28"/>
          <w:szCs w:val="28"/>
        </w:rPr>
        <w:t xml:space="preserve">к проекту закона Приморского края </w:t>
      </w:r>
    </w:p>
    <w:p w:rsidR="006C579D" w:rsidRPr="00550C40" w:rsidRDefault="00550C40" w:rsidP="006C579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50C40">
        <w:rPr>
          <w:sz w:val="28"/>
          <w:szCs w:val="28"/>
        </w:rPr>
        <w:t>«О внесении изме</w:t>
      </w:r>
      <w:r>
        <w:rPr>
          <w:sz w:val="28"/>
          <w:szCs w:val="28"/>
        </w:rPr>
        <w:t xml:space="preserve">нения в </w:t>
      </w:r>
      <w:r w:rsidR="00F8080A">
        <w:rPr>
          <w:sz w:val="28"/>
          <w:szCs w:val="28"/>
        </w:rPr>
        <w:t xml:space="preserve">статью 37 </w:t>
      </w:r>
      <w:r>
        <w:rPr>
          <w:sz w:val="28"/>
          <w:szCs w:val="28"/>
        </w:rPr>
        <w:t>Закон</w:t>
      </w:r>
      <w:r w:rsidR="00F8080A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</w:t>
      </w:r>
    </w:p>
    <w:p w:rsidR="006C579D" w:rsidRDefault="00550C40" w:rsidP="00550C4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50C40">
        <w:rPr>
          <w:sz w:val="28"/>
          <w:szCs w:val="28"/>
        </w:rPr>
        <w:t>«О бюджетном устройстве, бюджетном процессе</w:t>
      </w:r>
    </w:p>
    <w:p w:rsidR="00595CF9" w:rsidRDefault="00550C40" w:rsidP="00550C4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50C40">
        <w:rPr>
          <w:sz w:val="28"/>
          <w:szCs w:val="28"/>
        </w:rPr>
        <w:t xml:space="preserve"> и межбюджетных </w:t>
      </w:r>
      <w:proofErr w:type="gramStart"/>
      <w:r w:rsidRPr="00550C40">
        <w:rPr>
          <w:sz w:val="28"/>
          <w:szCs w:val="28"/>
        </w:rPr>
        <w:t>отношениях</w:t>
      </w:r>
      <w:proofErr w:type="gramEnd"/>
      <w:r w:rsidRPr="00550C40">
        <w:rPr>
          <w:sz w:val="28"/>
          <w:szCs w:val="28"/>
        </w:rPr>
        <w:t xml:space="preserve"> в Приморском крае»</w:t>
      </w:r>
    </w:p>
    <w:p w:rsidR="00550C40" w:rsidRPr="00056159" w:rsidRDefault="00550C40" w:rsidP="00550C40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F8080A" w:rsidRPr="005E10CF" w:rsidRDefault="00F8080A" w:rsidP="00550C40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F8080A" w:rsidRPr="00056159" w:rsidRDefault="00F8080A" w:rsidP="006C579D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6C579D" w:rsidRPr="006C579D" w:rsidRDefault="00B8007F" w:rsidP="00D4370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cs="Arial"/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>В соответствии со статьей</w:t>
      </w:r>
      <w:r w:rsidR="006C579D">
        <w:rPr>
          <w:rFonts w:cs="Arial"/>
          <w:sz w:val="28"/>
          <w:szCs w:val="28"/>
        </w:rPr>
        <w:t xml:space="preserve"> 139.1 Бюджетного кодекса Российской Федерации в</w:t>
      </w:r>
      <w:r w:rsidR="006C579D" w:rsidRPr="006C579D">
        <w:rPr>
          <w:rFonts w:cs="Arial"/>
          <w:sz w:val="28"/>
          <w:szCs w:val="28"/>
        </w:rPr>
        <w:t xml:space="preserve"> случаях и порядке, предусмотренных законами субъектов Российской Федерации и принимаемыми в соответствии с ними иными нормативными правовыми актами органов государственной власти субъектов Российской Федерации, местным бюджетам могут быть предоставлены иные межбюджетные трансферты из бюджета субъекта Российской Федерации, в том числе в форме дотаций, в пределах 10 процентов общего объема межбюджетных</w:t>
      </w:r>
      <w:proofErr w:type="gramEnd"/>
      <w:r w:rsidR="006C579D" w:rsidRPr="006C579D">
        <w:rPr>
          <w:rFonts w:cs="Arial"/>
          <w:sz w:val="28"/>
          <w:szCs w:val="28"/>
        </w:rPr>
        <w:t xml:space="preserve"> трансфертов местным бюджетам из бюджета субъекта Российской Федерации (за исключением субвенций) и (или) расчетного объема дотации на выравнивание бюджетной обеспеченности (части расчетного объема дотации), </w:t>
      </w:r>
      <w:bookmarkStart w:id="0" w:name="_GoBack"/>
      <w:bookmarkEnd w:id="0"/>
      <w:r w:rsidR="006C579D" w:rsidRPr="006C579D">
        <w:rPr>
          <w:rFonts w:cs="Arial"/>
          <w:sz w:val="28"/>
          <w:szCs w:val="28"/>
        </w:rPr>
        <w:t>замененной дополнительными нормативами отчислений.</w:t>
      </w:r>
    </w:p>
    <w:p w:rsidR="006C579D" w:rsidRPr="006C579D" w:rsidRDefault="006C579D" w:rsidP="00D4370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Законопроектом предлагается внести изменение в статью 37 </w:t>
      </w:r>
      <w:r w:rsidRPr="006C579D">
        <w:rPr>
          <w:rFonts w:cs="Arial"/>
          <w:sz w:val="28"/>
          <w:szCs w:val="28"/>
        </w:rPr>
        <w:t>Закона Приморского края «О бюджетном устройстве, бюджетном процессе и межбюджетных отношениях в Приморском крае»</w:t>
      </w:r>
      <w:r>
        <w:rPr>
          <w:rFonts w:cs="Arial"/>
          <w:sz w:val="28"/>
          <w:szCs w:val="28"/>
        </w:rPr>
        <w:t>, дополнив положением, согласно которому м</w:t>
      </w:r>
      <w:r w:rsidRPr="006C579D">
        <w:rPr>
          <w:rFonts w:cs="Arial"/>
          <w:sz w:val="28"/>
          <w:szCs w:val="28"/>
        </w:rPr>
        <w:t>естным бюджетам могут быть предоставлены иные межбюджетные трансферты из краевого бюджета, в том числе в форме дотаций, в пределах 10 процентов общего объема межбюджетных трансфертов местным бюджетам из краевого бюджета (за исключением субвенций) и (или) расчетного объема дотации на выравнивание бюджетной обеспеченности (части расчетного объема дотации), замененной дополнител</w:t>
      </w:r>
      <w:r>
        <w:rPr>
          <w:rFonts w:cs="Arial"/>
          <w:sz w:val="28"/>
          <w:szCs w:val="28"/>
        </w:rPr>
        <w:t>ьными нормативами отчислений</w:t>
      </w:r>
      <w:r w:rsidR="00B8007F">
        <w:rPr>
          <w:rFonts w:cs="Arial"/>
          <w:sz w:val="28"/>
          <w:szCs w:val="28"/>
        </w:rPr>
        <w:t>,</w:t>
      </w:r>
      <w:r>
        <w:rPr>
          <w:rFonts w:cs="Arial"/>
          <w:sz w:val="28"/>
          <w:szCs w:val="28"/>
        </w:rPr>
        <w:t xml:space="preserve"> на </w:t>
      </w:r>
      <w:r w:rsidRPr="006C579D">
        <w:rPr>
          <w:rFonts w:cs="Arial"/>
          <w:sz w:val="28"/>
          <w:szCs w:val="28"/>
        </w:rPr>
        <w:t xml:space="preserve">выплату </w:t>
      </w:r>
      <w:r w:rsidRPr="006C579D">
        <w:rPr>
          <w:rFonts w:cs="Arial"/>
          <w:iCs/>
          <w:sz w:val="28"/>
          <w:szCs w:val="28"/>
        </w:rPr>
        <w:t>грантов победителям конкурса «Лучший муниципальный многофункциональный центр Приморского края»</w:t>
      </w:r>
      <w:r>
        <w:rPr>
          <w:rFonts w:cs="Arial"/>
          <w:iCs/>
          <w:sz w:val="28"/>
          <w:szCs w:val="28"/>
        </w:rPr>
        <w:t>.</w:t>
      </w:r>
    </w:p>
    <w:p w:rsidR="00F8080A" w:rsidRPr="00056159" w:rsidRDefault="00F8080A" w:rsidP="00056159">
      <w:pPr>
        <w:autoSpaceDE w:val="0"/>
        <w:autoSpaceDN w:val="0"/>
        <w:adjustRightInd w:val="0"/>
        <w:spacing w:line="360" w:lineRule="auto"/>
        <w:jc w:val="both"/>
        <w:rPr>
          <w:rFonts w:cs="Arial"/>
          <w:sz w:val="16"/>
          <w:szCs w:val="16"/>
        </w:rPr>
      </w:pPr>
    </w:p>
    <w:p w:rsidR="00595CF9" w:rsidRPr="00056159" w:rsidRDefault="00595CF9" w:rsidP="00595CF9">
      <w:pPr>
        <w:ind w:right="-28"/>
        <w:jc w:val="both"/>
        <w:rPr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802"/>
      </w:tblGrid>
      <w:tr w:rsidR="005E10CF" w:rsidRPr="0095394D" w:rsidTr="005E10CF">
        <w:tc>
          <w:tcPr>
            <w:tcW w:w="4802" w:type="dxa"/>
          </w:tcPr>
          <w:p w:rsidR="005E10CF" w:rsidRPr="00825E4B" w:rsidRDefault="005E10CF" w:rsidP="005E10CF">
            <w:pPr>
              <w:spacing w:line="240" w:lineRule="atLeast"/>
              <w:ind w:right="-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 Приморского края</w:t>
            </w:r>
          </w:p>
        </w:tc>
      </w:tr>
    </w:tbl>
    <w:p w:rsidR="00595CF9" w:rsidRDefault="005E10CF" w:rsidP="005E10CF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С.П. Сидоренко</w:t>
      </w:r>
      <w:r>
        <w:rPr>
          <w:sz w:val="28"/>
          <w:szCs w:val="28"/>
        </w:rPr>
        <w:br w:type="textWrapping" w:clear="all"/>
      </w:r>
    </w:p>
    <w:sectPr w:rsidR="00595CF9" w:rsidSect="00056159"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869" w:rsidRDefault="00060869" w:rsidP="003F572D">
      <w:r>
        <w:separator/>
      </w:r>
    </w:p>
  </w:endnote>
  <w:endnote w:type="continuationSeparator" w:id="0">
    <w:p w:rsidR="00060869" w:rsidRDefault="00060869" w:rsidP="003F5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869" w:rsidRDefault="00060869" w:rsidP="003F572D">
      <w:r>
        <w:separator/>
      </w:r>
    </w:p>
  </w:footnote>
  <w:footnote w:type="continuationSeparator" w:id="0">
    <w:p w:rsidR="00060869" w:rsidRDefault="00060869" w:rsidP="003F57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CF9"/>
    <w:rsid w:val="000277C4"/>
    <w:rsid w:val="00056159"/>
    <w:rsid w:val="00060869"/>
    <w:rsid w:val="000977B3"/>
    <w:rsid w:val="000B49D5"/>
    <w:rsid w:val="001A7E0C"/>
    <w:rsid w:val="001B7E77"/>
    <w:rsid w:val="003558F5"/>
    <w:rsid w:val="003C7C46"/>
    <w:rsid w:val="003E15EA"/>
    <w:rsid w:val="003F572D"/>
    <w:rsid w:val="0042125F"/>
    <w:rsid w:val="004214F0"/>
    <w:rsid w:val="00467E34"/>
    <w:rsid w:val="0047370E"/>
    <w:rsid w:val="00550C40"/>
    <w:rsid w:val="00595CF9"/>
    <w:rsid w:val="005E10CF"/>
    <w:rsid w:val="006A1C31"/>
    <w:rsid w:val="006C579D"/>
    <w:rsid w:val="006F54AB"/>
    <w:rsid w:val="00751DA0"/>
    <w:rsid w:val="00792D6B"/>
    <w:rsid w:val="0079648A"/>
    <w:rsid w:val="00825E4B"/>
    <w:rsid w:val="008C2B6D"/>
    <w:rsid w:val="008D1C77"/>
    <w:rsid w:val="008F5127"/>
    <w:rsid w:val="00970DE0"/>
    <w:rsid w:val="009A182F"/>
    <w:rsid w:val="00A1402B"/>
    <w:rsid w:val="00A35496"/>
    <w:rsid w:val="00AD3837"/>
    <w:rsid w:val="00AD4184"/>
    <w:rsid w:val="00B8007F"/>
    <w:rsid w:val="00B879FE"/>
    <w:rsid w:val="00BC1D98"/>
    <w:rsid w:val="00C9529B"/>
    <w:rsid w:val="00D43707"/>
    <w:rsid w:val="00D6615A"/>
    <w:rsid w:val="00E11A51"/>
    <w:rsid w:val="00E41010"/>
    <w:rsid w:val="00F8080A"/>
    <w:rsid w:val="00FC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2D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1A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A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2D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1A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A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57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57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Бакунова Алина Георгиевна</cp:lastModifiedBy>
  <cp:revision>8</cp:revision>
  <cp:lastPrinted>2016-05-06T05:30:00Z</cp:lastPrinted>
  <dcterms:created xsi:type="dcterms:W3CDTF">2016-05-19T23:56:00Z</dcterms:created>
  <dcterms:modified xsi:type="dcterms:W3CDTF">2016-06-27T05:52:00Z</dcterms:modified>
</cp:coreProperties>
</file>