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67F" w:rsidRDefault="0034067F" w:rsidP="0034067F">
      <w:pPr>
        <w:pStyle w:val="a3"/>
        <w:spacing w:before="0" w:beforeAutospacing="0" w:after="0" w:afterAutospacing="0"/>
        <w:ind w:left="6237"/>
      </w:pPr>
      <w:r>
        <w:rPr>
          <w:rFonts w:eastAsiaTheme="minorEastAsia"/>
          <w:color w:val="000000"/>
          <w:sz w:val="28"/>
          <w:szCs w:val="28"/>
        </w:rPr>
        <w:t>Приложение 2</w:t>
      </w:r>
    </w:p>
    <w:p w:rsidR="0034067F" w:rsidRDefault="0034067F" w:rsidP="0034067F">
      <w:pPr>
        <w:pStyle w:val="a3"/>
        <w:spacing w:before="0" w:beforeAutospacing="0" w:after="0" w:afterAutospacing="0"/>
        <w:ind w:left="6237"/>
        <w:rPr>
          <w:rFonts w:eastAsiaTheme="minorEastAsia"/>
          <w:color w:val="000000"/>
          <w:sz w:val="28"/>
          <w:szCs w:val="28"/>
        </w:rPr>
      </w:pPr>
      <w:r>
        <w:rPr>
          <w:rFonts w:eastAsiaTheme="minorEastAsia"/>
          <w:color w:val="000000"/>
          <w:sz w:val="28"/>
          <w:szCs w:val="28"/>
        </w:rPr>
        <w:t xml:space="preserve">к </w:t>
      </w:r>
      <w:r w:rsidR="00322CAF">
        <w:rPr>
          <w:rFonts w:eastAsiaTheme="minorEastAsia"/>
          <w:color w:val="000000"/>
          <w:sz w:val="28"/>
          <w:szCs w:val="28"/>
        </w:rPr>
        <w:t>З</w:t>
      </w:r>
      <w:r>
        <w:rPr>
          <w:rFonts w:eastAsiaTheme="minorEastAsia"/>
          <w:color w:val="000000"/>
          <w:sz w:val="28"/>
          <w:szCs w:val="28"/>
        </w:rPr>
        <w:t>акон</w:t>
      </w:r>
      <w:r w:rsidR="00322CAF">
        <w:rPr>
          <w:rFonts w:eastAsiaTheme="minorEastAsia"/>
          <w:color w:val="000000"/>
          <w:sz w:val="28"/>
          <w:szCs w:val="28"/>
        </w:rPr>
        <w:t>у</w:t>
      </w:r>
      <w:bookmarkStart w:id="0" w:name="_GoBack"/>
      <w:bookmarkEnd w:id="0"/>
      <w:r>
        <w:rPr>
          <w:rFonts w:eastAsiaTheme="minorEastAsia"/>
          <w:color w:val="000000"/>
          <w:sz w:val="28"/>
          <w:szCs w:val="28"/>
        </w:rPr>
        <w:t xml:space="preserve"> </w:t>
      </w:r>
    </w:p>
    <w:p w:rsidR="0034067F" w:rsidRDefault="0034067F" w:rsidP="0034067F">
      <w:pPr>
        <w:pStyle w:val="a3"/>
        <w:spacing w:before="0" w:beforeAutospacing="0" w:after="0" w:afterAutospacing="0"/>
        <w:ind w:left="6237"/>
      </w:pPr>
      <w:r>
        <w:rPr>
          <w:rFonts w:eastAsiaTheme="minorEastAsia"/>
          <w:color w:val="000000"/>
          <w:sz w:val="28"/>
          <w:szCs w:val="28"/>
        </w:rPr>
        <w:t>Приморского края</w:t>
      </w:r>
    </w:p>
    <w:p w:rsidR="0034067F" w:rsidRDefault="0034067F" w:rsidP="0034067F">
      <w:pPr>
        <w:pStyle w:val="a3"/>
        <w:spacing w:before="0" w:beforeAutospacing="0" w:after="0" w:afterAutospacing="0"/>
        <w:ind w:left="6237"/>
        <w:rPr>
          <w:rFonts w:eastAsiaTheme="minorEastAsia"/>
          <w:color w:val="000000"/>
          <w:sz w:val="28"/>
          <w:szCs w:val="28"/>
        </w:rPr>
      </w:pPr>
    </w:p>
    <w:p w:rsidR="0034067F" w:rsidRDefault="0034067F" w:rsidP="0034067F">
      <w:pPr>
        <w:pStyle w:val="a3"/>
        <w:spacing w:before="0" w:beforeAutospacing="0" w:after="0" w:afterAutospacing="0"/>
        <w:ind w:left="6237"/>
        <w:rPr>
          <w:rFonts w:eastAsiaTheme="minorEastAsia"/>
          <w:color w:val="000000"/>
          <w:sz w:val="28"/>
          <w:szCs w:val="28"/>
        </w:rPr>
      </w:pPr>
    </w:p>
    <w:p w:rsidR="0034067F" w:rsidRDefault="0034067F" w:rsidP="0034067F">
      <w:pPr>
        <w:pStyle w:val="a3"/>
        <w:spacing w:before="0" w:beforeAutospacing="0" w:after="0" w:afterAutospacing="0"/>
        <w:ind w:left="6237"/>
      </w:pPr>
      <w:r>
        <w:rPr>
          <w:rFonts w:eastAsiaTheme="minorEastAsia"/>
          <w:color w:val="000000"/>
          <w:sz w:val="28"/>
          <w:szCs w:val="28"/>
        </w:rPr>
        <w:t xml:space="preserve">"Приложение 2     </w:t>
      </w:r>
    </w:p>
    <w:p w:rsidR="0034067F" w:rsidRDefault="0034067F" w:rsidP="0034067F">
      <w:pPr>
        <w:pStyle w:val="a3"/>
        <w:spacing w:before="0" w:beforeAutospacing="0" w:after="0" w:afterAutospacing="0"/>
        <w:ind w:left="6237"/>
        <w:rPr>
          <w:rFonts w:eastAsiaTheme="minorEastAsia"/>
          <w:color w:val="000000"/>
          <w:sz w:val="28"/>
          <w:szCs w:val="28"/>
        </w:rPr>
      </w:pPr>
      <w:r>
        <w:rPr>
          <w:rFonts w:eastAsiaTheme="minorEastAsia"/>
          <w:color w:val="000000"/>
          <w:sz w:val="28"/>
          <w:szCs w:val="28"/>
        </w:rPr>
        <w:t xml:space="preserve">к Закону  </w:t>
      </w:r>
    </w:p>
    <w:p w:rsidR="0034067F" w:rsidRDefault="0034067F" w:rsidP="0034067F">
      <w:pPr>
        <w:pStyle w:val="a3"/>
        <w:spacing w:before="0" w:beforeAutospacing="0" w:after="0" w:afterAutospacing="0"/>
        <w:ind w:left="6237"/>
      </w:pPr>
      <w:r>
        <w:rPr>
          <w:rFonts w:eastAsiaTheme="minorEastAsia"/>
          <w:color w:val="000000"/>
          <w:sz w:val="28"/>
          <w:szCs w:val="28"/>
        </w:rPr>
        <w:t>Приморского края</w:t>
      </w:r>
    </w:p>
    <w:p w:rsidR="0034067F" w:rsidRDefault="0034067F" w:rsidP="0034067F">
      <w:pPr>
        <w:pStyle w:val="a3"/>
        <w:spacing w:before="0" w:beforeAutospacing="0" w:after="0" w:afterAutospacing="0"/>
        <w:ind w:left="6237"/>
        <w:rPr>
          <w:rFonts w:eastAsiaTheme="minorEastAsia"/>
          <w:color w:val="000000"/>
          <w:sz w:val="28"/>
          <w:szCs w:val="28"/>
        </w:rPr>
      </w:pPr>
      <w:r>
        <w:rPr>
          <w:rFonts w:eastAsiaTheme="minorEastAsia"/>
          <w:color w:val="000000"/>
          <w:sz w:val="28"/>
          <w:szCs w:val="28"/>
        </w:rPr>
        <w:t>от 22.12.2015 № 737-КЗ</w:t>
      </w:r>
    </w:p>
    <w:p w:rsidR="0034067F" w:rsidRDefault="0034067F" w:rsidP="0034067F">
      <w:pPr>
        <w:pStyle w:val="a3"/>
        <w:spacing w:before="0" w:beforeAutospacing="0" w:after="0" w:afterAutospacing="0"/>
        <w:ind w:left="6237"/>
        <w:rPr>
          <w:rFonts w:eastAsiaTheme="minorEastAsia"/>
          <w:color w:val="000000"/>
          <w:sz w:val="28"/>
          <w:szCs w:val="28"/>
        </w:rPr>
      </w:pPr>
    </w:p>
    <w:p w:rsidR="0034067F" w:rsidRDefault="0034067F" w:rsidP="0034067F">
      <w:pPr>
        <w:jc w:val="center"/>
      </w:pPr>
      <w:r>
        <w:t>Общий объем</w:t>
      </w:r>
    </w:p>
    <w:p w:rsidR="0034067F" w:rsidRDefault="0034067F" w:rsidP="0034067F">
      <w:pPr>
        <w:jc w:val="center"/>
      </w:pPr>
      <w:r>
        <w:t>бюджетных ассигнований на исполнение публичных нормативных</w:t>
      </w:r>
    </w:p>
    <w:p w:rsidR="0034067F" w:rsidRDefault="0034067F" w:rsidP="0034067F">
      <w:pPr>
        <w:jc w:val="center"/>
      </w:pPr>
      <w:r>
        <w:t>обязательств Приморского края в 2016 году</w:t>
      </w:r>
    </w:p>
    <w:p w:rsidR="0034067F" w:rsidRDefault="0034067F" w:rsidP="0034067F">
      <w:pPr>
        <w:pStyle w:val="a3"/>
        <w:spacing w:before="0" w:beforeAutospacing="0" w:after="0" w:afterAutospacing="0"/>
        <w:jc w:val="center"/>
      </w:pPr>
      <w:r>
        <w:tab/>
      </w:r>
      <w:r>
        <w:tab/>
      </w:r>
      <w:r>
        <w:tab/>
      </w:r>
      <w:r>
        <w:tab/>
      </w:r>
      <w:r>
        <w:tab/>
      </w:r>
      <w:r>
        <w:tab/>
      </w:r>
      <w:r>
        <w:tab/>
      </w:r>
      <w:r>
        <w:tab/>
      </w:r>
      <w:r>
        <w:tab/>
      </w:r>
    </w:p>
    <w:p w:rsidR="0034067F" w:rsidRDefault="0034067F" w:rsidP="0034067F">
      <w:pPr>
        <w:pStyle w:val="a3"/>
        <w:spacing w:before="0" w:beforeAutospacing="0" w:after="0" w:afterAutospacing="0"/>
        <w:jc w:val="center"/>
        <w:rPr>
          <w:sz w:val="28"/>
          <w:szCs w:val="28"/>
        </w:rPr>
      </w:pPr>
      <w:r>
        <w:t xml:space="preserve">                                                                                                                    </w:t>
      </w:r>
      <w:r w:rsidR="00C006D9">
        <w:t xml:space="preserve">         </w:t>
      </w:r>
      <w:r w:rsidRPr="0034067F">
        <w:rPr>
          <w:sz w:val="28"/>
          <w:szCs w:val="28"/>
        </w:rPr>
        <w:t>(тыс. рублей)</w:t>
      </w:r>
    </w:p>
    <w:tbl>
      <w:tblPr>
        <w:tblW w:w="0" w:type="auto"/>
        <w:tblBorders>
          <w:top w:val="single" w:sz="4" w:space="0" w:color="auto"/>
          <w:left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7260"/>
        <w:gridCol w:w="2126"/>
      </w:tblGrid>
      <w:tr w:rsidR="0034067F" w:rsidTr="00C006D9">
        <w:trPr>
          <w:trHeight w:val="566"/>
        </w:trPr>
        <w:tc>
          <w:tcPr>
            <w:tcW w:w="7260" w:type="dxa"/>
            <w:vAlign w:val="center"/>
          </w:tcPr>
          <w:p w:rsidR="0034067F" w:rsidRDefault="0034067F" w:rsidP="00C006D9">
            <w:pPr>
              <w:autoSpaceDE w:val="0"/>
              <w:autoSpaceDN w:val="0"/>
              <w:adjustRightInd w:val="0"/>
              <w:jc w:val="center"/>
              <w:rPr>
                <w:rFonts w:cs="Times New Roman"/>
                <w:color w:val="000000"/>
                <w:szCs w:val="28"/>
              </w:rPr>
            </w:pPr>
            <w:r>
              <w:rPr>
                <w:rFonts w:cs="Times New Roman"/>
                <w:color w:val="000000"/>
                <w:szCs w:val="28"/>
              </w:rPr>
              <w:t>Наименование</w:t>
            </w:r>
          </w:p>
        </w:tc>
        <w:tc>
          <w:tcPr>
            <w:tcW w:w="2126" w:type="dxa"/>
            <w:vAlign w:val="center"/>
          </w:tcPr>
          <w:p w:rsidR="0034067F" w:rsidRDefault="0034067F" w:rsidP="00C006D9">
            <w:pPr>
              <w:autoSpaceDE w:val="0"/>
              <w:autoSpaceDN w:val="0"/>
              <w:adjustRightInd w:val="0"/>
              <w:jc w:val="center"/>
              <w:rPr>
                <w:rFonts w:cs="Times New Roman"/>
                <w:color w:val="000000"/>
                <w:szCs w:val="28"/>
              </w:rPr>
            </w:pPr>
            <w:r>
              <w:rPr>
                <w:rFonts w:cs="Times New Roman"/>
                <w:color w:val="000000"/>
                <w:szCs w:val="28"/>
              </w:rPr>
              <w:t>Сумма</w:t>
            </w:r>
          </w:p>
        </w:tc>
      </w:tr>
    </w:tbl>
    <w:p w:rsidR="00C006D9" w:rsidRPr="00C006D9" w:rsidRDefault="00C006D9">
      <w:pPr>
        <w:rPr>
          <w:sz w:val="2"/>
          <w:szCs w:val="2"/>
        </w:rPr>
      </w:pPr>
    </w:p>
    <w:tbl>
      <w:tblPr>
        <w:tblW w:w="0" w:type="auto"/>
        <w:tblLayout w:type="fixed"/>
        <w:tblCellMar>
          <w:left w:w="30" w:type="dxa"/>
          <w:right w:w="30" w:type="dxa"/>
        </w:tblCellMar>
        <w:tblLook w:val="0000" w:firstRow="0" w:lastRow="0" w:firstColumn="0" w:lastColumn="0" w:noHBand="0" w:noVBand="0"/>
      </w:tblPr>
      <w:tblGrid>
        <w:gridCol w:w="7260"/>
        <w:gridCol w:w="2126"/>
      </w:tblGrid>
      <w:tr w:rsidR="0034067F" w:rsidTr="00C006D9">
        <w:trPr>
          <w:trHeight w:val="362"/>
          <w:tblHeader/>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jc w:val="center"/>
              <w:rPr>
                <w:rFonts w:cs="Times New Roman"/>
                <w:color w:val="000000"/>
                <w:szCs w:val="28"/>
              </w:rPr>
            </w:pPr>
            <w:r>
              <w:rPr>
                <w:rFonts w:cs="Times New Roman"/>
                <w:color w:val="000000"/>
                <w:szCs w:val="28"/>
              </w:rPr>
              <w:t>1</w:t>
            </w:r>
          </w:p>
        </w:tc>
        <w:tc>
          <w:tcPr>
            <w:tcW w:w="2126"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jc w:val="center"/>
              <w:rPr>
                <w:rFonts w:cs="Times New Roman"/>
                <w:color w:val="000000"/>
                <w:szCs w:val="28"/>
              </w:rPr>
            </w:pPr>
            <w:r>
              <w:rPr>
                <w:rFonts w:cs="Times New Roman"/>
                <w:color w:val="000000"/>
                <w:szCs w:val="28"/>
              </w:rPr>
              <w:t>2</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Ежемесячная доплата к трудовой пенсии лицам, имеющим особые заслуги перед Отечеством и Приморским краем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8 221,50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Пенсии за выслугу лет государственным служащим Приморского края</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46 731,97</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5 106,20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67 404,20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56,20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Оплата жилищно-коммунальных услуг отдельным категориям граждан</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1 245 926,80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64,80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1 101 023,28</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 Приморского края</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49 938,00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Ежемесячные денежные выплаты труженикам тыла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40 327,98</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Ежемесячные денежные выплаты реабилитированным лицам и лицам, признанным пострадавшими от политических репрессий</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26 204,05</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ветеранам труда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1 840 323,86</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lastRenderedPageBreak/>
              <w:t>Обеспечение мер социальной поддержки по оплате жилищно-коммунальных услуг труженикам тыла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33 240,00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61 747,36</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122 500,00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506 872,68</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Государственная социальная помощь малоимущим гражданам и реабилитированным лицам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4 586,00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Оказание материальной помощи гражданам (семьям) на территории Приморского края</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5 000,00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Предоставление гражданам субсидий на оплату жилого помещения и коммунальных услуг</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1 119 469,26</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Социальные выплаты на компенсацию части расходов по уплате процентов по ипотечным жилищным кредитам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51 523,50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Единовременная социальная выплата лицам, получающим пенсию в Приморском крае</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570 000,00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Предоставление компенсации расходов на уплату взноса на капитальный ремонт общего имущества в многоквартирном доме отдельным кате</w:t>
            </w:r>
            <w:r w:rsidR="00C006D9">
              <w:rPr>
                <w:rFonts w:cs="Times New Roman"/>
                <w:color w:val="000000"/>
                <w:szCs w:val="28"/>
              </w:rPr>
              <w:t>го</w:t>
            </w:r>
            <w:r>
              <w:rPr>
                <w:rFonts w:cs="Times New Roman"/>
                <w:color w:val="000000"/>
                <w:szCs w:val="28"/>
              </w:rPr>
              <w:t>риям граждан</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43 590,00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958 492,30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103 830,80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2,80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16,10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29 883,60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многодетных семей</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11 458,20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Предоставление регионального материнского (семейного) капитала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300 000,00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1 386 903,23</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Выплата ежемесячного пособия на ребенка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367 746,12</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Меры социальной поддержки по обеспечению тест-полосками детей, страдающих сахарным диабетом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4 709,02</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lastRenderedPageBreak/>
              <w:t>Единовременное денежное поощрение при награждении орденом "Родительская слава"</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100,00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Выплата единовременного пособия при всех формах устройства детей, лишенных родительского попечения, в семью</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17 643,70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приемных семей</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208 264,29</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Ежемесячные денежные выплаты опекунам (попечителям) на содержание детей, находящихся под опекой (попечительством)</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440 615,58</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color w:val="000000"/>
                <w:szCs w:val="28"/>
              </w:rPr>
            </w:pPr>
            <w:r>
              <w:rPr>
                <w:rFonts w:cs="Times New Roman"/>
                <w:color w:val="000000"/>
                <w:szCs w:val="28"/>
              </w:rPr>
              <w:t>Компенсация родителям за воспитание и обучение детей-инвалидов на дому</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color w:val="000000"/>
                <w:szCs w:val="28"/>
              </w:rPr>
            </w:pPr>
            <w:r>
              <w:rPr>
                <w:rFonts w:cs="Times New Roman"/>
                <w:color w:val="000000"/>
                <w:szCs w:val="28"/>
              </w:rPr>
              <w:t>2 669,50</w:t>
            </w:r>
          </w:p>
        </w:tc>
      </w:tr>
      <w:tr w:rsidR="0034067F" w:rsidTr="00C006D9">
        <w:trPr>
          <w:cantSplit/>
          <w:trHeight w:val="340"/>
        </w:trPr>
        <w:tc>
          <w:tcPr>
            <w:tcW w:w="7260" w:type="dxa"/>
            <w:tcBorders>
              <w:top w:val="single" w:sz="6" w:space="0" w:color="auto"/>
              <w:left w:val="single" w:sz="6" w:space="0" w:color="auto"/>
              <w:bottom w:val="single" w:sz="6" w:space="0" w:color="auto"/>
              <w:right w:val="single" w:sz="6" w:space="0" w:color="auto"/>
            </w:tcBorders>
          </w:tcPr>
          <w:p w:rsidR="0034067F" w:rsidRDefault="0034067F">
            <w:pPr>
              <w:autoSpaceDE w:val="0"/>
              <w:autoSpaceDN w:val="0"/>
              <w:adjustRightInd w:val="0"/>
              <w:rPr>
                <w:rFonts w:cs="Times New Roman"/>
                <w:b/>
                <w:bCs/>
                <w:color w:val="000000"/>
                <w:szCs w:val="28"/>
              </w:rPr>
            </w:pPr>
            <w:r>
              <w:rPr>
                <w:rFonts w:cs="Times New Roman"/>
                <w:b/>
                <w:bCs/>
                <w:color w:val="000000"/>
                <w:szCs w:val="28"/>
              </w:rPr>
              <w:t>Итого</w:t>
            </w:r>
          </w:p>
        </w:tc>
        <w:tc>
          <w:tcPr>
            <w:tcW w:w="2126" w:type="dxa"/>
            <w:tcBorders>
              <w:top w:val="single" w:sz="6" w:space="0" w:color="auto"/>
              <w:left w:val="single" w:sz="6" w:space="0" w:color="auto"/>
              <w:bottom w:val="single" w:sz="6" w:space="0" w:color="auto"/>
              <w:right w:val="single" w:sz="6" w:space="0" w:color="auto"/>
            </w:tcBorders>
            <w:vAlign w:val="bottom"/>
          </w:tcPr>
          <w:p w:rsidR="0034067F" w:rsidRDefault="0034067F" w:rsidP="0034067F">
            <w:pPr>
              <w:autoSpaceDE w:val="0"/>
              <w:autoSpaceDN w:val="0"/>
              <w:adjustRightInd w:val="0"/>
              <w:jc w:val="right"/>
              <w:rPr>
                <w:rFonts w:cs="Times New Roman"/>
                <w:b/>
                <w:bCs/>
                <w:color w:val="000000"/>
                <w:szCs w:val="28"/>
              </w:rPr>
            </w:pPr>
            <w:r>
              <w:rPr>
                <w:rFonts w:cs="Times New Roman"/>
                <w:b/>
                <w:bCs/>
                <w:color w:val="000000"/>
                <w:szCs w:val="28"/>
              </w:rPr>
              <w:t>10 782 192,88</w:t>
            </w:r>
          </w:p>
        </w:tc>
      </w:tr>
    </w:tbl>
    <w:p w:rsidR="0034067F" w:rsidRDefault="0034067F" w:rsidP="0034067F">
      <w:pPr>
        <w:pStyle w:val="a3"/>
        <w:spacing w:before="0" w:beforeAutospacing="0" w:after="0" w:afterAutospacing="0"/>
        <w:jc w:val="center"/>
      </w:pPr>
    </w:p>
    <w:p w:rsidR="008C45D8" w:rsidRDefault="008C45D8"/>
    <w:sectPr w:rsidR="008C45D8" w:rsidSect="003A2ABA">
      <w:headerReference w:type="default" r:id="rId8"/>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178" w:rsidRDefault="00BE4178" w:rsidP="0034067F">
      <w:r>
        <w:separator/>
      </w:r>
    </w:p>
  </w:endnote>
  <w:endnote w:type="continuationSeparator" w:id="0">
    <w:p w:rsidR="00BE4178" w:rsidRDefault="00BE4178" w:rsidP="00340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178" w:rsidRDefault="00BE4178" w:rsidP="0034067F">
      <w:r>
        <w:separator/>
      </w:r>
    </w:p>
  </w:footnote>
  <w:footnote w:type="continuationSeparator" w:id="0">
    <w:p w:rsidR="00BE4178" w:rsidRDefault="00BE4178" w:rsidP="003406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823650"/>
      <w:docPartObj>
        <w:docPartGallery w:val="Page Numbers (Top of Page)"/>
        <w:docPartUnique/>
      </w:docPartObj>
    </w:sdtPr>
    <w:sdtEndPr/>
    <w:sdtContent>
      <w:p w:rsidR="00C006D9" w:rsidRDefault="00C006D9">
        <w:pPr>
          <w:pStyle w:val="a4"/>
          <w:jc w:val="right"/>
        </w:pPr>
        <w:r>
          <w:fldChar w:fldCharType="begin"/>
        </w:r>
        <w:r>
          <w:instrText>PAGE   \* MERGEFORMAT</w:instrText>
        </w:r>
        <w:r>
          <w:fldChar w:fldCharType="separate"/>
        </w:r>
        <w:r w:rsidR="00322CAF">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67F"/>
    <w:rsid w:val="00322CAF"/>
    <w:rsid w:val="0034067F"/>
    <w:rsid w:val="003A2ABA"/>
    <w:rsid w:val="005D10FF"/>
    <w:rsid w:val="00625F29"/>
    <w:rsid w:val="008C45D8"/>
    <w:rsid w:val="00BE4178"/>
    <w:rsid w:val="00C00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067F"/>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34067F"/>
    <w:pPr>
      <w:tabs>
        <w:tab w:val="center" w:pos="4677"/>
        <w:tab w:val="right" w:pos="9355"/>
      </w:tabs>
    </w:pPr>
  </w:style>
  <w:style w:type="character" w:customStyle="1" w:styleId="a5">
    <w:name w:val="Верхний колонтитул Знак"/>
    <w:basedOn w:val="a0"/>
    <w:link w:val="a4"/>
    <w:uiPriority w:val="99"/>
    <w:rsid w:val="0034067F"/>
  </w:style>
  <w:style w:type="paragraph" w:styleId="a6">
    <w:name w:val="footer"/>
    <w:basedOn w:val="a"/>
    <w:link w:val="a7"/>
    <w:uiPriority w:val="99"/>
    <w:unhideWhenUsed/>
    <w:rsid w:val="0034067F"/>
    <w:pPr>
      <w:tabs>
        <w:tab w:val="center" w:pos="4677"/>
        <w:tab w:val="right" w:pos="9355"/>
      </w:tabs>
    </w:pPr>
  </w:style>
  <w:style w:type="character" w:customStyle="1" w:styleId="a7">
    <w:name w:val="Нижний колонтитул Знак"/>
    <w:basedOn w:val="a0"/>
    <w:link w:val="a6"/>
    <w:uiPriority w:val="99"/>
    <w:rsid w:val="0034067F"/>
  </w:style>
  <w:style w:type="paragraph" w:styleId="a8">
    <w:name w:val="Balloon Text"/>
    <w:basedOn w:val="a"/>
    <w:link w:val="a9"/>
    <w:uiPriority w:val="99"/>
    <w:semiHidden/>
    <w:unhideWhenUsed/>
    <w:rsid w:val="003A2ABA"/>
    <w:rPr>
      <w:rFonts w:ascii="Tahoma" w:hAnsi="Tahoma" w:cs="Tahoma"/>
      <w:sz w:val="16"/>
      <w:szCs w:val="16"/>
    </w:rPr>
  </w:style>
  <w:style w:type="character" w:customStyle="1" w:styleId="a9">
    <w:name w:val="Текст выноски Знак"/>
    <w:basedOn w:val="a0"/>
    <w:link w:val="a8"/>
    <w:uiPriority w:val="99"/>
    <w:semiHidden/>
    <w:rsid w:val="003A2A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067F"/>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34067F"/>
    <w:pPr>
      <w:tabs>
        <w:tab w:val="center" w:pos="4677"/>
        <w:tab w:val="right" w:pos="9355"/>
      </w:tabs>
    </w:pPr>
  </w:style>
  <w:style w:type="character" w:customStyle="1" w:styleId="a5">
    <w:name w:val="Верхний колонтитул Знак"/>
    <w:basedOn w:val="a0"/>
    <w:link w:val="a4"/>
    <w:uiPriority w:val="99"/>
    <w:rsid w:val="0034067F"/>
  </w:style>
  <w:style w:type="paragraph" w:styleId="a6">
    <w:name w:val="footer"/>
    <w:basedOn w:val="a"/>
    <w:link w:val="a7"/>
    <w:uiPriority w:val="99"/>
    <w:unhideWhenUsed/>
    <w:rsid w:val="0034067F"/>
    <w:pPr>
      <w:tabs>
        <w:tab w:val="center" w:pos="4677"/>
        <w:tab w:val="right" w:pos="9355"/>
      </w:tabs>
    </w:pPr>
  </w:style>
  <w:style w:type="character" w:customStyle="1" w:styleId="a7">
    <w:name w:val="Нижний колонтитул Знак"/>
    <w:basedOn w:val="a0"/>
    <w:link w:val="a6"/>
    <w:uiPriority w:val="99"/>
    <w:rsid w:val="0034067F"/>
  </w:style>
  <w:style w:type="paragraph" w:styleId="a8">
    <w:name w:val="Balloon Text"/>
    <w:basedOn w:val="a"/>
    <w:link w:val="a9"/>
    <w:uiPriority w:val="99"/>
    <w:semiHidden/>
    <w:unhideWhenUsed/>
    <w:rsid w:val="003A2ABA"/>
    <w:rPr>
      <w:rFonts w:ascii="Tahoma" w:hAnsi="Tahoma" w:cs="Tahoma"/>
      <w:sz w:val="16"/>
      <w:szCs w:val="16"/>
    </w:rPr>
  </w:style>
  <w:style w:type="character" w:customStyle="1" w:styleId="a9">
    <w:name w:val="Текст выноски Знак"/>
    <w:basedOn w:val="a0"/>
    <w:link w:val="a8"/>
    <w:uiPriority w:val="99"/>
    <w:semiHidden/>
    <w:rsid w:val="003A2A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78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C84E5-E4EF-428C-9F8A-FC1D2082B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935</Words>
  <Characters>5335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cp:lastPrinted>2016-07-07T08:17:00Z</cp:lastPrinted>
  <dcterms:created xsi:type="dcterms:W3CDTF">2016-07-07T08:06:00Z</dcterms:created>
  <dcterms:modified xsi:type="dcterms:W3CDTF">2016-07-08T03:45:00Z</dcterms:modified>
</cp:coreProperties>
</file>