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874" w:rsidRDefault="00DA2874">
      <w:pPr>
        <w:pStyle w:val="1"/>
        <w:rPr>
          <w:sz w:val="28"/>
          <w:szCs w:val="28"/>
        </w:rPr>
      </w:pPr>
    </w:p>
    <w:p w:rsidR="00DA2874" w:rsidRDefault="00DA2874">
      <w:pPr>
        <w:pStyle w:val="1"/>
        <w:rPr>
          <w:sz w:val="28"/>
          <w:szCs w:val="28"/>
        </w:rPr>
      </w:pPr>
    </w:p>
    <w:p w:rsidR="00DB1C36" w:rsidRPr="00925763" w:rsidRDefault="00DB1C36">
      <w:pPr>
        <w:pStyle w:val="1"/>
        <w:rPr>
          <w:sz w:val="28"/>
          <w:szCs w:val="28"/>
        </w:rPr>
      </w:pPr>
      <w:r w:rsidRPr="00925763">
        <w:rPr>
          <w:sz w:val="28"/>
          <w:szCs w:val="28"/>
        </w:rPr>
        <w:t>ПЕРЕЧЕНЬ</w:t>
      </w:r>
    </w:p>
    <w:p w:rsidR="00DB1C36" w:rsidRPr="00925763" w:rsidRDefault="00DB1C3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B1C36" w:rsidRPr="00925763" w:rsidRDefault="00DB1C36">
      <w:pPr>
        <w:jc w:val="center"/>
        <w:rPr>
          <w:sz w:val="28"/>
          <w:szCs w:val="28"/>
        </w:rPr>
      </w:pPr>
      <w:r w:rsidRPr="00925763">
        <w:rPr>
          <w:sz w:val="28"/>
          <w:szCs w:val="28"/>
        </w:rPr>
        <w:t xml:space="preserve">законов </w:t>
      </w:r>
      <w:r w:rsidR="00235915">
        <w:rPr>
          <w:sz w:val="28"/>
          <w:szCs w:val="28"/>
        </w:rPr>
        <w:t xml:space="preserve">и иных нормативных правовых актов </w:t>
      </w:r>
      <w:r w:rsidRPr="00925763">
        <w:rPr>
          <w:sz w:val="28"/>
          <w:szCs w:val="28"/>
        </w:rPr>
        <w:t xml:space="preserve">Российской Федерации, подлежащих признанию </w:t>
      </w:r>
      <w:proofErr w:type="gramStart"/>
      <w:r w:rsidRPr="00925763">
        <w:rPr>
          <w:sz w:val="28"/>
          <w:szCs w:val="28"/>
        </w:rPr>
        <w:t>утратившими</w:t>
      </w:r>
      <w:proofErr w:type="gramEnd"/>
      <w:r w:rsidRPr="00925763">
        <w:rPr>
          <w:sz w:val="28"/>
          <w:szCs w:val="28"/>
        </w:rPr>
        <w:t xml:space="preserve"> силу, приостановлению, изменению или принятию в связи с принятием </w:t>
      </w:r>
      <w:r w:rsidR="00DA2874">
        <w:rPr>
          <w:sz w:val="28"/>
          <w:szCs w:val="28"/>
        </w:rPr>
        <w:t>проекта ф</w:t>
      </w:r>
      <w:r w:rsidRPr="00925763">
        <w:rPr>
          <w:sz w:val="28"/>
          <w:szCs w:val="28"/>
        </w:rPr>
        <w:t>едерального закона «О внесении изменени</w:t>
      </w:r>
      <w:r w:rsidR="00C50DE0">
        <w:rPr>
          <w:sz w:val="28"/>
          <w:szCs w:val="28"/>
        </w:rPr>
        <w:t>я</w:t>
      </w:r>
      <w:r w:rsidRPr="00925763">
        <w:rPr>
          <w:sz w:val="28"/>
          <w:szCs w:val="28"/>
        </w:rPr>
        <w:t xml:space="preserve"> в </w:t>
      </w:r>
      <w:r w:rsidR="00235915">
        <w:rPr>
          <w:sz w:val="28"/>
          <w:szCs w:val="28"/>
        </w:rPr>
        <w:t xml:space="preserve">статью 9 </w:t>
      </w:r>
      <w:r w:rsidRPr="00925763">
        <w:rPr>
          <w:sz w:val="28"/>
          <w:szCs w:val="28"/>
        </w:rPr>
        <w:t>Закон</w:t>
      </w:r>
      <w:r w:rsidR="00235915">
        <w:rPr>
          <w:sz w:val="28"/>
          <w:szCs w:val="28"/>
        </w:rPr>
        <w:t>а Российской Федерации</w:t>
      </w:r>
      <w:r w:rsidRPr="00925763">
        <w:rPr>
          <w:sz w:val="28"/>
          <w:szCs w:val="28"/>
        </w:rPr>
        <w:t xml:space="preserve"> «О </w:t>
      </w:r>
      <w:r w:rsidR="00156F3D">
        <w:rPr>
          <w:sz w:val="28"/>
          <w:szCs w:val="28"/>
        </w:rPr>
        <w:t>Г</w:t>
      </w:r>
      <w:r w:rsidR="00925763" w:rsidRPr="00925763">
        <w:rPr>
          <w:sz w:val="28"/>
          <w:szCs w:val="28"/>
        </w:rPr>
        <w:t>осударственной границе Российской Федерации</w:t>
      </w:r>
      <w:r w:rsidRPr="00925763">
        <w:rPr>
          <w:sz w:val="28"/>
          <w:szCs w:val="28"/>
        </w:rPr>
        <w:t xml:space="preserve">» </w:t>
      </w:r>
    </w:p>
    <w:p w:rsidR="00DB1C36" w:rsidRPr="00925763" w:rsidRDefault="00DB1C36">
      <w:pPr>
        <w:autoSpaceDE w:val="0"/>
        <w:autoSpaceDN w:val="0"/>
        <w:adjustRightInd w:val="0"/>
        <w:rPr>
          <w:sz w:val="28"/>
          <w:szCs w:val="28"/>
        </w:rPr>
      </w:pPr>
    </w:p>
    <w:p w:rsidR="00DB1C36" w:rsidRPr="00925763" w:rsidRDefault="00DB1C36">
      <w:pPr>
        <w:autoSpaceDE w:val="0"/>
        <w:autoSpaceDN w:val="0"/>
        <w:adjustRightInd w:val="0"/>
        <w:rPr>
          <w:sz w:val="28"/>
          <w:szCs w:val="28"/>
        </w:rPr>
      </w:pPr>
    </w:p>
    <w:p w:rsidR="00DB1C36" w:rsidRPr="00925763" w:rsidRDefault="00DB1C36">
      <w:pPr>
        <w:autoSpaceDE w:val="0"/>
        <w:autoSpaceDN w:val="0"/>
        <w:adjustRightInd w:val="0"/>
        <w:rPr>
          <w:sz w:val="28"/>
          <w:szCs w:val="28"/>
        </w:rPr>
      </w:pPr>
    </w:p>
    <w:p w:rsidR="00DB1C36" w:rsidRPr="00925763" w:rsidRDefault="00DB1C36" w:rsidP="0095113F">
      <w:pPr>
        <w:pStyle w:val="20"/>
        <w:spacing w:line="360" w:lineRule="auto"/>
        <w:ind w:firstLine="720"/>
        <w:jc w:val="both"/>
        <w:rPr>
          <w:sz w:val="28"/>
          <w:szCs w:val="28"/>
        </w:rPr>
      </w:pPr>
      <w:proofErr w:type="gramStart"/>
      <w:r w:rsidRPr="00925763">
        <w:rPr>
          <w:sz w:val="28"/>
          <w:szCs w:val="28"/>
        </w:rPr>
        <w:t xml:space="preserve">Принятие </w:t>
      </w:r>
      <w:r w:rsidR="00DA2874">
        <w:rPr>
          <w:sz w:val="28"/>
          <w:szCs w:val="28"/>
        </w:rPr>
        <w:t>проекта ф</w:t>
      </w:r>
      <w:r w:rsidRPr="00925763">
        <w:rPr>
          <w:sz w:val="28"/>
          <w:szCs w:val="28"/>
        </w:rPr>
        <w:t>едерального закона «О внесении изменени</w:t>
      </w:r>
      <w:r w:rsidR="00C50DE0">
        <w:rPr>
          <w:sz w:val="28"/>
          <w:szCs w:val="28"/>
        </w:rPr>
        <w:t>я</w:t>
      </w:r>
      <w:r w:rsidRPr="00925763">
        <w:rPr>
          <w:sz w:val="28"/>
          <w:szCs w:val="28"/>
        </w:rPr>
        <w:t xml:space="preserve"> в </w:t>
      </w:r>
      <w:r w:rsidR="00235915">
        <w:rPr>
          <w:sz w:val="28"/>
          <w:szCs w:val="28"/>
        </w:rPr>
        <w:t xml:space="preserve">статью 9 </w:t>
      </w:r>
      <w:r w:rsidRPr="00925763">
        <w:rPr>
          <w:sz w:val="28"/>
          <w:szCs w:val="28"/>
        </w:rPr>
        <w:t>Закон</w:t>
      </w:r>
      <w:r w:rsidR="00235915">
        <w:rPr>
          <w:sz w:val="28"/>
          <w:szCs w:val="28"/>
        </w:rPr>
        <w:t>а Российской Федерации</w:t>
      </w:r>
      <w:r w:rsidRPr="00925763">
        <w:rPr>
          <w:sz w:val="28"/>
          <w:szCs w:val="28"/>
        </w:rPr>
        <w:t xml:space="preserve"> </w:t>
      </w:r>
      <w:r w:rsidR="00925763" w:rsidRPr="00925763">
        <w:rPr>
          <w:sz w:val="28"/>
          <w:szCs w:val="28"/>
        </w:rPr>
        <w:t xml:space="preserve">«О </w:t>
      </w:r>
      <w:r w:rsidR="00DA5A47">
        <w:rPr>
          <w:sz w:val="28"/>
          <w:szCs w:val="28"/>
        </w:rPr>
        <w:t>Г</w:t>
      </w:r>
      <w:r w:rsidR="00925763" w:rsidRPr="00925763">
        <w:rPr>
          <w:sz w:val="28"/>
          <w:szCs w:val="28"/>
        </w:rPr>
        <w:t>осударственной границе Российской Федерации</w:t>
      </w:r>
      <w:r w:rsidRPr="00925763">
        <w:rPr>
          <w:sz w:val="28"/>
          <w:szCs w:val="28"/>
        </w:rPr>
        <w:t xml:space="preserve">» повлечет </w:t>
      </w:r>
      <w:r w:rsidR="00E12922">
        <w:rPr>
          <w:sz w:val="28"/>
          <w:szCs w:val="28"/>
        </w:rPr>
        <w:t xml:space="preserve">принятие </w:t>
      </w:r>
      <w:r w:rsidR="00156F3D">
        <w:rPr>
          <w:sz w:val="28"/>
          <w:szCs w:val="28"/>
        </w:rPr>
        <w:t>Правительством Российской Федерации</w:t>
      </w:r>
      <w:r w:rsidR="00E12922">
        <w:rPr>
          <w:sz w:val="28"/>
          <w:szCs w:val="28"/>
        </w:rPr>
        <w:t xml:space="preserve"> </w:t>
      </w:r>
      <w:r w:rsidR="0095113F">
        <w:rPr>
          <w:sz w:val="28"/>
          <w:szCs w:val="28"/>
        </w:rPr>
        <w:t>п</w:t>
      </w:r>
      <w:r w:rsidR="0095113F" w:rsidRPr="0095113F">
        <w:rPr>
          <w:sz w:val="28"/>
          <w:szCs w:val="28"/>
        </w:rPr>
        <w:t xml:space="preserve">равил уведомления </w:t>
      </w:r>
      <w:r w:rsidR="00D542E0">
        <w:rPr>
          <w:sz w:val="28"/>
          <w:szCs w:val="28"/>
        </w:rPr>
        <w:t xml:space="preserve">пограничных органов </w:t>
      </w:r>
      <w:r w:rsidR="0095113F" w:rsidRPr="0095113F">
        <w:rPr>
          <w:sz w:val="28"/>
          <w:szCs w:val="28"/>
        </w:rPr>
        <w:t>о намерении пересечь Государственную границу судами</w:t>
      </w:r>
      <w:r w:rsidR="00DA2874">
        <w:rPr>
          <w:sz w:val="28"/>
          <w:szCs w:val="28"/>
        </w:rPr>
        <w:t>,</w:t>
      </w:r>
      <w:r w:rsidR="0095113F" w:rsidRPr="0095113F">
        <w:rPr>
          <w:sz w:val="28"/>
          <w:szCs w:val="28"/>
        </w:rPr>
        <w:t xml:space="preserve"> осуществляющими рыболовство в исключительной экономической зоне и (или) на континентальном шельфе Российской Федерации</w:t>
      </w:r>
      <w:r w:rsidR="00DA2874">
        <w:rPr>
          <w:sz w:val="28"/>
          <w:szCs w:val="28"/>
        </w:rPr>
        <w:t>,</w:t>
      </w:r>
      <w:r w:rsidR="0095113F" w:rsidRPr="0095113F">
        <w:rPr>
          <w:sz w:val="28"/>
          <w:szCs w:val="28"/>
        </w:rPr>
        <w:t xml:space="preserve"> и правил передачи данных </w:t>
      </w:r>
      <w:r w:rsidR="00D542E0">
        <w:rPr>
          <w:sz w:val="28"/>
          <w:szCs w:val="28"/>
        </w:rPr>
        <w:t>в пограничные органы</w:t>
      </w:r>
      <w:r w:rsidR="00D542E0" w:rsidRPr="0095113F">
        <w:rPr>
          <w:sz w:val="28"/>
          <w:szCs w:val="28"/>
        </w:rPr>
        <w:t xml:space="preserve"> </w:t>
      </w:r>
      <w:r w:rsidR="0095113F" w:rsidRPr="0095113F">
        <w:rPr>
          <w:sz w:val="28"/>
          <w:szCs w:val="28"/>
        </w:rPr>
        <w:t>о местоположении таких судов при проходе через</w:t>
      </w:r>
      <w:proofErr w:type="gramEnd"/>
      <w:r w:rsidR="0095113F" w:rsidRPr="0095113F">
        <w:rPr>
          <w:sz w:val="28"/>
          <w:szCs w:val="28"/>
        </w:rPr>
        <w:t xml:space="preserve"> территориальное море Российской Федерации.</w:t>
      </w:r>
    </w:p>
    <w:p w:rsidR="00DB1C36" w:rsidRDefault="00DB1C36">
      <w:pPr>
        <w:autoSpaceDE w:val="0"/>
        <w:autoSpaceDN w:val="0"/>
        <w:adjustRightInd w:val="0"/>
      </w:pPr>
    </w:p>
    <w:p w:rsidR="00DB1C36" w:rsidRDefault="00DB1C36">
      <w:pPr>
        <w:autoSpaceDE w:val="0"/>
        <w:autoSpaceDN w:val="0"/>
        <w:adjustRightInd w:val="0"/>
      </w:pPr>
    </w:p>
    <w:p w:rsidR="00DB1C36" w:rsidRDefault="00DB1C36"/>
    <w:p w:rsidR="00A01977" w:rsidRPr="00A01977" w:rsidRDefault="00A01977" w:rsidP="00A01977">
      <w:pPr>
        <w:jc w:val="both"/>
        <w:rPr>
          <w:rFonts w:eastAsia="Calibri"/>
          <w:sz w:val="28"/>
          <w:szCs w:val="28"/>
          <w:lang w:eastAsia="en-US"/>
        </w:rPr>
      </w:pPr>
      <w:r w:rsidRPr="00A01977">
        <w:rPr>
          <w:rFonts w:eastAsia="Calibri"/>
          <w:sz w:val="28"/>
          <w:szCs w:val="28"/>
          <w:lang w:eastAsia="en-US"/>
        </w:rPr>
        <w:t>Председатель</w:t>
      </w:r>
    </w:p>
    <w:p w:rsidR="00A01977" w:rsidRPr="00A01977" w:rsidRDefault="00A01977" w:rsidP="00A01977">
      <w:pPr>
        <w:jc w:val="both"/>
        <w:rPr>
          <w:rFonts w:eastAsia="Calibri"/>
          <w:sz w:val="28"/>
          <w:szCs w:val="28"/>
          <w:lang w:eastAsia="en-US"/>
        </w:rPr>
      </w:pPr>
      <w:r w:rsidRPr="00A01977">
        <w:rPr>
          <w:rFonts w:eastAsia="Calibri"/>
          <w:sz w:val="28"/>
          <w:szCs w:val="28"/>
          <w:lang w:eastAsia="en-US"/>
        </w:rPr>
        <w:t>Законодательного Собрания</w:t>
      </w:r>
    </w:p>
    <w:p w:rsidR="00A01977" w:rsidRPr="00A01977" w:rsidRDefault="00A01977" w:rsidP="00A01977">
      <w:pPr>
        <w:jc w:val="both"/>
        <w:rPr>
          <w:rFonts w:eastAsia="Calibri"/>
          <w:sz w:val="28"/>
          <w:szCs w:val="28"/>
          <w:lang w:eastAsia="en-US"/>
        </w:rPr>
      </w:pPr>
      <w:r w:rsidRPr="00A01977">
        <w:rPr>
          <w:rFonts w:eastAsia="Calibri"/>
          <w:sz w:val="28"/>
          <w:szCs w:val="28"/>
          <w:lang w:eastAsia="en-US"/>
        </w:rPr>
        <w:t>Приморского края</w:t>
      </w:r>
      <w:r w:rsidRPr="00A01977">
        <w:rPr>
          <w:rFonts w:eastAsia="Calibri"/>
          <w:sz w:val="28"/>
          <w:szCs w:val="28"/>
          <w:lang w:eastAsia="en-US"/>
        </w:rPr>
        <w:tab/>
      </w:r>
      <w:r w:rsidRPr="00A01977">
        <w:rPr>
          <w:rFonts w:eastAsia="Calibri"/>
          <w:sz w:val="28"/>
          <w:szCs w:val="28"/>
          <w:lang w:eastAsia="en-US"/>
        </w:rPr>
        <w:tab/>
      </w:r>
      <w:r w:rsidRPr="00A01977">
        <w:rPr>
          <w:rFonts w:eastAsia="Calibri"/>
          <w:sz w:val="28"/>
          <w:szCs w:val="28"/>
          <w:lang w:eastAsia="en-US"/>
        </w:rPr>
        <w:tab/>
      </w:r>
      <w:bookmarkStart w:id="0" w:name="_GoBack"/>
      <w:bookmarkEnd w:id="0"/>
      <w:r w:rsidRPr="00A01977">
        <w:rPr>
          <w:rFonts w:eastAsia="Calibri"/>
          <w:sz w:val="28"/>
          <w:szCs w:val="28"/>
          <w:lang w:eastAsia="en-US"/>
        </w:rPr>
        <w:tab/>
      </w:r>
      <w:r w:rsidRPr="00A01977">
        <w:rPr>
          <w:rFonts w:eastAsia="Calibri"/>
          <w:sz w:val="28"/>
          <w:szCs w:val="28"/>
          <w:lang w:eastAsia="en-US"/>
        </w:rPr>
        <w:tab/>
      </w:r>
      <w:r w:rsidRPr="00A01977">
        <w:rPr>
          <w:rFonts w:eastAsia="Calibri"/>
          <w:sz w:val="28"/>
          <w:szCs w:val="28"/>
          <w:lang w:eastAsia="en-US"/>
        </w:rPr>
        <w:tab/>
      </w:r>
      <w:r w:rsidRPr="00A01977">
        <w:rPr>
          <w:rFonts w:eastAsia="Calibri"/>
          <w:sz w:val="28"/>
          <w:szCs w:val="28"/>
          <w:lang w:eastAsia="en-US"/>
        </w:rPr>
        <w:tab/>
        <w:t xml:space="preserve">            В.В. Горчаков</w:t>
      </w:r>
    </w:p>
    <w:sectPr w:rsidR="00A01977" w:rsidRPr="00A01977" w:rsidSect="00DA2874">
      <w:pgSz w:w="11900" w:h="16820"/>
      <w:pgMar w:top="397" w:right="851" w:bottom="1134" w:left="1418" w:header="720" w:footer="720" w:gutter="0"/>
      <w:cols w:space="60"/>
      <w:noEndnote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24"/>
  <w:drawingGridVerticalSpacing w:val="65"/>
  <w:displayHorizontalDrawingGridEvery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C4E"/>
    <w:rsid w:val="00156F3D"/>
    <w:rsid w:val="00235915"/>
    <w:rsid w:val="00240C4E"/>
    <w:rsid w:val="00293C5D"/>
    <w:rsid w:val="00394026"/>
    <w:rsid w:val="00925763"/>
    <w:rsid w:val="0095113F"/>
    <w:rsid w:val="00A01977"/>
    <w:rsid w:val="00C27525"/>
    <w:rsid w:val="00C50DE0"/>
    <w:rsid w:val="00D542E0"/>
    <w:rsid w:val="00DA2874"/>
    <w:rsid w:val="00DA5A47"/>
    <w:rsid w:val="00DB1C36"/>
    <w:rsid w:val="00E12922"/>
    <w:rsid w:val="00EA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6"/>
      <w:szCs w:val="24"/>
    </w:rPr>
  </w:style>
  <w:style w:type="paragraph" w:styleId="1">
    <w:name w:val="heading 1"/>
    <w:basedOn w:val="a"/>
    <w:next w:val="a"/>
    <w:qFormat/>
    <w:pPr>
      <w:keepNext/>
      <w:autoSpaceDE w:val="0"/>
      <w:autoSpaceDN w:val="0"/>
      <w:adjustRightInd w:val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autoSpaceDE w:val="0"/>
      <w:autoSpaceDN w:val="0"/>
      <w:adjustRightInd w:val="0"/>
      <w:ind w:firstLine="720"/>
    </w:pPr>
  </w:style>
  <w:style w:type="paragraph" w:styleId="2">
    <w:name w:val="Body Text Indent 2"/>
    <w:basedOn w:val="a"/>
    <w:semiHidden/>
    <w:pPr>
      <w:spacing w:line="360" w:lineRule="auto"/>
      <w:ind w:firstLine="708"/>
      <w:jc w:val="both"/>
    </w:pPr>
  </w:style>
  <w:style w:type="paragraph" w:styleId="20">
    <w:name w:val="Body Text 2"/>
    <w:basedOn w:val="a"/>
    <w:link w:val="21"/>
    <w:uiPriority w:val="99"/>
    <w:unhideWhenUsed/>
    <w:rsid w:val="0095113F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rsid w:val="0095113F"/>
    <w:rPr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6"/>
      <w:szCs w:val="24"/>
    </w:rPr>
  </w:style>
  <w:style w:type="paragraph" w:styleId="1">
    <w:name w:val="heading 1"/>
    <w:basedOn w:val="a"/>
    <w:next w:val="a"/>
    <w:qFormat/>
    <w:pPr>
      <w:keepNext/>
      <w:autoSpaceDE w:val="0"/>
      <w:autoSpaceDN w:val="0"/>
      <w:adjustRightInd w:val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autoSpaceDE w:val="0"/>
      <w:autoSpaceDN w:val="0"/>
      <w:adjustRightInd w:val="0"/>
      <w:ind w:firstLine="720"/>
    </w:pPr>
  </w:style>
  <w:style w:type="paragraph" w:styleId="2">
    <w:name w:val="Body Text Indent 2"/>
    <w:basedOn w:val="a"/>
    <w:semiHidden/>
    <w:pPr>
      <w:spacing w:line="360" w:lineRule="auto"/>
      <w:ind w:firstLine="708"/>
      <w:jc w:val="both"/>
    </w:pPr>
  </w:style>
  <w:style w:type="paragraph" w:styleId="20">
    <w:name w:val="Body Text 2"/>
    <w:basedOn w:val="a"/>
    <w:link w:val="21"/>
    <w:uiPriority w:val="99"/>
    <w:unhideWhenUsed/>
    <w:rsid w:val="0095113F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rsid w:val="0095113F"/>
    <w:rPr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6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andrew</Company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vaskov</dc:creator>
  <cp:lastModifiedBy>Мальцев Сергей Юрьевич</cp:lastModifiedBy>
  <cp:revision>22</cp:revision>
  <cp:lastPrinted>2015-07-31T01:09:00Z</cp:lastPrinted>
  <dcterms:created xsi:type="dcterms:W3CDTF">2015-07-29T01:50:00Z</dcterms:created>
  <dcterms:modified xsi:type="dcterms:W3CDTF">2016-03-03T01:50:00Z</dcterms:modified>
</cp:coreProperties>
</file>