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237"/>
        <w:gridCol w:w="3237"/>
        <w:gridCol w:w="3237"/>
      </w:tblGrid>
      <w:tr w:rsidR="0053319B" w:rsidTr="0053319B">
        <w:tc>
          <w:tcPr>
            <w:tcW w:w="3237" w:type="dxa"/>
          </w:tcPr>
          <w:p w:rsidR="0053319B" w:rsidRDefault="0053319B">
            <w:pPr>
              <w:pStyle w:val="1"/>
              <w:spacing w:before="120" w:line="240" w:lineRule="auto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53319B" w:rsidRDefault="0053319B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</w:rPr>
            </w:pPr>
          </w:p>
        </w:tc>
        <w:tc>
          <w:tcPr>
            <w:tcW w:w="3237" w:type="dxa"/>
          </w:tcPr>
          <w:p w:rsidR="0053319B" w:rsidRDefault="0053319B" w:rsidP="00D17D05">
            <w:pPr>
              <w:pStyle w:val="1"/>
              <w:spacing w:line="240" w:lineRule="auto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3319B" w:rsidRDefault="0053319B" w:rsidP="00D17D05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</w:t>
            </w:r>
          </w:p>
        </w:tc>
      </w:tr>
    </w:tbl>
    <w:p w:rsidR="0053319B" w:rsidRDefault="0053319B" w:rsidP="0053319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3319B" w:rsidRDefault="0053319B" w:rsidP="0053319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3319B" w:rsidRDefault="0053319B" w:rsidP="0053319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4A0"/>
      </w:tblPr>
      <w:tblGrid>
        <w:gridCol w:w="2977"/>
        <w:gridCol w:w="1276"/>
        <w:gridCol w:w="3402"/>
        <w:gridCol w:w="1701"/>
      </w:tblGrid>
      <w:tr w:rsidR="0053319B" w:rsidTr="0053319B">
        <w:trPr>
          <w:cantSplit/>
        </w:trPr>
        <w:tc>
          <w:tcPr>
            <w:tcW w:w="2977" w:type="dxa"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</w:p>
        </w:tc>
        <w:tc>
          <w:tcPr>
            <w:tcW w:w="4678" w:type="dxa"/>
            <w:gridSpan w:val="2"/>
            <w:hideMark/>
          </w:tcPr>
          <w:p w:rsidR="0053319B" w:rsidRDefault="0053319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  <w:hideMark/>
          </w:tcPr>
          <w:p w:rsidR="0053319B" w:rsidRDefault="0053319B">
            <w:pPr>
              <w:pStyle w:val="a3"/>
              <w:tabs>
                <w:tab w:val="left" w:pos="708"/>
              </w:tabs>
              <w:spacing w:line="276" w:lineRule="auto"/>
            </w:pPr>
            <w:r>
              <w:t>№</w:t>
            </w: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53319B" w:rsidRDefault="0053319B">
            <w:pPr>
              <w:spacing w:line="276" w:lineRule="auto"/>
              <w:jc w:val="both"/>
              <w:rPr>
                <w:sz w:val="24"/>
              </w:rPr>
            </w:pPr>
          </w:p>
        </w:tc>
      </w:tr>
      <w:tr w:rsidR="0053319B" w:rsidTr="0053319B">
        <w:trPr>
          <w:gridAfter w:val="2"/>
          <w:wAfter w:w="5103" w:type="dxa"/>
        </w:trPr>
        <w:tc>
          <w:tcPr>
            <w:tcW w:w="4253" w:type="dxa"/>
            <w:gridSpan w:val="2"/>
            <w:hideMark/>
          </w:tcPr>
          <w:p w:rsidR="0053319B" w:rsidRDefault="0053319B" w:rsidP="009C31AA">
            <w:pPr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</w:t>
            </w:r>
            <w:r w:rsidR="008D6CA6">
              <w:rPr>
                <w:szCs w:val="28"/>
              </w:rPr>
              <w:t>внесении изменений</w:t>
            </w:r>
            <w:r w:rsidR="00AC2D9A">
              <w:rPr>
                <w:szCs w:val="28"/>
              </w:rPr>
              <w:t xml:space="preserve"> в Закон</w:t>
            </w:r>
            <w:r w:rsidR="009C31AA">
              <w:rPr>
                <w:szCs w:val="28"/>
              </w:rPr>
              <w:t xml:space="preserve"> Приморского края</w:t>
            </w:r>
            <w:r w:rsidR="00AC2D9A">
              <w:rPr>
                <w:szCs w:val="28"/>
              </w:rPr>
              <w:t xml:space="preserve"> "О содержании домашних животных на территории Приморского края</w:t>
            </w:r>
            <w:r w:rsidR="009C31AA">
              <w:t>"</w:t>
            </w:r>
          </w:p>
        </w:tc>
      </w:tr>
    </w:tbl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53319B" w:rsidRDefault="0053319B" w:rsidP="0053319B"/>
    <w:p w:rsidR="0053319B" w:rsidRDefault="0053319B" w:rsidP="0053319B">
      <w:r>
        <w:t>ПОСТАНОВЛЯЕТ:</w:t>
      </w:r>
    </w:p>
    <w:p w:rsidR="0053319B" w:rsidRDefault="0053319B" w:rsidP="0053319B"/>
    <w:p w:rsidR="0053319B" w:rsidRDefault="0053319B" w:rsidP="0053319B">
      <w:pPr>
        <w:jc w:val="both"/>
        <w:rPr>
          <w:szCs w:val="28"/>
        </w:rPr>
      </w:pPr>
      <w:r>
        <w:tab/>
        <w:t>1.</w:t>
      </w:r>
      <w:r>
        <w:rPr>
          <w:szCs w:val="28"/>
        </w:rPr>
        <w:t xml:space="preserve">Принять проект закона </w:t>
      </w:r>
      <w:r>
        <w:t xml:space="preserve">Приморского края </w:t>
      </w:r>
      <w:r w:rsidR="00636E38">
        <w:rPr>
          <w:szCs w:val="28"/>
        </w:rPr>
        <w:t>"</w:t>
      </w:r>
      <w:r w:rsidR="008D6CA6">
        <w:rPr>
          <w:szCs w:val="28"/>
        </w:rPr>
        <w:t>О внесении изменений</w:t>
      </w:r>
      <w:r w:rsidR="00AC2D9A">
        <w:rPr>
          <w:szCs w:val="28"/>
        </w:rPr>
        <w:t xml:space="preserve"> в Закон</w:t>
      </w:r>
      <w:r w:rsidR="00636E38">
        <w:rPr>
          <w:szCs w:val="28"/>
        </w:rPr>
        <w:t xml:space="preserve"> Приморского края </w:t>
      </w:r>
      <w:r w:rsidR="00636E38">
        <w:t>"</w:t>
      </w:r>
      <w:r w:rsidR="00AC2D9A">
        <w:rPr>
          <w:szCs w:val="28"/>
        </w:rPr>
        <w:t>О содержании домашних животных на территории</w:t>
      </w:r>
      <w:r w:rsidR="00636E38">
        <w:rPr>
          <w:szCs w:val="28"/>
        </w:rPr>
        <w:t xml:space="preserve"> Приморского края</w:t>
      </w:r>
      <w:r w:rsidR="00636E38">
        <w:t>"</w:t>
      </w:r>
      <w:r>
        <w:t xml:space="preserve"> в первом чтении</w:t>
      </w:r>
      <w:r>
        <w:rPr>
          <w:szCs w:val="28"/>
        </w:rPr>
        <w:t>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</w:t>
      </w:r>
      <w:r w:rsidR="00636E38">
        <w:rPr>
          <w:szCs w:val="28"/>
        </w:rPr>
        <w:t xml:space="preserve"> и природопользов</w:t>
      </w:r>
      <w:r w:rsidR="00AC2D9A">
        <w:rPr>
          <w:szCs w:val="28"/>
        </w:rPr>
        <w:t>анию до 28 июля 2016</w:t>
      </w:r>
      <w:r>
        <w:rPr>
          <w:szCs w:val="28"/>
        </w:rPr>
        <w:t xml:space="preserve"> года.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</w:pPr>
      <w:r>
        <w:tab/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319B" w:rsidRDefault="0053319B" w:rsidP="0053319B">
      <w:pPr>
        <w:jc w:val="both"/>
      </w:pPr>
    </w:p>
    <w:p w:rsidR="0053319B" w:rsidRDefault="0053319B" w:rsidP="0053319B">
      <w:pPr>
        <w:jc w:val="both"/>
        <w:rPr>
          <w:szCs w:val="28"/>
        </w:rPr>
      </w:pPr>
      <w:r>
        <w:tab/>
        <w:t>4.</w:t>
      </w:r>
      <w:r>
        <w:rPr>
          <w:szCs w:val="28"/>
        </w:rPr>
        <w:t>Настоящее постановление вступает в силу со дня его принятия.</w:t>
      </w: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</w:p>
    <w:p w:rsidR="0053319B" w:rsidRDefault="0053319B" w:rsidP="0053319B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53319B" w:rsidRDefault="0053319B" w:rsidP="0053319B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31AA">
        <w:rPr>
          <w:szCs w:val="28"/>
        </w:rPr>
        <w:t xml:space="preserve">      </w:t>
      </w:r>
      <w:r>
        <w:rPr>
          <w:szCs w:val="28"/>
        </w:rPr>
        <w:t>В.В. Горчаков</w:t>
      </w:r>
    </w:p>
    <w:p w:rsidR="0053319B" w:rsidRDefault="0053319B" w:rsidP="0053319B"/>
    <w:p w:rsidR="0053319B" w:rsidRDefault="0053319B" w:rsidP="0053319B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3319B"/>
    <w:rsid w:val="00006BF3"/>
    <w:rsid w:val="00012A20"/>
    <w:rsid w:val="00014C0C"/>
    <w:rsid w:val="00014DD0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319B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6E38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57F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89C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B60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CA6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14F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1A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FEA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2D9A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D4B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618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17D05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3AC1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1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319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19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331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33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3319B"/>
    <w:pPr>
      <w:widowControl w:val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2016-06-22T23:52:00Z</dcterms:created>
  <dcterms:modified xsi:type="dcterms:W3CDTF">2016-06-22T23:52:00Z</dcterms:modified>
</cp:coreProperties>
</file>