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8" o:title=""/>
                </v:shape>
                <o:OLEObject Type="Embed" ProgID="Word.Picture.8" ShapeID="_x0000_i1025" DrawAspect="Content" ObjectID="_1526798394" r:id="rId9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33979" w:rsidRPr="00033979" w:rsidRDefault="00033979" w:rsidP="00033979">
      <w:pPr>
        <w:autoSpaceDE w:val="0"/>
        <w:autoSpaceDN w:val="0"/>
        <w:adjustRightInd w:val="0"/>
        <w:jc w:val="center"/>
        <w:rPr>
          <w:rFonts w:eastAsia="Calibri"/>
          <w:b/>
          <w:szCs w:val="28"/>
        </w:rPr>
      </w:pPr>
      <w:r w:rsidRPr="00033979">
        <w:rPr>
          <w:b/>
          <w:bCs/>
          <w:szCs w:val="28"/>
        </w:rPr>
        <w:t xml:space="preserve">О ВНЕСЕНИИ ИЗМЕНЕНИЯ В ЗАКОН ПРИМОРСКОГО КРАЯ </w:t>
      </w:r>
      <w:r w:rsidRPr="00033979">
        <w:rPr>
          <w:b/>
          <w:bCs/>
          <w:szCs w:val="28"/>
        </w:rPr>
        <w:br/>
        <w:t>"</w:t>
      </w:r>
      <w:r w:rsidRPr="00033979">
        <w:rPr>
          <w:rFonts w:eastAsia="Calibri"/>
          <w:b/>
          <w:szCs w:val="28"/>
        </w:rPr>
        <w:t xml:space="preserve">ОБ ОТДЕЛЬНЫХ ВОПРОСАХ ДЕЯТЕЛЬНОСТИ НАРОДНЫХ ДРУЖИН НА ТЕРРИТОРИИ ПРИМОРСКОГО КРАЯ" </w:t>
      </w:r>
    </w:p>
    <w:p w:rsidR="00033979" w:rsidRPr="00033979" w:rsidRDefault="00033979" w:rsidP="00033979">
      <w:pPr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033979" w:rsidRPr="00033979" w:rsidRDefault="00033979" w:rsidP="00033979">
      <w:pPr>
        <w:ind w:firstLine="709"/>
        <w:jc w:val="both"/>
      </w:pPr>
      <w:r w:rsidRPr="00033979">
        <w:t xml:space="preserve">Принят Законодательным Собранием Приморского края 25 мая </w:t>
      </w:r>
      <w:r w:rsidRPr="00033979">
        <w:br/>
        <w:t>2016 года</w:t>
      </w:r>
    </w:p>
    <w:p w:rsidR="00033979" w:rsidRPr="00033979" w:rsidRDefault="00033979" w:rsidP="0003397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33979" w:rsidRPr="00033979" w:rsidRDefault="00033979" w:rsidP="0003397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033979">
        <w:rPr>
          <w:szCs w:val="28"/>
        </w:rPr>
        <w:t>СТАТЬЯ 1.</w:t>
      </w:r>
    </w:p>
    <w:p w:rsidR="00033979" w:rsidRPr="00033979" w:rsidRDefault="00033979" w:rsidP="0003397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33979">
        <w:rPr>
          <w:szCs w:val="28"/>
        </w:rPr>
        <w:t xml:space="preserve">Внести в </w:t>
      </w:r>
      <w:hyperlink r:id="rId10" w:history="1">
        <w:r w:rsidRPr="00033979">
          <w:rPr>
            <w:szCs w:val="28"/>
          </w:rPr>
          <w:t>Закон</w:t>
        </w:r>
      </w:hyperlink>
      <w:r w:rsidRPr="00033979">
        <w:rPr>
          <w:szCs w:val="28"/>
        </w:rPr>
        <w:t xml:space="preserve"> Приморского края от </w:t>
      </w:r>
      <w:r w:rsidRPr="00033979">
        <w:rPr>
          <w:rFonts w:eastAsia="Calibri"/>
          <w:szCs w:val="28"/>
          <w:lang w:eastAsia="en-US"/>
        </w:rPr>
        <w:t xml:space="preserve">30 апреля 2015 года № 598-КЗ </w:t>
      </w:r>
      <w:r w:rsidRPr="00033979">
        <w:rPr>
          <w:rFonts w:eastAsia="Calibri"/>
          <w:szCs w:val="28"/>
          <w:lang w:eastAsia="en-US"/>
        </w:rPr>
        <w:br/>
        <w:t xml:space="preserve">"Об отдельных вопросах деятельности народных дружин на территории Приморского края" (Ведомости Законодательного Собрания Приморского края, 2015, № 120, стр. 49) </w:t>
      </w:r>
      <w:r w:rsidRPr="00033979">
        <w:rPr>
          <w:szCs w:val="28"/>
        </w:rPr>
        <w:t>следующее изменение:</w:t>
      </w:r>
    </w:p>
    <w:p w:rsidR="00033979" w:rsidRPr="00033979" w:rsidRDefault="00033979" w:rsidP="00033979">
      <w:pPr>
        <w:ind w:firstLine="709"/>
        <w:jc w:val="both"/>
      </w:pPr>
      <w:r w:rsidRPr="00033979">
        <w:t>дополнить статьей 3</w:t>
      </w:r>
      <w:r w:rsidRPr="00033979">
        <w:rPr>
          <w:vertAlign w:val="superscript"/>
        </w:rPr>
        <w:t>1</w:t>
      </w:r>
      <w:r w:rsidRPr="00033979">
        <w:t xml:space="preserve"> следующего содержания:</w:t>
      </w: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8895"/>
      </w:tblGrid>
      <w:tr w:rsidR="00033979" w:rsidRPr="00033979" w:rsidTr="00033979">
        <w:tc>
          <w:tcPr>
            <w:tcW w:w="9072" w:type="dxa"/>
            <w:shd w:val="clear" w:color="auto" w:fill="auto"/>
          </w:tcPr>
          <w:p w:rsidR="00033979" w:rsidRPr="00033979" w:rsidRDefault="00033979" w:rsidP="00033979">
            <w:pPr>
              <w:jc w:val="both"/>
              <w:rPr>
                <w:rFonts w:eastAsia="Calibri"/>
                <w:szCs w:val="22"/>
              </w:rPr>
            </w:pPr>
            <w:r w:rsidRPr="00033979">
              <w:rPr>
                <w:rFonts w:eastAsia="Calibri"/>
                <w:szCs w:val="22"/>
              </w:rPr>
              <w:t>"СТАТЬЯ 3</w:t>
            </w:r>
            <w:r w:rsidRPr="00033979">
              <w:rPr>
                <w:rFonts w:eastAsia="Calibri"/>
                <w:szCs w:val="22"/>
                <w:vertAlign w:val="superscript"/>
              </w:rPr>
              <w:t>1</w:t>
            </w:r>
            <w:r w:rsidRPr="00033979">
              <w:rPr>
                <w:rFonts w:eastAsia="Calibri"/>
                <w:szCs w:val="22"/>
              </w:rPr>
              <w:t>. ГАРАНТИИ СОЦИАЛЬНОЙ ЗАЩИТЫ НАРОДНЫМ</w:t>
            </w:r>
          </w:p>
          <w:p w:rsidR="00033979" w:rsidRPr="00033979" w:rsidRDefault="00033979" w:rsidP="00033979">
            <w:pPr>
              <w:jc w:val="both"/>
              <w:rPr>
                <w:rFonts w:eastAsia="Calibri"/>
                <w:szCs w:val="28"/>
              </w:rPr>
            </w:pPr>
            <w:r w:rsidRPr="00033979">
              <w:rPr>
                <w:rFonts w:eastAsia="Calibri"/>
                <w:szCs w:val="22"/>
              </w:rPr>
              <w:t xml:space="preserve">                      ДРУЖИННИКАМ </w:t>
            </w:r>
            <w:r w:rsidRPr="00033979">
              <w:rPr>
                <w:rFonts w:eastAsia="Calibri"/>
                <w:szCs w:val="28"/>
              </w:rPr>
              <w:t>И ЧЛЕНАМ СЕМЕЙ ПОГИБШИХ</w:t>
            </w:r>
          </w:p>
          <w:p w:rsidR="00033979" w:rsidRPr="00033979" w:rsidRDefault="00033979" w:rsidP="00033979">
            <w:pPr>
              <w:jc w:val="both"/>
              <w:rPr>
                <w:rFonts w:eastAsia="Calibri"/>
                <w:szCs w:val="22"/>
              </w:rPr>
            </w:pPr>
            <w:r w:rsidRPr="00033979">
              <w:rPr>
                <w:rFonts w:eastAsia="Calibri"/>
                <w:szCs w:val="28"/>
              </w:rPr>
              <w:t xml:space="preserve">                      (УМЕРШИХ) НАРОДНЫХ ДРУЖИННИКОВ</w:t>
            </w:r>
          </w:p>
        </w:tc>
      </w:tr>
    </w:tbl>
    <w:p w:rsidR="00033979" w:rsidRPr="00033979" w:rsidRDefault="00033979" w:rsidP="00033979">
      <w:pPr>
        <w:ind w:firstLine="709"/>
        <w:jc w:val="both"/>
      </w:pPr>
    </w:p>
    <w:p w:rsidR="00033979" w:rsidRPr="00033979" w:rsidRDefault="00033979" w:rsidP="00033979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033979">
        <w:rPr>
          <w:rFonts w:eastAsia="Calibri"/>
          <w:szCs w:val="28"/>
          <w:lang w:eastAsia="en-US"/>
        </w:rPr>
        <w:t>1.В случае причинения народному дружиннику в период и в связи</w:t>
      </w:r>
      <w:r w:rsidRPr="00033979">
        <w:rPr>
          <w:rFonts w:eastAsia="Calibri"/>
          <w:szCs w:val="28"/>
          <w:lang w:eastAsia="en-US"/>
        </w:rPr>
        <w:br/>
        <w:t>с участием его в охране общественного порядка тяжкого вреда здоровью, повлекшего стойкую утрату трудоспособности и (или) инвалидность, народному дружиннику за счет средств краевого бюджета выплачивается единовременное пособие в размере 100 000 рублей.</w:t>
      </w:r>
    </w:p>
    <w:p w:rsidR="00033979" w:rsidRPr="00033979" w:rsidRDefault="00033979" w:rsidP="00033979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033979">
        <w:rPr>
          <w:rFonts w:eastAsia="Calibri"/>
          <w:szCs w:val="28"/>
          <w:lang w:eastAsia="en-US"/>
        </w:rPr>
        <w:t>2.В случае гибели (смерти) народного дружинника в период и в связи</w:t>
      </w:r>
      <w:r w:rsidRPr="00033979">
        <w:rPr>
          <w:rFonts w:eastAsia="Calibri"/>
          <w:szCs w:val="28"/>
          <w:lang w:eastAsia="en-US"/>
        </w:rPr>
        <w:br/>
        <w:t xml:space="preserve">с участием его в охране общественного порядка, а также в случае смерти народного дружинника, наступившей в течение одного года вследствие причиненного тяжкого вреда его здоровью, повлекшего стойкую утрату трудоспособности и (или) инвалидность, в период и в связи с его участием </w:t>
      </w:r>
      <w:r w:rsidRPr="00033979">
        <w:rPr>
          <w:rFonts w:eastAsia="Calibri"/>
          <w:szCs w:val="28"/>
          <w:lang w:eastAsia="en-US"/>
        </w:rPr>
        <w:br/>
        <w:t xml:space="preserve">в охране общественного порядка, членам семьи народного дружинника (супругу (супруге), детям (не достигшим 18 лет или старше этого возраста, если они стали инвалидами до достижения 18 лет, а также в возрасте до </w:t>
      </w:r>
      <w:r w:rsidRPr="00033979">
        <w:rPr>
          <w:rFonts w:eastAsia="Calibri"/>
          <w:szCs w:val="28"/>
          <w:lang w:eastAsia="en-US"/>
        </w:rPr>
        <w:br/>
        <w:t>23 лет, обучающимся в образовательных организациях по очной форме обучения), родителям и иным лицам, находившимся на его иждивении) в равных долях за счет средств краевого бюджета выплачивается единовременное пособие в размере 500 000 рублей.</w:t>
      </w:r>
    </w:p>
    <w:p w:rsidR="00033979" w:rsidRPr="00033979" w:rsidRDefault="00033979" w:rsidP="00033979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033979">
        <w:rPr>
          <w:rFonts w:eastAsia="Calibri"/>
          <w:szCs w:val="28"/>
          <w:lang w:eastAsia="en-US"/>
        </w:rPr>
        <w:t xml:space="preserve">3.Порядок предоставления единовременных пособий народным дружинникам и членам семей погибших (умерших) народных дружинников </w:t>
      </w:r>
      <w:r w:rsidRPr="00033979">
        <w:rPr>
          <w:rFonts w:eastAsia="Calibri"/>
          <w:szCs w:val="28"/>
          <w:lang w:eastAsia="en-US"/>
        </w:rPr>
        <w:br/>
        <w:t>за счет средств краевого бюджета утверждается Администрацией Приморского края.".</w:t>
      </w:r>
    </w:p>
    <w:p w:rsidR="00033979" w:rsidRDefault="00033979" w:rsidP="00033979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033979" w:rsidRPr="00033979" w:rsidRDefault="00033979" w:rsidP="00033979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033979" w:rsidRPr="00033979" w:rsidRDefault="00033979" w:rsidP="00033979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033979" w:rsidRPr="00033979" w:rsidRDefault="00033979" w:rsidP="00033979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  <w:r w:rsidRPr="00033979">
        <w:rPr>
          <w:szCs w:val="28"/>
        </w:rPr>
        <w:lastRenderedPageBreak/>
        <w:t>СТАТЬЯ 2.</w:t>
      </w:r>
    </w:p>
    <w:p w:rsidR="00033979" w:rsidRPr="00033979" w:rsidRDefault="00033979" w:rsidP="00033979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033979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033979" w:rsidRPr="00033979" w:rsidRDefault="00033979" w:rsidP="00033979">
      <w:pPr>
        <w:autoSpaceDE w:val="0"/>
        <w:autoSpaceDN w:val="0"/>
        <w:adjustRightInd w:val="0"/>
        <w:rPr>
          <w:szCs w:val="28"/>
        </w:rPr>
      </w:pPr>
      <w:bookmarkStart w:id="0" w:name="Par44"/>
      <w:bookmarkEnd w:id="0"/>
    </w:p>
    <w:p w:rsidR="00033979" w:rsidRPr="00033979" w:rsidRDefault="00033979" w:rsidP="00033979">
      <w:pPr>
        <w:autoSpaceDE w:val="0"/>
        <w:autoSpaceDN w:val="0"/>
        <w:adjustRightInd w:val="0"/>
        <w:rPr>
          <w:szCs w:val="28"/>
        </w:rPr>
      </w:pPr>
    </w:p>
    <w:p w:rsidR="00033979" w:rsidRPr="00033979" w:rsidRDefault="00033979" w:rsidP="00033979">
      <w:pPr>
        <w:autoSpaceDE w:val="0"/>
        <w:autoSpaceDN w:val="0"/>
        <w:adjustRightInd w:val="0"/>
        <w:rPr>
          <w:szCs w:val="28"/>
        </w:rPr>
      </w:pPr>
    </w:p>
    <w:p w:rsidR="00033979" w:rsidRPr="00033979" w:rsidRDefault="00033979" w:rsidP="00033979">
      <w:pPr>
        <w:jc w:val="both"/>
      </w:pPr>
      <w:r w:rsidRPr="00033979">
        <w:t>Губернатор края                                                                      В.В. Миклушевский</w:t>
      </w:r>
    </w:p>
    <w:p w:rsidR="00033979" w:rsidRPr="00033979" w:rsidRDefault="00033979" w:rsidP="00033979">
      <w:pPr>
        <w:jc w:val="both"/>
      </w:pPr>
    </w:p>
    <w:p w:rsidR="0038264D" w:rsidRDefault="0038264D" w:rsidP="0038264D">
      <w:pPr>
        <w:suppressAutoHyphens/>
      </w:pPr>
      <w:bookmarkStart w:id="1" w:name="_GoBack"/>
      <w:r>
        <w:t>г. Владивосток</w:t>
      </w:r>
    </w:p>
    <w:p w:rsidR="0038264D" w:rsidRDefault="0038264D" w:rsidP="0038264D">
      <w:pPr>
        <w:suppressAutoHyphens/>
      </w:pPr>
      <w:r>
        <w:t xml:space="preserve">6 июня 2016 года </w:t>
      </w:r>
    </w:p>
    <w:p w:rsidR="00033979" w:rsidRPr="00033979" w:rsidRDefault="0038264D" w:rsidP="0038264D">
      <w:pPr>
        <w:shd w:val="clear" w:color="auto" w:fill="FFFFFF"/>
        <w:rPr>
          <w:color w:val="000000"/>
          <w:spacing w:val="-7"/>
          <w:szCs w:val="28"/>
        </w:rPr>
      </w:pPr>
      <w:r>
        <w:t>№ 82</w:t>
      </w:r>
      <w:r>
        <w:t>9</w:t>
      </w:r>
      <w:r>
        <w:t>-КЗ</w:t>
      </w:r>
      <w:bookmarkEnd w:id="1"/>
    </w:p>
    <w:p w:rsidR="00BE0544" w:rsidRDefault="00BE0544"/>
    <w:sectPr w:rsidR="00BE0544" w:rsidSect="00033979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AC2" w:rsidRDefault="00FA5AC2">
      <w:r>
        <w:separator/>
      </w:r>
    </w:p>
  </w:endnote>
  <w:endnote w:type="continuationSeparator" w:id="0">
    <w:p w:rsidR="00FA5AC2" w:rsidRDefault="00FA5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AC2" w:rsidRDefault="00FA5AC2">
      <w:r>
        <w:separator/>
      </w:r>
    </w:p>
  </w:footnote>
  <w:footnote w:type="continuationSeparator" w:id="0">
    <w:p w:rsidR="00FA5AC2" w:rsidRDefault="00FA5A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979" w:rsidRDefault="00033979" w:rsidP="00033979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8264D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33979"/>
    <w:rsid w:val="0003291F"/>
    <w:rsid w:val="00033979"/>
    <w:rsid w:val="00380EE1"/>
    <w:rsid w:val="0038264D"/>
    <w:rsid w:val="003B26E7"/>
    <w:rsid w:val="0047435B"/>
    <w:rsid w:val="005A2827"/>
    <w:rsid w:val="00AB70F9"/>
    <w:rsid w:val="00AC31EC"/>
    <w:rsid w:val="00B14397"/>
    <w:rsid w:val="00B94AA4"/>
    <w:rsid w:val="00BE0544"/>
    <w:rsid w:val="00E34273"/>
    <w:rsid w:val="00E60B2A"/>
    <w:rsid w:val="00F23036"/>
    <w:rsid w:val="00FA5AC2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03397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link w:val="a3"/>
    <w:uiPriority w:val="99"/>
    <w:rsid w:val="0003397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60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507CF2FCCA513B005389402EAE3B15ED4284C64F0E58C917A7959437C8E6FD2KBh7F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D5CFF6-2D2B-4478-8B89-252083200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2016-05-25T03:56:00Z</cp:lastPrinted>
  <dcterms:created xsi:type="dcterms:W3CDTF">2016-06-06T23:54:00Z</dcterms:created>
  <dcterms:modified xsi:type="dcterms:W3CDTF">2016-06-06T23:54:00Z</dcterms:modified>
</cp:coreProperties>
</file>