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4616" w:type="dxa"/>
        <w:tblInd w:w="-15" w:type="dxa"/>
        <w:tblLayout w:type="fixed"/>
        <w:tblLook w:val="0000" w:firstRow="0" w:lastRow="0" w:firstColumn="0" w:lastColumn="0" w:noHBand="0" w:noVBand="0"/>
      </w:tblPr>
      <w:tblGrid>
        <w:gridCol w:w="12206"/>
        <w:gridCol w:w="2410"/>
      </w:tblGrid>
      <w:tr w:rsidR="00CF25F3" w:rsidRPr="004827E4" w:rsidTr="00AC014E">
        <w:trPr>
          <w:trHeight w:val="980"/>
        </w:trPr>
        <w:tc>
          <w:tcPr>
            <w:tcW w:w="12206" w:type="dxa"/>
            <w:tcMar>
              <w:top w:w="0" w:type="dxa"/>
              <w:left w:w="0" w:type="dxa"/>
              <w:bottom w:w="0" w:type="dxa"/>
              <w:right w:w="0" w:type="dxa"/>
            </w:tcMar>
            <w:vAlign w:val="center"/>
          </w:tcPr>
          <w:p w:rsidR="00CF25F3" w:rsidRPr="004827E4" w:rsidRDefault="00CF25F3" w:rsidP="00751CF1">
            <w:pPr>
              <w:widowControl w:val="0"/>
              <w:autoSpaceDE w:val="0"/>
              <w:autoSpaceDN w:val="0"/>
              <w:adjustRightInd w:val="0"/>
              <w:spacing w:after="0" w:line="240" w:lineRule="auto"/>
              <w:rPr>
                <w:rFonts w:ascii="Arial" w:hAnsi="Arial" w:cs="Arial"/>
                <w:sz w:val="24"/>
                <w:szCs w:val="24"/>
              </w:rPr>
            </w:pPr>
          </w:p>
        </w:tc>
        <w:tc>
          <w:tcPr>
            <w:tcW w:w="2410" w:type="dxa"/>
            <w:tcMar>
              <w:top w:w="0" w:type="dxa"/>
              <w:left w:w="0" w:type="dxa"/>
              <w:bottom w:w="0" w:type="dxa"/>
              <w:right w:w="0" w:type="dxa"/>
            </w:tcMar>
          </w:tcPr>
          <w:p w:rsidR="00CF25F3" w:rsidRPr="00A83888" w:rsidRDefault="00CF25F3" w:rsidP="00751CF1">
            <w:pPr>
              <w:widowControl w:val="0"/>
              <w:autoSpaceDE w:val="0"/>
              <w:autoSpaceDN w:val="0"/>
              <w:adjustRightInd w:val="0"/>
              <w:spacing w:after="0" w:line="240" w:lineRule="auto"/>
              <w:rPr>
                <w:rFonts w:ascii="Times New Roman" w:hAnsi="Times New Roman"/>
                <w:color w:val="000000"/>
                <w:sz w:val="28"/>
                <w:szCs w:val="28"/>
              </w:rPr>
            </w:pPr>
            <w:r w:rsidRPr="00A83888">
              <w:rPr>
                <w:rFonts w:ascii="Times New Roman" w:hAnsi="Times New Roman"/>
                <w:color w:val="000000"/>
                <w:sz w:val="28"/>
                <w:szCs w:val="28"/>
              </w:rPr>
              <w:t xml:space="preserve">Приложение </w:t>
            </w:r>
            <w:r w:rsidR="00823E1A">
              <w:rPr>
                <w:rFonts w:ascii="Times New Roman" w:hAnsi="Times New Roman"/>
                <w:color w:val="000000"/>
                <w:sz w:val="28"/>
                <w:szCs w:val="28"/>
              </w:rPr>
              <w:t>7</w:t>
            </w:r>
            <w:r w:rsidRPr="00A83888">
              <w:rPr>
                <w:rFonts w:ascii="Times New Roman" w:hAnsi="Times New Roman"/>
                <w:color w:val="000000"/>
                <w:sz w:val="28"/>
                <w:szCs w:val="28"/>
              </w:rPr>
              <w:t xml:space="preserve"> </w:t>
            </w:r>
          </w:p>
          <w:p w:rsidR="00CF25F3" w:rsidRPr="00A83888" w:rsidRDefault="00CF25F3" w:rsidP="00751CF1">
            <w:pPr>
              <w:widowControl w:val="0"/>
              <w:autoSpaceDE w:val="0"/>
              <w:autoSpaceDN w:val="0"/>
              <w:adjustRightInd w:val="0"/>
              <w:spacing w:after="0" w:line="240" w:lineRule="auto"/>
              <w:rPr>
                <w:rFonts w:ascii="Times New Roman" w:hAnsi="Times New Roman"/>
                <w:color w:val="000000"/>
                <w:sz w:val="28"/>
                <w:szCs w:val="28"/>
              </w:rPr>
            </w:pPr>
            <w:r w:rsidRPr="00A83888">
              <w:rPr>
                <w:rFonts w:ascii="Times New Roman" w:hAnsi="Times New Roman"/>
                <w:color w:val="000000"/>
                <w:sz w:val="28"/>
                <w:szCs w:val="28"/>
              </w:rPr>
              <w:t xml:space="preserve">к </w:t>
            </w:r>
            <w:r w:rsidR="00737112">
              <w:rPr>
                <w:rFonts w:ascii="Times New Roman" w:hAnsi="Times New Roman"/>
                <w:color w:val="000000"/>
                <w:sz w:val="28"/>
                <w:szCs w:val="28"/>
              </w:rPr>
              <w:t>З</w:t>
            </w:r>
            <w:r w:rsidRPr="00A83888">
              <w:rPr>
                <w:rFonts w:ascii="Times New Roman" w:hAnsi="Times New Roman"/>
                <w:color w:val="000000"/>
                <w:sz w:val="28"/>
                <w:szCs w:val="28"/>
              </w:rPr>
              <w:t>акон</w:t>
            </w:r>
            <w:r w:rsidR="00737112">
              <w:rPr>
                <w:rFonts w:ascii="Times New Roman" w:hAnsi="Times New Roman"/>
                <w:color w:val="000000"/>
                <w:sz w:val="28"/>
                <w:szCs w:val="28"/>
              </w:rPr>
              <w:t>у</w:t>
            </w:r>
            <w:r w:rsidRPr="00A83888">
              <w:rPr>
                <w:rFonts w:ascii="Times New Roman" w:hAnsi="Times New Roman"/>
                <w:color w:val="000000"/>
                <w:sz w:val="28"/>
                <w:szCs w:val="28"/>
              </w:rPr>
              <w:t xml:space="preserve"> </w:t>
            </w:r>
          </w:p>
          <w:p w:rsidR="00CF25F3" w:rsidRDefault="00CF25F3" w:rsidP="00751CF1">
            <w:pPr>
              <w:widowControl w:val="0"/>
              <w:autoSpaceDE w:val="0"/>
              <w:autoSpaceDN w:val="0"/>
              <w:adjustRightInd w:val="0"/>
              <w:spacing w:after="0" w:line="240" w:lineRule="auto"/>
              <w:rPr>
                <w:rFonts w:ascii="Times New Roman" w:hAnsi="Times New Roman"/>
                <w:color w:val="000000"/>
                <w:sz w:val="28"/>
                <w:szCs w:val="28"/>
              </w:rPr>
            </w:pPr>
            <w:r w:rsidRPr="00A83888">
              <w:rPr>
                <w:rFonts w:ascii="Times New Roman" w:hAnsi="Times New Roman"/>
                <w:color w:val="000000"/>
                <w:sz w:val="28"/>
                <w:szCs w:val="28"/>
              </w:rPr>
              <w:t>Приморского края</w:t>
            </w:r>
          </w:p>
          <w:p w:rsidR="00DA1906" w:rsidRPr="00DA1906" w:rsidRDefault="00DA1906" w:rsidP="00751CF1">
            <w:pPr>
              <w:widowControl w:val="0"/>
              <w:autoSpaceDE w:val="0"/>
              <w:autoSpaceDN w:val="0"/>
              <w:adjustRightInd w:val="0"/>
              <w:spacing w:after="0" w:line="240" w:lineRule="auto"/>
              <w:rPr>
                <w:rFonts w:ascii="Times New Roman" w:hAnsi="Times New Roman"/>
                <w:sz w:val="28"/>
                <w:szCs w:val="28"/>
              </w:rPr>
            </w:pPr>
          </w:p>
        </w:tc>
      </w:tr>
      <w:tr w:rsidR="00CF25F3" w:rsidRPr="004827E4" w:rsidTr="00AC014E">
        <w:trPr>
          <w:trHeight w:val="297"/>
        </w:trPr>
        <w:tc>
          <w:tcPr>
            <w:tcW w:w="14616" w:type="dxa"/>
            <w:gridSpan w:val="2"/>
            <w:tcMar>
              <w:top w:w="0" w:type="dxa"/>
              <w:left w:w="0" w:type="dxa"/>
              <w:bottom w:w="0" w:type="dxa"/>
              <w:right w:w="0" w:type="dxa"/>
            </w:tcMar>
            <w:vAlign w:val="center"/>
          </w:tcPr>
          <w:p w:rsidR="00CF25F3" w:rsidRPr="000374B4" w:rsidRDefault="00CF25F3" w:rsidP="00751CF1">
            <w:pPr>
              <w:widowControl w:val="0"/>
              <w:autoSpaceDE w:val="0"/>
              <w:autoSpaceDN w:val="0"/>
              <w:adjustRightInd w:val="0"/>
              <w:spacing w:after="0" w:line="240" w:lineRule="auto"/>
              <w:rPr>
                <w:rFonts w:ascii="Times New Roman" w:hAnsi="Times New Roman"/>
                <w:sz w:val="28"/>
                <w:szCs w:val="28"/>
              </w:rPr>
            </w:pPr>
          </w:p>
          <w:p w:rsidR="00CF25F3" w:rsidRPr="004827E4" w:rsidRDefault="00CF25F3" w:rsidP="00751CF1">
            <w:pPr>
              <w:widowControl w:val="0"/>
              <w:autoSpaceDE w:val="0"/>
              <w:autoSpaceDN w:val="0"/>
              <w:adjustRightInd w:val="0"/>
              <w:spacing w:after="0" w:line="240" w:lineRule="auto"/>
              <w:rPr>
                <w:rFonts w:ascii="Arial" w:hAnsi="Arial" w:cs="Arial"/>
                <w:sz w:val="24"/>
                <w:szCs w:val="24"/>
              </w:rPr>
            </w:pPr>
          </w:p>
        </w:tc>
      </w:tr>
      <w:tr w:rsidR="00CF25F3" w:rsidRPr="004827E4" w:rsidTr="00AC014E">
        <w:trPr>
          <w:trHeight w:val="940"/>
        </w:trPr>
        <w:tc>
          <w:tcPr>
            <w:tcW w:w="14616" w:type="dxa"/>
            <w:gridSpan w:val="2"/>
            <w:tcMar>
              <w:top w:w="0" w:type="dxa"/>
              <w:left w:w="0" w:type="dxa"/>
              <w:bottom w:w="0" w:type="dxa"/>
              <w:right w:w="0" w:type="dxa"/>
            </w:tcMar>
            <w:vAlign w:val="center"/>
          </w:tcPr>
          <w:p w:rsidR="00CF25F3" w:rsidRDefault="00751CF1" w:rsidP="00751CF1">
            <w:pPr>
              <w:widowControl w:val="0"/>
              <w:autoSpaceDE w:val="0"/>
              <w:autoSpaceDN w:val="0"/>
              <w:adjustRightInd w:val="0"/>
              <w:spacing w:after="0" w:line="240" w:lineRule="auto"/>
              <w:jc w:val="center"/>
              <w:rPr>
                <w:rFonts w:ascii="Times New Roman" w:hAnsi="Times New Roman"/>
                <w:color w:val="000000"/>
                <w:sz w:val="28"/>
                <w:szCs w:val="28"/>
              </w:rPr>
            </w:pPr>
            <w:r w:rsidRPr="00751CF1">
              <w:rPr>
                <w:rFonts w:ascii="Times New Roman" w:hAnsi="Times New Roman"/>
                <w:color w:val="000000"/>
                <w:sz w:val="28"/>
                <w:szCs w:val="28"/>
              </w:rPr>
              <w:t>Показатели</w:t>
            </w:r>
            <w:r w:rsidR="003C7BEC">
              <w:rPr>
                <w:rFonts w:ascii="Times New Roman" w:hAnsi="Times New Roman"/>
                <w:color w:val="000000"/>
                <w:sz w:val="28"/>
                <w:szCs w:val="28"/>
              </w:rPr>
              <w:t xml:space="preserve"> </w:t>
            </w:r>
          </w:p>
          <w:p w:rsidR="003C7BEC" w:rsidRPr="004827E4" w:rsidRDefault="00751CF1" w:rsidP="005C779E">
            <w:pPr>
              <w:widowControl w:val="0"/>
              <w:autoSpaceDE w:val="0"/>
              <w:autoSpaceDN w:val="0"/>
              <w:adjustRightInd w:val="0"/>
              <w:spacing w:after="0" w:line="240" w:lineRule="auto"/>
              <w:jc w:val="center"/>
              <w:rPr>
                <w:rFonts w:ascii="Arial" w:hAnsi="Arial" w:cs="Arial"/>
                <w:sz w:val="24"/>
                <w:szCs w:val="24"/>
              </w:rPr>
            </w:pPr>
            <w:r w:rsidRPr="00751CF1">
              <w:rPr>
                <w:rFonts w:ascii="Times New Roman" w:hAnsi="Times New Roman"/>
                <w:color w:val="000000"/>
                <w:sz w:val="28"/>
                <w:szCs w:val="28"/>
              </w:rPr>
              <w:t>расходов краевого бюджета за 2015 год по финансовому обеспечению государственных программ Приморского края</w:t>
            </w:r>
          </w:p>
        </w:tc>
      </w:tr>
    </w:tbl>
    <w:p w:rsidR="00823E1A" w:rsidRDefault="00823E1A" w:rsidP="00DA1906">
      <w:pPr>
        <w:spacing w:after="0"/>
        <w:jc w:val="center"/>
        <w:rPr>
          <w:rFonts w:ascii="Times New Roman" w:hAnsi="Times New Roman"/>
          <w:color w:val="000000"/>
          <w:sz w:val="28"/>
          <w:szCs w:val="28"/>
        </w:rPr>
      </w:pPr>
    </w:p>
    <w:p w:rsidR="003C7BEC" w:rsidRDefault="003C7BEC" w:rsidP="003C7BEC">
      <w:pPr>
        <w:spacing w:after="0"/>
        <w:jc w:val="right"/>
        <w:rPr>
          <w:rFonts w:ascii="Times New Roman" w:hAnsi="Times New Roman"/>
          <w:color w:val="000000"/>
          <w:sz w:val="28"/>
          <w:szCs w:val="28"/>
        </w:rPr>
      </w:pPr>
      <w:r w:rsidRPr="003C7BEC">
        <w:rPr>
          <w:rFonts w:ascii="Times New Roman" w:hAnsi="Times New Roman"/>
          <w:color w:val="000000"/>
          <w:sz w:val="28"/>
          <w:szCs w:val="28"/>
        </w:rPr>
        <w:t>(</w:t>
      </w:r>
      <w:r w:rsidR="00751CF1">
        <w:rPr>
          <w:rFonts w:ascii="Times New Roman" w:hAnsi="Times New Roman"/>
          <w:color w:val="000000"/>
          <w:sz w:val="28"/>
          <w:szCs w:val="28"/>
        </w:rPr>
        <w:t>в</w:t>
      </w:r>
      <w:r w:rsidRPr="003C7BEC">
        <w:rPr>
          <w:rFonts w:ascii="Times New Roman" w:hAnsi="Times New Roman"/>
          <w:color w:val="000000"/>
          <w:sz w:val="28"/>
          <w:szCs w:val="28"/>
        </w:rPr>
        <w:t xml:space="preserve"> рубл</w:t>
      </w:r>
      <w:r w:rsidR="00751CF1">
        <w:rPr>
          <w:rFonts w:ascii="Times New Roman" w:hAnsi="Times New Roman"/>
          <w:color w:val="000000"/>
          <w:sz w:val="28"/>
          <w:szCs w:val="28"/>
        </w:rPr>
        <w:t>ях</w:t>
      </w:r>
      <w:r w:rsidRPr="003C7BEC">
        <w:rPr>
          <w:rFonts w:ascii="Times New Roman" w:hAnsi="Times New Roman"/>
          <w:color w:val="000000"/>
          <w:sz w:val="28"/>
          <w:szCs w:val="28"/>
        </w:rPr>
        <w:t>)</w:t>
      </w:r>
    </w:p>
    <w:tbl>
      <w:tblPr>
        <w:tblStyle w:val="a9"/>
        <w:tblW w:w="14601" w:type="dxa"/>
        <w:tblInd w:w="108" w:type="dxa"/>
        <w:tblBorders>
          <w:bottom w:val="none" w:sz="0" w:space="0" w:color="auto"/>
        </w:tblBorders>
        <w:tblLayout w:type="fixed"/>
        <w:tblLook w:val="04A0" w:firstRow="1" w:lastRow="0" w:firstColumn="1" w:lastColumn="0" w:noHBand="0" w:noVBand="1"/>
      </w:tblPr>
      <w:tblGrid>
        <w:gridCol w:w="5812"/>
        <w:gridCol w:w="1134"/>
        <w:gridCol w:w="1276"/>
        <w:gridCol w:w="2410"/>
        <w:gridCol w:w="2410"/>
        <w:gridCol w:w="1559"/>
      </w:tblGrid>
      <w:tr w:rsidR="00751CF1" w:rsidRPr="00751CF1" w:rsidTr="0047514B">
        <w:trPr>
          <w:cantSplit/>
          <w:trHeight w:val="227"/>
        </w:trPr>
        <w:tc>
          <w:tcPr>
            <w:tcW w:w="5812" w:type="dxa"/>
            <w:vAlign w:val="center"/>
            <w:hideMark/>
          </w:tcPr>
          <w:p w:rsidR="00751CF1" w:rsidRPr="00751CF1" w:rsidRDefault="00751CF1" w:rsidP="000F6B29">
            <w:pPr>
              <w:jc w:val="center"/>
              <w:rPr>
                <w:rFonts w:ascii="Times New Roman" w:hAnsi="Times New Roman"/>
                <w:color w:val="000000"/>
                <w:sz w:val="28"/>
                <w:szCs w:val="28"/>
              </w:rPr>
            </w:pPr>
            <w:r w:rsidRPr="00751CF1">
              <w:rPr>
                <w:rFonts w:ascii="Times New Roman" w:hAnsi="Times New Roman"/>
                <w:color w:val="000000"/>
                <w:sz w:val="28"/>
                <w:szCs w:val="28"/>
              </w:rPr>
              <w:t>Наименование</w:t>
            </w:r>
          </w:p>
        </w:tc>
        <w:tc>
          <w:tcPr>
            <w:tcW w:w="1134" w:type="dxa"/>
            <w:vAlign w:val="center"/>
            <w:hideMark/>
          </w:tcPr>
          <w:p w:rsidR="00751CF1" w:rsidRPr="00751CF1" w:rsidRDefault="00751CF1" w:rsidP="000F6B29">
            <w:pPr>
              <w:jc w:val="center"/>
              <w:rPr>
                <w:rFonts w:ascii="Times New Roman" w:hAnsi="Times New Roman"/>
                <w:color w:val="000000"/>
                <w:sz w:val="28"/>
                <w:szCs w:val="28"/>
              </w:rPr>
            </w:pPr>
            <w:r w:rsidRPr="00751CF1">
              <w:rPr>
                <w:rFonts w:ascii="Times New Roman" w:hAnsi="Times New Roman"/>
                <w:color w:val="000000"/>
                <w:sz w:val="28"/>
                <w:szCs w:val="28"/>
              </w:rPr>
              <w:t>Ве-домст-во</w:t>
            </w:r>
          </w:p>
        </w:tc>
        <w:tc>
          <w:tcPr>
            <w:tcW w:w="1276" w:type="dxa"/>
            <w:vAlign w:val="center"/>
            <w:hideMark/>
          </w:tcPr>
          <w:p w:rsidR="00751CF1" w:rsidRPr="00751CF1" w:rsidRDefault="00751CF1" w:rsidP="000F6B29">
            <w:pPr>
              <w:jc w:val="center"/>
              <w:rPr>
                <w:rFonts w:ascii="Times New Roman" w:hAnsi="Times New Roman"/>
                <w:color w:val="000000"/>
                <w:sz w:val="28"/>
                <w:szCs w:val="28"/>
              </w:rPr>
            </w:pPr>
            <w:r w:rsidRPr="00751CF1">
              <w:rPr>
                <w:rFonts w:ascii="Times New Roman" w:hAnsi="Times New Roman"/>
                <w:color w:val="000000"/>
                <w:sz w:val="28"/>
                <w:szCs w:val="28"/>
              </w:rPr>
              <w:t>Целевая статья</w:t>
            </w:r>
          </w:p>
        </w:tc>
        <w:tc>
          <w:tcPr>
            <w:tcW w:w="2410" w:type="dxa"/>
            <w:vAlign w:val="center"/>
            <w:hideMark/>
          </w:tcPr>
          <w:p w:rsidR="00751CF1" w:rsidRPr="00751CF1" w:rsidRDefault="00751CF1" w:rsidP="000F6B29">
            <w:pPr>
              <w:jc w:val="center"/>
              <w:rPr>
                <w:rFonts w:ascii="Times New Roman" w:hAnsi="Times New Roman"/>
                <w:color w:val="000000"/>
                <w:sz w:val="28"/>
                <w:szCs w:val="28"/>
              </w:rPr>
            </w:pPr>
            <w:r w:rsidRPr="00751CF1">
              <w:rPr>
                <w:rFonts w:ascii="Times New Roman" w:hAnsi="Times New Roman"/>
                <w:color w:val="000000"/>
                <w:sz w:val="28"/>
                <w:szCs w:val="28"/>
              </w:rPr>
              <w:t>Уточненный бюджет</w:t>
            </w:r>
            <w:r w:rsidRPr="00751CF1">
              <w:rPr>
                <w:rFonts w:ascii="Times New Roman" w:hAnsi="Times New Roman"/>
                <w:color w:val="000000"/>
                <w:sz w:val="28"/>
                <w:szCs w:val="28"/>
              </w:rPr>
              <w:br/>
              <w:t>2015 года</w:t>
            </w:r>
          </w:p>
        </w:tc>
        <w:tc>
          <w:tcPr>
            <w:tcW w:w="2410" w:type="dxa"/>
            <w:vAlign w:val="center"/>
            <w:hideMark/>
          </w:tcPr>
          <w:p w:rsidR="00751CF1" w:rsidRPr="00751CF1" w:rsidRDefault="00751CF1" w:rsidP="000F6B29">
            <w:pPr>
              <w:jc w:val="center"/>
              <w:rPr>
                <w:rFonts w:ascii="Times New Roman" w:hAnsi="Times New Roman"/>
                <w:color w:val="000000"/>
                <w:sz w:val="28"/>
                <w:szCs w:val="28"/>
              </w:rPr>
            </w:pPr>
            <w:r w:rsidRPr="00751CF1">
              <w:rPr>
                <w:rFonts w:ascii="Times New Roman" w:hAnsi="Times New Roman"/>
                <w:color w:val="000000"/>
                <w:sz w:val="28"/>
                <w:szCs w:val="28"/>
              </w:rPr>
              <w:t xml:space="preserve">Кассовое исполнение </w:t>
            </w:r>
            <w:r w:rsidRPr="00751CF1">
              <w:rPr>
                <w:rFonts w:ascii="Times New Roman" w:hAnsi="Times New Roman"/>
                <w:color w:val="000000"/>
                <w:sz w:val="28"/>
                <w:szCs w:val="28"/>
              </w:rPr>
              <w:br/>
              <w:t>за 2015</w:t>
            </w:r>
            <w:r w:rsidR="00854200">
              <w:rPr>
                <w:rFonts w:ascii="Times New Roman" w:hAnsi="Times New Roman"/>
                <w:color w:val="000000"/>
                <w:sz w:val="28"/>
                <w:szCs w:val="28"/>
              </w:rPr>
              <w:t xml:space="preserve"> </w:t>
            </w:r>
            <w:r w:rsidRPr="00751CF1">
              <w:rPr>
                <w:rFonts w:ascii="Times New Roman" w:hAnsi="Times New Roman"/>
                <w:color w:val="000000"/>
                <w:sz w:val="28"/>
                <w:szCs w:val="28"/>
              </w:rPr>
              <w:t>год</w:t>
            </w:r>
          </w:p>
        </w:tc>
        <w:tc>
          <w:tcPr>
            <w:tcW w:w="1559" w:type="dxa"/>
            <w:vAlign w:val="center"/>
            <w:hideMark/>
          </w:tcPr>
          <w:p w:rsidR="00751CF1" w:rsidRPr="00751CF1" w:rsidRDefault="00751CF1" w:rsidP="000F6B29">
            <w:pPr>
              <w:jc w:val="center"/>
              <w:rPr>
                <w:rFonts w:ascii="Times New Roman" w:hAnsi="Times New Roman"/>
                <w:color w:val="000000"/>
                <w:sz w:val="28"/>
                <w:szCs w:val="28"/>
              </w:rPr>
            </w:pPr>
            <w:r w:rsidRPr="00751CF1">
              <w:rPr>
                <w:rFonts w:ascii="Times New Roman" w:hAnsi="Times New Roman"/>
                <w:color w:val="000000"/>
                <w:sz w:val="28"/>
                <w:szCs w:val="28"/>
              </w:rPr>
              <w:t>Процент испол-нения к уточнен-ному бюджету 2015 года</w:t>
            </w:r>
          </w:p>
        </w:tc>
      </w:tr>
    </w:tbl>
    <w:p w:rsidR="0047514B" w:rsidRPr="0047514B" w:rsidRDefault="0047514B" w:rsidP="0047514B">
      <w:pPr>
        <w:spacing w:after="0"/>
        <w:rPr>
          <w:sz w:val="2"/>
          <w:szCs w:val="2"/>
        </w:rPr>
      </w:pPr>
    </w:p>
    <w:tbl>
      <w:tblPr>
        <w:tblStyle w:val="a9"/>
        <w:tblW w:w="14601" w:type="dxa"/>
        <w:tblInd w:w="108" w:type="dxa"/>
        <w:tblLayout w:type="fixed"/>
        <w:tblLook w:val="04A0" w:firstRow="1" w:lastRow="0" w:firstColumn="1" w:lastColumn="0" w:noHBand="0" w:noVBand="1"/>
      </w:tblPr>
      <w:tblGrid>
        <w:gridCol w:w="5812"/>
        <w:gridCol w:w="1134"/>
        <w:gridCol w:w="1276"/>
        <w:gridCol w:w="2410"/>
        <w:gridCol w:w="2410"/>
        <w:gridCol w:w="1559"/>
      </w:tblGrid>
      <w:tr w:rsidR="00751CF1" w:rsidRPr="00751CF1" w:rsidTr="0047514B">
        <w:trPr>
          <w:cantSplit/>
          <w:trHeight w:val="227"/>
          <w:tblHeader/>
        </w:trPr>
        <w:tc>
          <w:tcPr>
            <w:tcW w:w="5812" w:type="dxa"/>
            <w:hideMark/>
          </w:tcPr>
          <w:p w:rsidR="00751CF1" w:rsidRPr="00751CF1" w:rsidRDefault="00751CF1" w:rsidP="00015FB4">
            <w:pPr>
              <w:jc w:val="center"/>
              <w:rPr>
                <w:rFonts w:ascii="Times New Roman" w:hAnsi="Times New Roman"/>
                <w:color w:val="000000"/>
                <w:sz w:val="28"/>
                <w:szCs w:val="28"/>
              </w:rPr>
            </w:pPr>
            <w:r w:rsidRPr="00751CF1">
              <w:rPr>
                <w:rFonts w:ascii="Times New Roman" w:hAnsi="Times New Roman"/>
                <w:color w:val="000000"/>
                <w:sz w:val="28"/>
                <w:szCs w:val="28"/>
              </w:rPr>
              <w:t>1</w:t>
            </w:r>
          </w:p>
        </w:tc>
        <w:tc>
          <w:tcPr>
            <w:tcW w:w="1134" w:type="dxa"/>
            <w:hideMark/>
          </w:tcPr>
          <w:p w:rsidR="00751CF1" w:rsidRPr="00751CF1" w:rsidRDefault="00751CF1" w:rsidP="00015FB4">
            <w:pPr>
              <w:jc w:val="center"/>
              <w:rPr>
                <w:rFonts w:ascii="Times New Roman" w:hAnsi="Times New Roman"/>
                <w:color w:val="000000"/>
                <w:sz w:val="28"/>
                <w:szCs w:val="28"/>
              </w:rPr>
            </w:pPr>
            <w:r w:rsidRPr="00751CF1">
              <w:rPr>
                <w:rFonts w:ascii="Times New Roman" w:hAnsi="Times New Roman"/>
                <w:color w:val="000000"/>
                <w:sz w:val="28"/>
                <w:szCs w:val="28"/>
              </w:rPr>
              <w:t>2</w:t>
            </w:r>
          </w:p>
        </w:tc>
        <w:tc>
          <w:tcPr>
            <w:tcW w:w="1276" w:type="dxa"/>
            <w:hideMark/>
          </w:tcPr>
          <w:p w:rsidR="00751CF1" w:rsidRPr="00751CF1" w:rsidRDefault="00751CF1" w:rsidP="00015FB4">
            <w:pPr>
              <w:jc w:val="center"/>
              <w:rPr>
                <w:rFonts w:ascii="Times New Roman" w:hAnsi="Times New Roman"/>
                <w:color w:val="000000"/>
                <w:sz w:val="28"/>
                <w:szCs w:val="28"/>
              </w:rPr>
            </w:pPr>
            <w:r w:rsidRPr="00751CF1">
              <w:rPr>
                <w:rFonts w:ascii="Times New Roman" w:hAnsi="Times New Roman"/>
                <w:color w:val="000000"/>
                <w:sz w:val="28"/>
                <w:szCs w:val="28"/>
              </w:rPr>
              <w:t>3</w:t>
            </w:r>
          </w:p>
        </w:tc>
        <w:tc>
          <w:tcPr>
            <w:tcW w:w="2410" w:type="dxa"/>
            <w:hideMark/>
          </w:tcPr>
          <w:p w:rsidR="00751CF1" w:rsidRPr="00751CF1" w:rsidRDefault="00751CF1" w:rsidP="00015FB4">
            <w:pPr>
              <w:jc w:val="center"/>
              <w:rPr>
                <w:rFonts w:ascii="Times New Roman" w:hAnsi="Times New Roman"/>
                <w:color w:val="000000"/>
                <w:sz w:val="28"/>
                <w:szCs w:val="28"/>
              </w:rPr>
            </w:pPr>
            <w:r w:rsidRPr="00751CF1">
              <w:rPr>
                <w:rFonts w:ascii="Times New Roman" w:hAnsi="Times New Roman"/>
                <w:color w:val="000000"/>
                <w:sz w:val="28"/>
                <w:szCs w:val="28"/>
              </w:rPr>
              <w:t>4</w:t>
            </w:r>
          </w:p>
        </w:tc>
        <w:tc>
          <w:tcPr>
            <w:tcW w:w="2410" w:type="dxa"/>
            <w:hideMark/>
          </w:tcPr>
          <w:p w:rsidR="00751CF1" w:rsidRPr="00751CF1" w:rsidRDefault="00751CF1" w:rsidP="00015FB4">
            <w:pPr>
              <w:jc w:val="center"/>
              <w:rPr>
                <w:rFonts w:ascii="Times New Roman" w:hAnsi="Times New Roman"/>
                <w:color w:val="000000"/>
                <w:sz w:val="28"/>
                <w:szCs w:val="28"/>
              </w:rPr>
            </w:pPr>
            <w:r w:rsidRPr="00751CF1">
              <w:rPr>
                <w:rFonts w:ascii="Times New Roman" w:hAnsi="Times New Roman"/>
                <w:color w:val="000000"/>
                <w:sz w:val="28"/>
                <w:szCs w:val="28"/>
              </w:rPr>
              <w:t>5</w:t>
            </w:r>
          </w:p>
        </w:tc>
        <w:tc>
          <w:tcPr>
            <w:tcW w:w="1559" w:type="dxa"/>
            <w:hideMark/>
          </w:tcPr>
          <w:p w:rsidR="00751CF1" w:rsidRPr="00751CF1" w:rsidRDefault="00751CF1" w:rsidP="00015FB4">
            <w:pPr>
              <w:jc w:val="center"/>
              <w:rPr>
                <w:rFonts w:ascii="Times New Roman" w:hAnsi="Times New Roman"/>
                <w:color w:val="000000"/>
                <w:sz w:val="28"/>
                <w:szCs w:val="28"/>
              </w:rPr>
            </w:pPr>
            <w:r w:rsidRPr="00751CF1">
              <w:rPr>
                <w:rFonts w:ascii="Times New Roman" w:hAnsi="Times New Roman"/>
                <w:color w:val="000000"/>
                <w:sz w:val="28"/>
                <w:szCs w:val="28"/>
              </w:rPr>
              <w:t>6</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Государственная программа "Развитие здравоохранения Приморского края" на 2013</w:t>
            </w:r>
            <w:r w:rsidRPr="0073586C">
              <w:rPr>
                <w:rFonts w:ascii="Times New Roman" w:hAnsi="Times New Roman"/>
                <w:b/>
                <w:bCs/>
                <w:color w:val="000000"/>
                <w:sz w:val="28"/>
                <w:szCs w:val="28"/>
              </w:rPr>
              <w:t>-</w:t>
            </w:r>
            <w:r w:rsidRPr="00751CF1">
              <w:rPr>
                <w:rFonts w:ascii="Times New Roman" w:hAnsi="Times New Roman"/>
                <w:b/>
                <w:bCs/>
                <w:color w:val="000000"/>
                <w:sz w:val="28"/>
                <w:szCs w:val="28"/>
              </w:rPr>
              <w:t>2017 годы</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000</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0100000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17 821 516 312,84</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17 179 991 732,34</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96,4</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Подпрограмма "Формирование эффективной системы организации медицинской помощи"</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000</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0110000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15 530 658 816,03</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15 506 602 972,60</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99,8</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Департамент здравоохранения Приморского края</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761</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0110000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15 506 499 097,03</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15 494 594 194,05</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99,9</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lastRenderedPageBreak/>
              <w:t>Руководство и управление в сфере установленных функций органов государственной власти Приморского края</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761</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0111003</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55 126 857,03</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51 553 668,80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93,5</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Приобретение модульных фельдшерско-акушерских пунктов на территории Приморского края</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761</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0114036</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22 500 000,00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22 500 000,00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Осуществление переданных органам государственной власти субъектов Российской Федерации в соответствии с частью 1 статьи 15 Федерального закона "Об основах охраны здоровья граждан в Российской Федерации" полномочий Российской Федерации в сфере охраны здоровья</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761</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01159Б1</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4 239 900,00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4 226 228,06</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99,7</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Расходы на обеспечение деятельности (оказание услуг, выполнение работ) краевых государственных учреждений</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761</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0117059</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3 544 891 140,00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3 544 022 556,94</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99,9</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Расходы по оплате договоров на выполнение работ, оказание услуг, связанных с капитальным ремонтом нефинансовых активов, полученных в аренду или безвозмездное пользование, закрепленных за краевыми государственными учреждениями на праве оперативного управления</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761</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0117060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126 230 340,00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119 143 164,63</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94,4</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lastRenderedPageBreak/>
              <w:t>Оплата стоимости проезда в федеральные специализированные медицинские организации для обеспечения специализированной медицинской помощью в пределах выделяемых квот</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761</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0118110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7 724 490,00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7 724 490,00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Единовременные пособия в случае гибели работников краевых государственных учреждений здравоохранения при исполнении ими трудовых обязанностей или профессионального долга во время оказания медицинской помощи или проведения научных исследований</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761</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0118112</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300 000,00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0,00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Социальное обеспечение детей-сирот и детей, оставшихся без попечения родителей, и лиц из числа детей-сирот и детей, оставшихся без попечения родителей, обучающихся в краевых государственных учреждениях</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761</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0118116</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4 560 470,00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4 498 185,62</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98,6</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Страховые взносы по обязательному медицинскому страхованию неработающего населения</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761</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0119771</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11 740 925 900,00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11 740 925 900,00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Департамент градостроительства Приморского края</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775</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0110000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24 159 719,00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12 008 778,55</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49,7</w:t>
            </w:r>
          </w:p>
        </w:tc>
      </w:tr>
      <w:tr w:rsidR="00751CF1" w:rsidRPr="00751CF1" w:rsidTr="00AC014E">
        <w:trPr>
          <w:cantSplit/>
          <w:trHeight w:val="227"/>
        </w:trPr>
        <w:tc>
          <w:tcPr>
            <w:tcW w:w="5812" w:type="dxa"/>
            <w:hideMark/>
          </w:tcPr>
          <w:p w:rsidR="00751CF1" w:rsidRPr="00751CF1" w:rsidRDefault="00751CF1" w:rsidP="00073C1D">
            <w:pPr>
              <w:rPr>
                <w:rFonts w:ascii="Times New Roman" w:hAnsi="Times New Roman"/>
                <w:color w:val="000000"/>
                <w:sz w:val="28"/>
                <w:szCs w:val="28"/>
              </w:rPr>
            </w:pPr>
            <w:r w:rsidRPr="00751CF1">
              <w:rPr>
                <w:rFonts w:ascii="Times New Roman" w:hAnsi="Times New Roman"/>
                <w:color w:val="000000"/>
                <w:sz w:val="28"/>
                <w:szCs w:val="28"/>
              </w:rPr>
              <w:t xml:space="preserve">Капитальный ремонт государственного бюджетного учреждения здравоохранения "Краевая детская клиническая </w:t>
            </w:r>
            <w:r w:rsidR="00073C1D">
              <w:rPr>
                <w:rFonts w:ascii="Times New Roman" w:hAnsi="Times New Roman"/>
                <w:color w:val="000000"/>
                <w:sz w:val="28"/>
                <w:szCs w:val="28"/>
              </w:rPr>
              <w:br/>
            </w:r>
            <w:r w:rsidRPr="00751CF1">
              <w:rPr>
                <w:rFonts w:ascii="Times New Roman" w:hAnsi="Times New Roman"/>
                <w:color w:val="000000"/>
                <w:sz w:val="28"/>
                <w:szCs w:val="28"/>
              </w:rPr>
              <w:t>больница № 1" в г. Владивостоке</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775</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0112252</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57 013,00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57 013,00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lastRenderedPageBreak/>
              <w:t xml:space="preserve">Капитальный ремонт государственного бюджетного учреждения здравоохранения "Владивостокский клинический родильный дом </w:t>
            </w:r>
            <w:r w:rsidRPr="00751CF1">
              <w:rPr>
                <w:rFonts w:ascii="Times New Roman" w:hAnsi="Times New Roman"/>
                <w:color w:val="000000"/>
                <w:sz w:val="28"/>
                <w:szCs w:val="28"/>
              </w:rPr>
              <w:br w:type="page"/>
              <w:t>№ 2", в том числе проектно-изыскательские работы</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775</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0112254</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102 706,00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0,00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 xml:space="preserve">Реконструкция государственного бюджетного учреждения здравоохранения "Чугуевская центральная районная больница" в </w:t>
            </w:r>
            <w:r w:rsidRPr="00751CF1">
              <w:rPr>
                <w:rFonts w:ascii="Times New Roman" w:hAnsi="Times New Roman"/>
                <w:color w:val="000000"/>
                <w:sz w:val="28"/>
                <w:szCs w:val="28"/>
              </w:rPr>
              <w:br/>
              <w:t>с. Чугуевка</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775</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0114103</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17 000 000,00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6 382 266,37</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37,5</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 xml:space="preserve">Строительство детской поликлиники в </w:t>
            </w:r>
            <w:r w:rsidR="00564541">
              <w:rPr>
                <w:rFonts w:ascii="Times New Roman" w:hAnsi="Times New Roman"/>
                <w:color w:val="000000"/>
                <w:sz w:val="28"/>
                <w:szCs w:val="28"/>
              </w:rPr>
              <w:br/>
            </w:r>
            <w:r w:rsidRPr="00751CF1">
              <w:rPr>
                <w:rFonts w:ascii="Times New Roman" w:hAnsi="Times New Roman"/>
                <w:color w:val="000000"/>
                <w:sz w:val="28"/>
                <w:szCs w:val="28"/>
              </w:rPr>
              <w:t>г. Большой Камень</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775</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0114114</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7 000 000,00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5 569 499,18</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79,6</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Подпрограмма "Совершенствование медицинской помощи, укрепление здоровья населения и формирование здорового образа жизни"</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000</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0120000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2 215 857 496,81</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1 629 388 759,74</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73,5</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Департамент здравоохранения Приморского края</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761</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0120000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1 583 810 109,75</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1 548 690 749,86</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97,8</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Приобретение автомобилей скорой медицинской помощи</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761</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0122158</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83 865 000,00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83 865 000,00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Обеспечение лекарственными препаратами, изделиями медицинского назначения, расходными материалами, а также специализированными продуктами питания для детей за счет средств краевого бюджета</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761</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0122160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333 553 453,00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333 553 453,00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Расходы на приобретение бланков строгой отчетности</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761</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0122161</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30 000,00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0,00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lastRenderedPageBreak/>
              <w:t>Приобретение оборудования и расходных материалов для неонатального и аудиологического скрининга за счет средств краевого бюджета</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761</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0122170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10 000 000,00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9 999 500,11</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99,9</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Приобретение оборудования и расходных материалов для проведения пренатальной (дородовой) диагностики нарушений развития ребенка за счет средств краевого бюджета</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761</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0122171</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10 000 000,00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10 000 000,00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Обеспечение полноценным питанием беременных женщин, кормящих матерей, а также детей в возрасте до трех лет по заключению врачей</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761</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0122176</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11 756 538,00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11 756 538,00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Обеспечение оказания отдельным категориям граждан государственной социальной помощи по обеспечению лекарственными препаратами, медицинскими изделиями, а также специализированными продуктами лечебного питания для детей-инвалидов</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761</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0123093</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295 549 300,00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295 549 300,00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Финансовое обеспечение закупок антивирусных препаратов для профилактики и лечения лиц, инфицированных вирусами иммунодефицита человека и гепатитов В и С</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761</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0125072</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226 172 308,73</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226 172 308,73</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Реализация мероприятий, направленных на совершенствование организации медицинской помощи пострадавшим при дорожно-транспортных происшествиях</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761</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0125074</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1 662 724,67</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1 662 724,67</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Мероприятия по развитию службы крови</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761</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0125075</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285 880,00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285 880,00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lastRenderedPageBreak/>
              <w:t>Реализация мероприятий, направленных на совершенствование медицинской помощи больным с онкологическими заболеваниями</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761</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0125077</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11 478 562,59</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11 478 562,59</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Осуществление организационных мероприятий по обеспечению лиц лекарственными препаратами, предназначенными для лечения больных злокачественными новообразованиями лимфоидной, кроветворной и родственных им тканей, гемофилией, муковисцидозом, гипофизарным нанизмом, болезнью Гоше, рассеянным склерозом, а также после трансплантации органов и (или) тканей</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761</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0125133</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11 024 600,00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11 024 600,00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Реализация отдельных полномочий в области лекарственного обеспечения</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761</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0125161</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163 410 200,00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163 410 199,78</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Финансовое обеспечение закупок антибактериальных и противотуберкулезных лекарственных препаратов (второго ряда), применяемых при лечении больных туберкулезом с множественной лекарственной устойчивостью возбудителя, и диагностических средств для выявления, определения чувствительности микобактерии туберкулеза и мониторинга лечения больных туберкулезом с множественной лекарственной устойчивостью возбудителя</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761</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0125174</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102 203 700,00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102 203 700,00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lastRenderedPageBreak/>
              <w:t>Финансовое обеспечение закупок компьютерного и сетевого оборудования с лицензионным программным обеспечением для реализации мероприятий по развитию службы крови</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761</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0125175</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12 099 768,70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11 651 669,90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96,3</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Реализация мероприятий по профилактике ВИЧ-инфекции и гепатитов В и С</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761</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0125179</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5 143 600,00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5 143 600,00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Реализация отдельных полномочий в области лекарственного обеспечения населения закрытых административно-территориальных образований, обслуживаемых федеральными государственными бюджетными учреждениями здравоохранения, находящимися в ведении Федерального медико-биологического агентства</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761</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0125197</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6 919 074,06</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6 919 074,06</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Реализация отдельных мероприятий Государственной программы Российской Федерации "Развитие здравоохранения"</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761</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0125382</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126 041 400,00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126 040 411,00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99,9</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Софинансирование расходов, возникающих при оказании гражданам Российской Федерации высокотехнологичной медицинской помощи, не включенной в базовую программу обязательного медицинского страхования</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761</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0125402</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5 876 400,00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5 876 400,00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lastRenderedPageBreak/>
              <w:t>Компенсация расходов, связанная с оказанием в 2014-2015 годах медицинскими организациями, подведомственными органам исполнительной власти субъектов Российской Федерации и органам местного самоуправления, гражданам Украины и лицам без гражданства медицинской помощи, а также затрат по проведению указанным лицам профилактических прививок, включенных в календарь профилактических прививок по эпидемическим показаниям</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761</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0125422</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21 640 200,00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5 660 428,00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26,2</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Расходы на улучшение лекарственного обеспечения граждан</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761</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0125482</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43 767 400,00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43 767 400,00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Расходы на разработку и внедрение системы ежегодного мониторинга состояния здоровья, физического и психологического развития детей, начиная с 10-летнего возраста, и призывников</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761</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0127009</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500 000,00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0,00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0,0</w:t>
            </w:r>
          </w:p>
        </w:tc>
      </w:tr>
      <w:tr w:rsidR="00751CF1" w:rsidRPr="00751CF1" w:rsidTr="00AC014E">
        <w:trPr>
          <w:cantSplit/>
          <w:trHeight w:val="227"/>
        </w:trPr>
        <w:tc>
          <w:tcPr>
            <w:tcW w:w="5812" w:type="dxa"/>
            <w:hideMark/>
          </w:tcPr>
          <w:p w:rsidR="00564541" w:rsidRDefault="00751CF1" w:rsidP="000F6B29">
            <w:pPr>
              <w:rPr>
                <w:rFonts w:ascii="Times New Roman" w:hAnsi="Times New Roman"/>
                <w:color w:val="000000"/>
                <w:sz w:val="28"/>
                <w:szCs w:val="28"/>
              </w:rPr>
            </w:pPr>
            <w:r w:rsidRPr="00751CF1">
              <w:rPr>
                <w:rFonts w:ascii="Times New Roman" w:hAnsi="Times New Roman"/>
                <w:color w:val="000000"/>
                <w:sz w:val="28"/>
                <w:szCs w:val="28"/>
              </w:rPr>
              <w:t xml:space="preserve">Внедрение и сопровождение информационной системы поддержки телемедицинских консультаций, поддержка работоспособности компонентов единой государственной информационной системы в </w:t>
            </w:r>
          </w:p>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здравоохранении - электронная регистратура, интегрированная электронная медицинская карта</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761</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0127010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9 130 000,00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0,00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lastRenderedPageBreak/>
              <w:t>Высокотехнологичные виды медицинской помощи в краевых государственных учреждениях здравоохранения</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761</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0127011</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20 000 000,00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20 000 000,00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Приобретение санитарного автотранспорта в лизинг</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761</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0127022</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51 700 000,00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45 300 000,02</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87,6</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Расходы на приобретение краевыми государственными учреждениями здравоохранения специального медицинского оборудования</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761</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0127062</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20 000 000,00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17 370 000,00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86,9</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Департамент градостроительства Приморского края</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775</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0120000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632 047 387,06</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80 698 009,88</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12,8</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Строительство краевого медицинского центра (в том числе проектно-изыскательские работы)</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775</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0124037</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1 067 345,39</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1 067 345,39</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100,0</w:t>
            </w:r>
          </w:p>
        </w:tc>
      </w:tr>
      <w:tr w:rsidR="00751CF1" w:rsidRPr="00751CF1" w:rsidTr="00AC014E">
        <w:trPr>
          <w:cantSplit/>
          <w:trHeight w:val="227"/>
        </w:trPr>
        <w:tc>
          <w:tcPr>
            <w:tcW w:w="5812" w:type="dxa"/>
            <w:hideMark/>
          </w:tcPr>
          <w:p w:rsidR="00564541" w:rsidRDefault="00751CF1" w:rsidP="000F6B29">
            <w:pPr>
              <w:rPr>
                <w:rFonts w:ascii="Times New Roman" w:hAnsi="Times New Roman"/>
                <w:color w:val="000000"/>
                <w:sz w:val="28"/>
                <w:szCs w:val="28"/>
              </w:rPr>
            </w:pPr>
            <w:r w:rsidRPr="00751CF1">
              <w:rPr>
                <w:rFonts w:ascii="Times New Roman" w:hAnsi="Times New Roman"/>
                <w:color w:val="000000"/>
                <w:sz w:val="28"/>
                <w:szCs w:val="28"/>
              </w:rPr>
              <w:t xml:space="preserve">Реконструкция государственного учреждения здравоохранения "Приморский краевой онкологический диспансер" и пристройка к радиологическому корпусу на 2 каньона </w:t>
            </w:r>
          </w:p>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(40 коек)</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775</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0124038</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3 590 506,04</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3 238 698,62</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90,2</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Строительство краевой психиатрической больницы на 550 коек</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775</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0124039</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9 823 412,83</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2 134 036,83</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21,7</w:t>
            </w:r>
          </w:p>
        </w:tc>
      </w:tr>
      <w:tr w:rsidR="00751CF1" w:rsidRPr="00751CF1" w:rsidTr="00AC014E">
        <w:trPr>
          <w:cantSplit/>
          <w:trHeight w:val="227"/>
        </w:trPr>
        <w:tc>
          <w:tcPr>
            <w:tcW w:w="5812" w:type="dxa"/>
            <w:hideMark/>
          </w:tcPr>
          <w:p w:rsidR="007D6EE1" w:rsidRDefault="00751CF1" w:rsidP="000F6B29">
            <w:pPr>
              <w:rPr>
                <w:rFonts w:ascii="Times New Roman" w:hAnsi="Times New Roman"/>
                <w:color w:val="000000"/>
                <w:sz w:val="28"/>
                <w:szCs w:val="28"/>
              </w:rPr>
            </w:pPr>
            <w:r w:rsidRPr="00751CF1">
              <w:rPr>
                <w:rFonts w:ascii="Times New Roman" w:hAnsi="Times New Roman"/>
                <w:color w:val="000000"/>
                <w:sz w:val="28"/>
                <w:szCs w:val="28"/>
              </w:rPr>
              <w:t xml:space="preserve">Танатологический корпус на 1000 вскрытий </w:t>
            </w:r>
          </w:p>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в год в г. Владивостоке для государственного учреждения здравоохранения "Приморское краевое бюро судебно-медицинской экспертизы"</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775</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0124082</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60 814 711,35</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60 814 711,35</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lastRenderedPageBreak/>
              <w:t xml:space="preserve">Строительство многопрофильной диагностической поликлиники в </w:t>
            </w:r>
            <w:r w:rsidRPr="00751CF1">
              <w:rPr>
                <w:rFonts w:ascii="Times New Roman" w:hAnsi="Times New Roman"/>
                <w:color w:val="000000"/>
                <w:sz w:val="28"/>
                <w:szCs w:val="28"/>
              </w:rPr>
              <w:br/>
              <w:t>г. Артеме</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775</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0124101</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8 500 000,00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6 970 653,04</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82,0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Строительство (реконструкция) объектов здравоохранения собственности Приморского края за счет софинансирования из федерального бюджета</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775</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0125111</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548 251 411,45</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6 472 564,65</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1,2</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Подпрограмма "Развитие кадрового потенциала"</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000</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0130000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75 000 000,00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44 000 000,00</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58,7</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Департамент здравоохранения Приморского края</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761</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0130000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75 000 000,00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44 000 000,00</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58,7</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Осуществление единовременных выплат медицинским работникам</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761</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0135136</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50 000 000,00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22 000 000,00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44,0</w:t>
            </w:r>
          </w:p>
        </w:tc>
      </w:tr>
      <w:tr w:rsidR="00751CF1" w:rsidRPr="00751CF1" w:rsidTr="00AC014E">
        <w:trPr>
          <w:cantSplit/>
          <w:trHeight w:val="227"/>
        </w:trPr>
        <w:tc>
          <w:tcPr>
            <w:tcW w:w="5812" w:type="dxa"/>
            <w:hideMark/>
          </w:tcPr>
          <w:p w:rsidR="007D6EE1" w:rsidRDefault="00751CF1" w:rsidP="000F6B29">
            <w:pPr>
              <w:rPr>
                <w:rFonts w:ascii="Times New Roman" w:hAnsi="Times New Roman"/>
                <w:color w:val="000000"/>
                <w:sz w:val="28"/>
                <w:szCs w:val="28"/>
              </w:rPr>
            </w:pPr>
            <w:r w:rsidRPr="00751CF1">
              <w:rPr>
                <w:rFonts w:ascii="Times New Roman" w:hAnsi="Times New Roman"/>
                <w:color w:val="000000"/>
                <w:sz w:val="28"/>
                <w:szCs w:val="28"/>
              </w:rPr>
              <w:t xml:space="preserve">Единовременные компенсационные выплаты медицинским работникам в возрасте до </w:t>
            </w:r>
          </w:p>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45 лет, финансируемые за счет средств краевого бюджета</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761</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0138111</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25 000 000,00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22 000 000,00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88,0</w:t>
            </w:r>
          </w:p>
        </w:tc>
      </w:tr>
      <w:tr w:rsidR="00751CF1" w:rsidRPr="00751CF1" w:rsidTr="00AC014E">
        <w:trPr>
          <w:cantSplit/>
          <w:trHeight w:val="227"/>
        </w:trPr>
        <w:tc>
          <w:tcPr>
            <w:tcW w:w="5812" w:type="dxa"/>
            <w:hideMark/>
          </w:tcPr>
          <w:p w:rsidR="007D6EE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 xml:space="preserve">Государственная программа "Развитие образования Приморского края" на </w:t>
            </w:r>
          </w:p>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2013</w:t>
            </w:r>
            <w:r w:rsidRPr="0073586C">
              <w:rPr>
                <w:rFonts w:ascii="Times New Roman" w:hAnsi="Times New Roman"/>
                <w:b/>
                <w:bCs/>
                <w:color w:val="000000"/>
                <w:sz w:val="28"/>
                <w:szCs w:val="28"/>
              </w:rPr>
              <w:t>-</w:t>
            </w:r>
            <w:r w:rsidRPr="00751CF1">
              <w:rPr>
                <w:rFonts w:ascii="Times New Roman" w:hAnsi="Times New Roman"/>
                <w:b/>
                <w:bCs/>
                <w:color w:val="000000"/>
                <w:sz w:val="28"/>
                <w:szCs w:val="28"/>
              </w:rPr>
              <w:t>2017 годы</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000</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0200000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17 736 716 723,85</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17 363 246 175,70</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97,9</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Подпрограмма "Развитие системы дошкольного образования"</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000</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0210000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4 755 500 025,99</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4 675 750 061,14</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98,3</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Департамент образования и науки Приморского края</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759</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0210000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4 755 500 025,99</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4 675 750 061,14</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98,3</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Субсидии на модернизацию региональных систем дошкольного образования</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759</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0215059</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533 519 025,99</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454 309 395,99</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85,2</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lastRenderedPageBreak/>
              <w:t>Субсидии частным дошкольным образовательным организациям на возмещение затрат, связанных с предоставлением дошкольного образования</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759</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0216003</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54 078 000,00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54 078 000,00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Субсидии из краевого бюджета бюджетам муниципальных образований Приморского края на строительство, реконструкцию зданий (в том числе проектно-изыскательские работы) муниципальных образовательных учреждений, реализующих основную общеобразовательную программу дошкольного образования</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759</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0219202</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205 376 000,00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204 835 665,15</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99,7</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Субвенции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759</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0219307</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3 962 527 000,00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3 962 527 000,00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Подпрограмма "Развитие системы общего образования"</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000</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0220000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10 913 779 647,07</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10 666 679 780,87</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97,7</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Департамент образования и науки Приморского края</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759</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0220000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10 893 779 647,07</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10 646 681 780,87</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97,7</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Реализация комплексных многоуровневых программ обучения, поддержки и развития одаренных детей в специализированных школах, в том числе школах-интернатах и профильных школах при учреждениях высшего профессионального образования</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759</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0222003</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47 676 152,00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45 692 010,00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95,8</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lastRenderedPageBreak/>
              <w:t>Государственная поддержка талантливой молодежи</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759</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0222005</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436 000,00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280 000,00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64,2</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Поощрение лучших учителей за счет средств краевого бюджета</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759</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0222007</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407 000,00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390 000,00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95,8</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Содействие занятости трудоспособных граждан пожилого возраста, организация их свободного времени и культурного досуга</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759</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0222177</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97 000,00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0,00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Реализация мероприятий, направленных на переоборудование кабинетов общеобразовательных учреждений Приморского края в соответствии с современными требованиями</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759</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0222210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100 000 000,00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100 000 000,00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Мероприятия по формированию сети базовых общеобразовательных организаций, в которых созданы условия для инклюзивного образования детей-инвалидов</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759</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0222231</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60 805 860,00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60 153 868,25</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98,9</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Субсидии из федерального бюджета на проведение мероприятий по формированию в субъектах Российской Федерации сети базовых общеобразовательных организаций, в которых созданы условия для инклюзивного образования детей-инвалидов</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759</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0225027</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140 743 476,58</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139 867 986,90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99,4</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Субсидии на поощрение лучших учителей</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759</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0225088</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2 600 000,00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2 600 000,00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100,0</w:t>
            </w:r>
          </w:p>
        </w:tc>
      </w:tr>
      <w:tr w:rsidR="00751CF1" w:rsidRPr="00751CF1" w:rsidTr="00AC014E">
        <w:trPr>
          <w:cantSplit/>
          <w:trHeight w:val="227"/>
        </w:trPr>
        <w:tc>
          <w:tcPr>
            <w:tcW w:w="5812" w:type="dxa"/>
            <w:hideMark/>
          </w:tcPr>
          <w:p w:rsidR="007D6EE1" w:rsidRDefault="00751CF1" w:rsidP="000F6B29">
            <w:pPr>
              <w:rPr>
                <w:rFonts w:ascii="Times New Roman" w:hAnsi="Times New Roman"/>
                <w:color w:val="000000"/>
                <w:sz w:val="28"/>
                <w:szCs w:val="28"/>
              </w:rPr>
            </w:pPr>
            <w:r w:rsidRPr="00751CF1">
              <w:rPr>
                <w:rFonts w:ascii="Times New Roman" w:hAnsi="Times New Roman"/>
                <w:color w:val="000000"/>
                <w:sz w:val="28"/>
                <w:szCs w:val="28"/>
              </w:rPr>
              <w:t xml:space="preserve">Субсидии на создание в общеобразовательных организациях, расположенных в сельской местности, условий для занятий физической культурой </w:t>
            </w:r>
          </w:p>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и спортом</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759</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0225097</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10 922 062,49</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10 922 062,49</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lastRenderedPageBreak/>
              <w:t>Субсидии частным общеобразовательным организациям, осуществляющим образовательную деятельность по имеющим государственную аккредитацию основным общеобразовательным программам, на возмещение затрат, связанных с предоставлением дошкольного, начального общего, основного общего и среднего (полного) общего образования</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759</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0226001</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67 513 000,00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65 942 000,00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97,7</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Организация и проведение единого государственного экзамена</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759</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0227012</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30 745 000,00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30 745 000,00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Расходы на обеспечение деятельности (оказание услуг, выполнение работ) краевых государственных учреждений</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759</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0227059</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1 820 673 520,00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1 820 078 023,07</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99,9</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Расходы по оплате договоров на выполнение работ, оказание услуг, связанных с капитальным ремонтом нефинансовых активов, полученных в аренду или безвозмездное пользование, закрепленных за краевыми государственными учреждениями на праве оперативного управления</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759</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0227060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4 123 696,00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0,00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Мероприятия по обеспечению требований пожарной безопасности в краевых государственных образовательных учреждениях</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759</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0227063</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10 415 640,00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4 718 372,28</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45,3</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lastRenderedPageBreak/>
              <w:t>Субсидии бюджетам муниципальных образований Приморского края на строительство (реконструкцию) зданий муниципальных общеобразовательных организаций</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759</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0229223</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104 000 000,00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103 980 000,00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99,9</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Субсидии бюджетам муниципальных образований Приморского края на капитальный ремонт зданий муниципальных общеобразовательных учреждений</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759</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0229234</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66 008 240,00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65 602 670,48</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99,4</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Субсидии бюджетам муниципальных образований Приморского края на благоустройство пришкольных территорий</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759</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0229242</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16 433 000,00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15 712 427,09</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95,6</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Субвенции на обеспечение обучающихся в младших классах (1-4 включительно) бесплатным питанием</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759</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0229305</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270 499 000,00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259 441 660,31</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95,9</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Субвенции на реализацию дошкольного, общего и дополнительного образования в муниципальных общеобразовательных учреждениях по основным общеобразовательным программам</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759</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0229306</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8 139 681 000,00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7 920 555 700,00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97,3</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Департамент по делам молодежи Приморского края</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774</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0220000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20 000 000,00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19 998 000,00</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99,9</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Государственная поддержка талантливой молодежи</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774</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0222005</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20 000 000,00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19 998 000,00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99,9</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Подпрограмма "Развитие системы дополнительного образования, отдыха, оздоровления и занятости детей и подростков Приморского края"</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000</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0230000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388 475 712,79</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379 551 118,30</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97,7</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lastRenderedPageBreak/>
              <w:t>Департамент образования и науки Приморского края</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759</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0230000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323 304 235,00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314 572 140,51</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97,3</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Подготовка специалистов, обеспечивающих безопасность жизни и здоровья детей и подростков во время пребывания в загородных лагерях</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759</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0232013</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291 000,00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100 000,00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34,4</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Проведение мероприятий для детей и молодежи</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759</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0232015</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3 084 155,00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2 459 212,26</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79,7</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Приобретение новогодних подарков детям Приморского края</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759</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0232016</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47 830 860,00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47 830 860,00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Совершенствование инновационных форм и методов организации воспитательной работы, содержательного досуга и отдыха детей и подростков</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759</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0232040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856 450,00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806 409,09</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94,2</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Информационно-методическое обеспечение отдыха, оздоровления и занятости детей и подростков</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759</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0232045</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300 000,00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275 998,00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92,0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Субсидии организациям и индивидуальным предпринимателям, оказывающим услуги по организации отдыха и оздоровления детей на территории Приморского края</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759</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0236002</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37 844 000,00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35 642 000,00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94,2</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Обеспечение отдыха и оздоровления отдельных категорий детей и подростков, в том числе нуждающихся в психолого-педагогическом и ином специальном сопровождении</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759</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0237013</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20 155 650,00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17 997 672,13</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89,3</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lastRenderedPageBreak/>
              <w:t>Развитие инфраструктуры и материально-технической базы загородных оздоровительных лагерей, в том числе создание условий для обеспечения безопасности жизни и здоровья детей во время пребывания в лагерях, создание новых зон отдыха</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759</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0237014</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1 940 000,00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1 940 000,00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Мероприятия по организации учебно-познавательных туров по историческим местам Российской Федерации для детей и подростков Приморского края в период каникул</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759</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0237039</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5 000 000,00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4 999 962,00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99,9</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Расходы на обеспечение деятельности (оказание услуг, выполнение работ) краевых государственных учреждений</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759</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0237059</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20 331 000,00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20 331 000,00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Мероприятия по обеспечению требований пожарной безопасности в краевых государственных образовательных учреждениях</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759</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0237063</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297 120,00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205 607,00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69,2</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Субвенции на организацию и обеспечение оздоровления и отдыха детей Приморского края (за исключением организации отдыха детей в каникулярное время)</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759</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0239308</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185 374 000,00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181 983 420,03</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98,2</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Департамент по делам молодежи Приморского края</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774</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0230000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63 071 477,79</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63 071 477,79</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100,0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Проведение мероприятий для детей и молодежи</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774</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0232015</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401 954,16</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401 954,16</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lastRenderedPageBreak/>
              <w:t xml:space="preserve">Организация и проведение </w:t>
            </w:r>
            <w:r w:rsidR="007003D1">
              <w:rPr>
                <w:rFonts w:ascii="Times New Roman" w:hAnsi="Times New Roman"/>
                <w:color w:val="000000"/>
                <w:sz w:val="28"/>
                <w:szCs w:val="28"/>
              </w:rPr>
              <w:br/>
            </w:r>
            <w:r w:rsidRPr="00751CF1">
              <w:rPr>
                <w:rFonts w:ascii="Times New Roman" w:hAnsi="Times New Roman"/>
                <w:color w:val="000000"/>
                <w:sz w:val="28"/>
                <w:szCs w:val="28"/>
              </w:rPr>
              <w:t>ХХIII Всероссийского фестиваля студенческого творчества "Российская студенческая весна"</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774</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0236074</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62 669 523,63</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62 669 523,63</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Департамент внутренней политики Приморского края</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789</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0230000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2 100 000,00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1 907 500,00</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90,8</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Мероприятия, направленные на допризывную подготовку учащейся молодежи Приморского края к службе в Вооруженных Силах Российской Федерации</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789</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0232014</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2 100 000,00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1 907 500,00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90,8</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Подпрограмма "Развитие профессионального образования Приморского края"</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000</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0240000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1 522 504 680,00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1 487 529 387,68</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97,7</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Департамент образования и науки Приморского края</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759</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0240000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1 522 504 680,00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1 487 529 387,68</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97,7</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Обеспечение бесплатного проезда детей-сирот и детей, оставшихся без попечения родителей, обучающихся в муниципальных учреждениях</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759</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0242017</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3 086 000,00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1 606 024,80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52,0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Стипендии Президента Российской Федерации и Правительства Российской Федерации для обучающихся по направлениям подготовки (специальностям), соответствующим приоритетным направлениям модернизации и технологического развития экономики Российской Федерации</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759</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0243893</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2 283 200,00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2 280 000,00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99,9</w:t>
            </w:r>
          </w:p>
        </w:tc>
      </w:tr>
      <w:tr w:rsidR="00751CF1" w:rsidRPr="00751CF1" w:rsidTr="00AC014E">
        <w:trPr>
          <w:cantSplit/>
          <w:trHeight w:val="227"/>
        </w:trPr>
        <w:tc>
          <w:tcPr>
            <w:tcW w:w="5812" w:type="dxa"/>
            <w:hideMark/>
          </w:tcPr>
          <w:p w:rsidR="007D6EE1" w:rsidRDefault="00751CF1" w:rsidP="000F6B29">
            <w:pPr>
              <w:rPr>
                <w:rFonts w:ascii="Times New Roman" w:hAnsi="Times New Roman"/>
                <w:color w:val="000000"/>
                <w:sz w:val="28"/>
                <w:szCs w:val="28"/>
              </w:rPr>
            </w:pPr>
            <w:r w:rsidRPr="00751CF1">
              <w:rPr>
                <w:rFonts w:ascii="Times New Roman" w:hAnsi="Times New Roman"/>
                <w:color w:val="000000"/>
                <w:sz w:val="28"/>
                <w:szCs w:val="28"/>
              </w:rPr>
              <w:lastRenderedPageBreak/>
              <w:t xml:space="preserve">Субсидия на финансовое обеспечение мероприятий федеральной целевой программы развития образования на </w:t>
            </w:r>
          </w:p>
          <w:p w:rsidR="00751CF1" w:rsidRPr="00751CF1" w:rsidRDefault="007D6EE1" w:rsidP="007D6EE1">
            <w:pPr>
              <w:rPr>
                <w:rFonts w:ascii="Times New Roman" w:hAnsi="Times New Roman"/>
                <w:color w:val="000000"/>
                <w:sz w:val="28"/>
                <w:szCs w:val="28"/>
              </w:rPr>
            </w:pPr>
            <w:r>
              <w:rPr>
                <w:rFonts w:ascii="Times New Roman" w:hAnsi="Times New Roman"/>
                <w:color w:val="000000"/>
                <w:sz w:val="28"/>
                <w:szCs w:val="28"/>
              </w:rPr>
              <w:t>2011</w:t>
            </w:r>
            <w:r w:rsidR="00751CF1" w:rsidRPr="00751CF1">
              <w:rPr>
                <w:rFonts w:ascii="Times New Roman" w:hAnsi="Times New Roman"/>
                <w:color w:val="000000"/>
                <w:sz w:val="28"/>
                <w:szCs w:val="28"/>
              </w:rPr>
              <w:t>-2015 годы</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759</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0245026</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17 142 200,00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17 142 200,00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Модернизация системы профессионального образования</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759</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0247015</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25 500 000,00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18 575 000,00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72,8</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Расходы на обеспечение деятельности (оказание услуг, выполнение работ) краевых государственных учреждений</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759</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0247059</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1 360 427 840,00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1 353 581 884,83</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99,5</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Мероприятия по обеспечению требований пожарной безопасности в краевых государственных образовательных учреждениях</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759</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0247063</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11 313 240,00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2 586 277,00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22,9</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Социальное обеспечение детей-сирот и детей, оставшихся без попечения родителей, и лиц из числа детей-сирот и детей, оставшихся без попечения родителей, обучающихся в краевых государственных учреждениях</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759</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0248116</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102 752 200,00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91 758 001,05</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89,3</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 xml:space="preserve">Мероприятия государственной программы "Развитие образования Приморского края" на </w:t>
            </w:r>
            <w:r w:rsidRPr="0073586C">
              <w:rPr>
                <w:rFonts w:ascii="Times New Roman" w:hAnsi="Times New Roman"/>
                <w:b/>
                <w:bCs/>
                <w:color w:val="000000"/>
                <w:sz w:val="28"/>
                <w:szCs w:val="28"/>
              </w:rPr>
              <w:t>2013-2017</w:t>
            </w:r>
            <w:r w:rsidRPr="00751CF1">
              <w:rPr>
                <w:rFonts w:ascii="Times New Roman" w:hAnsi="Times New Roman"/>
                <w:b/>
                <w:bCs/>
                <w:color w:val="000000"/>
                <w:sz w:val="28"/>
                <w:szCs w:val="28"/>
              </w:rPr>
              <w:t xml:space="preserve"> годы</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000</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0290000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156 456 658,00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153 735 827,71</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98,3</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Департамент образования и науки Приморского края</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759</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0290000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147 649 608,00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145 625 586,57</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98,6</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Руководство и управление в сфере установленных функций органов государственной власти Приморского края</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759</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0291003</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135 550 508,00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134 668 300,61</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99,3</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lastRenderedPageBreak/>
              <w:t>Организация обеспечения бланками документов об уровне образования государственного образца, а также бланками лицензий и свидетельств о государственной аккредитации учреждений образования</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759</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0292019</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500 000,00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100 000,00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20,0</w:t>
            </w:r>
          </w:p>
        </w:tc>
      </w:tr>
      <w:tr w:rsidR="00751CF1" w:rsidRPr="00751CF1" w:rsidTr="00AC014E">
        <w:trPr>
          <w:cantSplit/>
          <w:trHeight w:val="227"/>
        </w:trPr>
        <w:tc>
          <w:tcPr>
            <w:tcW w:w="5812" w:type="dxa"/>
            <w:hideMark/>
          </w:tcPr>
          <w:p w:rsidR="00DD7B06" w:rsidRDefault="00751CF1" w:rsidP="000F6B29">
            <w:pPr>
              <w:rPr>
                <w:rFonts w:ascii="Times New Roman" w:hAnsi="Times New Roman"/>
                <w:color w:val="000000"/>
                <w:sz w:val="28"/>
                <w:szCs w:val="28"/>
              </w:rPr>
            </w:pPr>
            <w:r w:rsidRPr="00751CF1">
              <w:rPr>
                <w:rFonts w:ascii="Times New Roman" w:hAnsi="Times New Roman"/>
                <w:color w:val="000000"/>
                <w:sz w:val="28"/>
                <w:szCs w:val="28"/>
              </w:rPr>
              <w:t xml:space="preserve">Осуществление переданных органам государственной власти субъектов Российской Федерации в соответствии с частью 1 статьи 7 Федерального закона "Об образовании в Российской Федерации" полномочий Российской Федерации в </w:t>
            </w:r>
          </w:p>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сфере образования</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759</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02959Г1</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11 599 100,00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10 857 285,96</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93,6</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Департамент по делам молодежи Приморского края</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774</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0290000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8 807 050,00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8 110 241,14</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92,1</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Руководство и управление в сфере установленных функций органов государственной власти Приморского края</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774</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0291003</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8 807 050,00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8 110 241,14</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92,1</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Государственная программа "Социальная поддержка населения Приморского края на 2013-2017 годы"</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000</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0300000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20 204 578 447,92</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19 501 450 254,39</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96,5</w:t>
            </w:r>
          </w:p>
        </w:tc>
      </w:tr>
      <w:tr w:rsidR="00751CF1" w:rsidRPr="00751CF1" w:rsidTr="00AC014E">
        <w:trPr>
          <w:cantSplit/>
          <w:trHeight w:val="227"/>
        </w:trPr>
        <w:tc>
          <w:tcPr>
            <w:tcW w:w="5812" w:type="dxa"/>
            <w:hideMark/>
          </w:tcPr>
          <w:p w:rsidR="00DD7B06"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 xml:space="preserve">Подпрограмма "Социальная поддержка инвалидов в Приморском крае на </w:t>
            </w:r>
          </w:p>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2013-2017 годы"</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000</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0310000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11 723 548,20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11 620 049,00</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99,1</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Департамент труда и социального развития Приморского края</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760</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0310000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11 645 808,20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11 542 309,00</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99,1</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lastRenderedPageBreak/>
              <w:t>Обеспечение стационарного социального обслуживания детей-инвалидов с физическими недостатками и предоставление им социальных услуг за пределами Приморского края</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760</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0312021</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289 838,00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289 838,00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Обеспечение беспрепятственного доступа инвалидов к объектам социальной инфраструктуры и информации</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760</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0312038</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944 700,00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944 603,00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99,9</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Расходы по оплате договоров на выполнение работ, оказание услуг, связанных с капитальным ремонтом нефинансовых активов, полученных в аренду или безвозмездное пользование, закрепленных за краевыми государственными учреждениями на праве оперативного управления</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760</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0317060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10 411 270,20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10 307 868,00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99,0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Департамент градостроительства Приморского края</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775</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0310000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77 740,00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77 740,00</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100,0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 xml:space="preserve">Реконструкция зданий под психоневрологический интернат в </w:t>
            </w:r>
            <w:r w:rsidRPr="00751CF1">
              <w:rPr>
                <w:rFonts w:ascii="Times New Roman" w:hAnsi="Times New Roman"/>
                <w:color w:val="000000"/>
                <w:sz w:val="28"/>
                <w:szCs w:val="28"/>
              </w:rPr>
              <w:br/>
              <w:t>с. Новосысоевка Яковлевского района</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775</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0314069</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77 740,00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77 740,00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100,0</w:t>
            </w:r>
          </w:p>
        </w:tc>
      </w:tr>
      <w:tr w:rsidR="00751CF1" w:rsidRPr="00751CF1" w:rsidTr="00AC014E">
        <w:trPr>
          <w:cantSplit/>
          <w:trHeight w:val="227"/>
        </w:trPr>
        <w:tc>
          <w:tcPr>
            <w:tcW w:w="5812" w:type="dxa"/>
            <w:hideMark/>
          </w:tcPr>
          <w:p w:rsidR="00DD7B06"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 xml:space="preserve">Подпрограмма "Комплексные меры по повышению качества жизни пожилых людей в Приморском крае на </w:t>
            </w:r>
          </w:p>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2013-2017 годы"</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000</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0320000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16 443 866,00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16 428 186,80</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99,9</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Департамент труда и социального развития Приморского края</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760</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0320000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16 443 866,00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16 428 186,80</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99,9</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lastRenderedPageBreak/>
              <w:t>Расходы по оплате договоров на выполнение работ, оказание услуг, связанных с капитальным ремонтом нефинансовых активов, полученных в аренду или безвозмездное пользование, закрепленных за краевыми государственными учреждениями на праве оперативного управления</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760</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0327060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10 838 876,00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10 823 196,80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99,9</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Расходы на приобретение краевыми государственными учреждениями особо ценного движимого имущества</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760</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0327061</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5 604 990,00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5 604 990,00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100,0</w:t>
            </w:r>
          </w:p>
        </w:tc>
      </w:tr>
      <w:tr w:rsidR="00751CF1" w:rsidRPr="00751CF1" w:rsidTr="00AC014E">
        <w:trPr>
          <w:cantSplit/>
          <w:trHeight w:val="227"/>
        </w:trPr>
        <w:tc>
          <w:tcPr>
            <w:tcW w:w="5812" w:type="dxa"/>
            <w:hideMark/>
          </w:tcPr>
          <w:p w:rsidR="00DD7B06"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 xml:space="preserve">Подпрограмма "Комплексные меры по повышению качества жизни детей и семей с детьми в Приморском крае на </w:t>
            </w:r>
          </w:p>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2013-</w:t>
            </w:r>
            <w:r w:rsidRPr="00751CF1">
              <w:rPr>
                <w:rFonts w:ascii="Times New Roman" w:hAnsi="Times New Roman"/>
                <w:b/>
                <w:bCs/>
                <w:color w:val="000000"/>
                <w:sz w:val="28"/>
                <w:szCs w:val="28"/>
              </w:rPr>
              <w:br w:type="page"/>
              <w:t>2017 годы"</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000</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0330000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24 549 349,52</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21 243 398,48</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86,5</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Департамент труда и социального развития Приморского края</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760</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0330000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24 549 349,52</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21 243 398,48</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86,5</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lastRenderedPageBreak/>
              <w:t>Осуществление переданных органам государственной власти субъектов Российской Федерации в соответствии с пунктом 3 статьи 25 Федерального закона "Об основах системы профилактики безнадзорности и правонарушений несовершеннолетних" полномочий Российской Федерации по осуществлению деятельности, связанной с перевозкой между субъектами Российской Федерации, а также в пределах территорий государств - участников Содружества Независимых Государств несовершеннолетних, самовольно ушедших из семей, детских домов, школ-интернатов, специальных учебно-воспитательных и иных детских учреждений</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760</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0335941</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338 900,00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136 044,10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40,1</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Перевозка несовершеннолетних, самовольно ушедших из семей, организаций для детей-сирот и детей, оставшихся без попечения родителей, образовательных организаций и иных организаций, в пределах территории Приморского края</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760</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0337018</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37 000,00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7 056,50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19,1</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Мероприятия, осуществляемые на территории Приморского края, за счет средств гранта, полученного от Фонда поддержки детей, находящихся в трудной жизненной ситуации</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760</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0337031</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10 606 912,52</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9 933 759,17</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93,7</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lastRenderedPageBreak/>
              <w:t>Расходы по оплате договоров на выполнение работ, оказание услуг, связанных с капитальным ремонтом нефинансовых активов, полученных в аренду или безвозмездное пользование, закрепленных за краевыми государственными учреждениями на праве оперативного управления</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760</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0337060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13 515 170,00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11 115 171,71</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82,2</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Расходы на приобретение краевыми государственными учреждениями особо ценного движимого имущества</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760</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0337061</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51 367,00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51 367,00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100,0</w:t>
            </w:r>
          </w:p>
        </w:tc>
      </w:tr>
      <w:tr w:rsidR="00751CF1" w:rsidRPr="00751CF1" w:rsidTr="00AC014E">
        <w:trPr>
          <w:cantSplit/>
          <w:trHeight w:val="227"/>
        </w:trPr>
        <w:tc>
          <w:tcPr>
            <w:tcW w:w="5812" w:type="dxa"/>
            <w:hideMark/>
          </w:tcPr>
          <w:p w:rsidR="00DD7B06"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 xml:space="preserve">Подпрограмма "Социальная поддержка пенсионеров Приморского края на </w:t>
            </w:r>
          </w:p>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2013-2017 годы"</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000</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0340000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7 876 026,80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6 914 926,80</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87,8</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Департамент труда и социального развития Приморского края</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760</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0340000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7 876 026,80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6 914 926,80</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87,8</w:t>
            </w:r>
          </w:p>
        </w:tc>
      </w:tr>
      <w:tr w:rsidR="00751CF1" w:rsidRPr="00751CF1" w:rsidTr="00AC014E">
        <w:trPr>
          <w:cantSplit/>
          <w:trHeight w:val="227"/>
        </w:trPr>
        <w:tc>
          <w:tcPr>
            <w:tcW w:w="5812" w:type="dxa"/>
            <w:hideMark/>
          </w:tcPr>
          <w:p w:rsidR="00751CF1" w:rsidRPr="00751CF1" w:rsidRDefault="00751CF1" w:rsidP="00080688">
            <w:pPr>
              <w:rPr>
                <w:rFonts w:ascii="Times New Roman" w:hAnsi="Times New Roman"/>
                <w:color w:val="000000"/>
                <w:sz w:val="28"/>
                <w:szCs w:val="28"/>
              </w:rPr>
            </w:pPr>
            <w:r w:rsidRPr="00751CF1">
              <w:rPr>
                <w:rFonts w:ascii="Times New Roman" w:hAnsi="Times New Roman"/>
                <w:color w:val="000000"/>
                <w:sz w:val="28"/>
                <w:szCs w:val="28"/>
              </w:rPr>
              <w:t xml:space="preserve">Софинансирование социальных программ субъектов </w:t>
            </w:r>
            <w:r w:rsidR="00080688">
              <w:rPr>
                <w:rFonts w:ascii="Times New Roman" w:hAnsi="Times New Roman"/>
                <w:color w:val="000000"/>
                <w:sz w:val="28"/>
                <w:szCs w:val="28"/>
              </w:rPr>
              <w:t>Р</w:t>
            </w:r>
            <w:r w:rsidRPr="00751CF1">
              <w:rPr>
                <w:rFonts w:ascii="Times New Roman" w:hAnsi="Times New Roman"/>
                <w:color w:val="000000"/>
                <w:sz w:val="28"/>
                <w:szCs w:val="28"/>
              </w:rPr>
              <w:t>оссийской Федерации, связанных с укреплением материально-технической базы учреждений социального обслуживания населения и оказанием адресной социальной помощи неработающим пенсионерам</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760</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0345209</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3 281 200,00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2 636 600,00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80,4</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Софинансирование социальных программ субъектов Российской Федерации, связанных с укреплением материально-технической базы учреждений социального обслуживания населения за счет средств краевого бюджета</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760</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0347008</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4 278 326,80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4 278 326,80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lastRenderedPageBreak/>
              <w:t>Софинансирование социальных программ субъектов Российской Федерации, связанных с оказанием адресной социальной помощи неработающим пенсионерам за счет средств краевого бюджета</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760</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0348126</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316 500,00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0,00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0,0</w:t>
            </w:r>
          </w:p>
        </w:tc>
      </w:tr>
      <w:tr w:rsidR="00751CF1" w:rsidRPr="00751CF1" w:rsidTr="00AC014E">
        <w:trPr>
          <w:cantSplit/>
          <w:trHeight w:val="227"/>
        </w:trPr>
        <w:tc>
          <w:tcPr>
            <w:tcW w:w="5812" w:type="dxa"/>
            <w:hideMark/>
          </w:tcPr>
          <w:p w:rsidR="00DD7B06"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 xml:space="preserve">Подпрограмма "Доступная среда" на </w:t>
            </w:r>
          </w:p>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2013-2017 годы</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000</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0350000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84 215 700,00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77 133 239,63</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91,6</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Департамент образования и науки Приморского края</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759</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0350000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12 326 800,00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12 326 800,00</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100,0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Организация дистанционного образования детей-инвалидов</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759</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0357019</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2 326 800,00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2 326 800,00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Мероприятия подпрограммы "Доступная среда" на 2013-2017 годы, реализуемые краевыми государственными учреждениями и финансируемые за счет средств краевого бюджета</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759</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0357026</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10 000 000,00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10 000 000,00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Департамент труда и социального развития Приморского края</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760</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0350000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48 900 440,00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46 355 759,32</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94,8</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Субсидии на мероприятия государственной программы Российской Федерации "Доступная среда" на 2011-2015 годы</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760</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0355027</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46 724 940,00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44 433 549,99</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95,1</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Мероприятия подпрограммы "Доступная среда" на 2013-2017 годы, реализуемые краевыми государственными учреждениями и софинансируемые за счет средств краевого бюджета</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760</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0357025</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2 175 500,00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1 922 209,33</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88,4</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Департамент здравоохранения Приморского края</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761</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0350000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3 333 000,00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1 333 333,33</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40,0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lastRenderedPageBreak/>
              <w:t>Мероприятия подпрограммы "Доступная среда" на 2013-2017 годы, софинансируемые за счет средств краевого бюджета</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761</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0352195</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600 000,00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0,00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Субсидии на мероприятия государственной программы Российской Федерации "Доступная среда" на 2011-2015 годы</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761</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0355027</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2 333 000,00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933 333,33</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40,0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Мероприятия подпрограммы "Доступная среда" на 2013-2017 годы, реализуемые краевыми государственными учреждениями и софинансируемые за счет средств краевого бюджета</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761</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0357025</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400 000,00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400 000,00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Департамент физической культуры и спорта Приморского края</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764</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0350000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12 585 460,00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11 599 091,98</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92,2</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Субсидии на мероприятия государственной программы Российской Федерации "Доступная среда" на 2011-2015 годы</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764</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0355027</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4 666 660,00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4 666 660,00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Субсидии юридическим лицам (за исключением субсидий государственным и муниципальным учреждениям), индивидуальным предпринимателям на возмещение затрат и (или) недополученных доходов, возникающих при обеспечении ими занятий адаптивной физической культурой и спортом инвалидов и лиц с ограниченными возможностями здоровья</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764</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0356034</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5 918 800,00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4 932 431,98</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83,3</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lastRenderedPageBreak/>
              <w:t>Мероприятия подпрограммы "Доступная среда" на 2013-2017 годы, реализуемые краевыми государственными учреждениями и софинансируемые за счет средств краевого бюджета</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764</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0357025</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2 000 000,00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2 000 000,00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Департамент культуры Приморского края</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765</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0350000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3 900 000,00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3 899 905,00</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99,9</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Мероприятия подпрограммы "Доступная среда" на 2013-2017 годы, финансируемые за счет средств краевого бюджета</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765</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0352196</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390 000,00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390 000,00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Субсидии на мероприятия государственной программы Российской Федерации "Доступная среда" на 2011-2015 годы</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765</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0355027</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1 050 000,00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1 049 905,00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99,9</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Мероприятия подпрограммы "Доступная среда" на 2013-2017 годы, реализуемые краевыми государственными учреждениями и софинансируемые за счет средств краевого бюджета</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765</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0357025</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450 000,00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450 000,00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Мероприятия подпрограммы "Доступная среда" на 2013-2017 годы, реализуемые краевыми государственными учреждениями и финансируемые за счет средств краевого бюджета</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765</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0357026</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2 010 000,00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2 010 000,00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Департамент внутренней политики Приморского края</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789</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0350000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3 170 000,00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1 618 350,00</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51,1</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Мероприятия подпрограммы "Доступная среда" на 2013-2017 годы, финансируемые за счет средств краевого бюджета</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789</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0352196</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2 770 000,00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1 618 350,00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58,4</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lastRenderedPageBreak/>
              <w:t>Субсидии социально ориентированным некоммерческим организациям Приморского края на частичное возмещение расходов по реализации общественно значимых программ (проектов), направленных на социальную адаптацию инвалидов, их социокультурную реабилитацию</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789</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0356065</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400 000,00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0,00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Мероприятия государственной программы Приморского края "Социальная поддержка населения Приморского края на 2013-2017 годы"</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000</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0390000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20 059 769 957,40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19 368 110 453,68</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96,6</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Департамент образования и науки Приморского края</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759</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0390000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1 023 278 790,00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1 011 594 706,22</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98,9</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Выплата единовременного пособия при всех формах устройства детей, лишенных родительского попечения, в семью</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759</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0395260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19 108 500,00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19 108 500,00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Обеспечение мер социальной поддержки приемных семей</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759</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0398017</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165 640 840,00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165 246 719,65</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99,8</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Оплата труда приемного родителя</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759</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0398018</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164 973 330,00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164 391 176,64</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99,6</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Ежемесячные денежные выплаты опекунам (попечителям) на содержание детей, находящихся под опекой (попечительством)</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759</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0398019</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437 065 920,00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431 698 852,29</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98,8</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Компенсация родителям за воспитание и обучение детей-инвалидов на дому</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759</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0398020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3 832 200,00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1 196 693,73</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31,2</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Единовременная социальная выплата на ремонт жилого помещения лицам из числа детей-сирот и детей, оставшихся без попечения родителей</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759</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0398113</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1 798 000,00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438 500,00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24,4</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lastRenderedPageBreak/>
              <w:t>Субвенции на выплату компенсации части платы, взимаемой с родителей (законных представителей) за присмотр и уход за детьми, осваивающими образовательные программы дошкольного образования в организациях, осуществляющих образовательную деятельность</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759</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0399309</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230 860 000,00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229 514 263,91</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99,4</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Департамент труда и социального развития Приморского края</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760</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0390000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19 017 431 167,40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18 337 455 747,46</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96,4</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Руководство и управление в сфере установленных функций органов государственной власти Приморского края</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760</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0391003</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491 663 774,01</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490 586 610,55</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99,8</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Проведение краевых мероприятий, конкурсов и выставок в учреждениях социального обслуживания населения</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760</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0392026</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153 500,00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68 427,40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44,6</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Мероприятия по внедрению и обеспечению функционирования программного комплекса для планирования и исполнения расходов бюджета в системе социальной защиты населения, труда и занятости</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760</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0392027</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500 000,00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500 000,00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Материально-техническое обеспечение предоставления гражданам мер социальной поддержки и социальных выплат</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760</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0392175</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955 822,20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955 822,20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Страхование государственных гражданских служащих Приморского края</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760</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0392179</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407 740,00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231 561,00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56,8</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lastRenderedPageBreak/>
              <w:t>Приобретение ценных подарков для инвалидов и участников Великой Отечественной войны 1941-1945 годов к годовщине Победы в Великой Отечественной войне 1941-1945 годов</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760</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0392218</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19 375 682,81</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19 375 682,81</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Мероприятия по проведению оздоровительной кампании детей, находящихся в трудной жизненной ситуации</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760</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0392219</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70 189 181,82</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70 189 181,82</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Ежемесячная денежная выплата, назначаемая в случае рождения третьего ребенка или последующих детей до достижения ребенком возраста трех лет</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760</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0395084</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667 038 631,61</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663 567 838,42</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99,5</w:t>
            </w:r>
          </w:p>
        </w:tc>
      </w:tr>
      <w:tr w:rsidR="00751CF1" w:rsidRPr="00751CF1" w:rsidTr="00AC014E">
        <w:trPr>
          <w:cantSplit/>
          <w:trHeight w:val="227"/>
        </w:trPr>
        <w:tc>
          <w:tcPr>
            <w:tcW w:w="5812" w:type="dxa"/>
            <w:hideMark/>
          </w:tcPr>
          <w:p w:rsidR="00751CF1" w:rsidRPr="00751CF1" w:rsidRDefault="00751CF1" w:rsidP="00BF09B0">
            <w:pPr>
              <w:rPr>
                <w:rFonts w:ascii="Times New Roman" w:hAnsi="Times New Roman"/>
                <w:color w:val="000000"/>
                <w:sz w:val="28"/>
                <w:szCs w:val="28"/>
              </w:rPr>
            </w:pPr>
            <w:r w:rsidRPr="00751CF1">
              <w:rPr>
                <w:rFonts w:ascii="Times New Roman" w:hAnsi="Times New Roman"/>
                <w:color w:val="000000"/>
                <w:sz w:val="28"/>
                <w:szCs w:val="28"/>
              </w:rPr>
              <w:t>Обеспечение жильем отдельных категорий граждан, установленных Федеральным законом от 12 января 1995 года № 5-ФЗ "О ветеранах", в соответствии с Указом Президента Российской Федерации от 7 мая 2008 года № 714 "Об обеспечении жильем ветеранов В</w:t>
            </w:r>
            <w:r w:rsidR="00BF09B0">
              <w:rPr>
                <w:rFonts w:ascii="Times New Roman" w:hAnsi="Times New Roman"/>
                <w:color w:val="000000"/>
                <w:sz w:val="28"/>
                <w:szCs w:val="28"/>
              </w:rPr>
              <w:t>еликой Отечественной войны 1941</w:t>
            </w:r>
            <w:r w:rsidRPr="00751CF1">
              <w:rPr>
                <w:rFonts w:ascii="Times New Roman" w:hAnsi="Times New Roman"/>
                <w:color w:val="000000"/>
                <w:sz w:val="28"/>
                <w:szCs w:val="28"/>
              </w:rPr>
              <w:t>-1945 годов"</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760</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0395134</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163 342 700,00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163 342 700,00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100,0</w:t>
            </w:r>
          </w:p>
        </w:tc>
      </w:tr>
      <w:tr w:rsidR="00751CF1" w:rsidRPr="00751CF1" w:rsidTr="00AC014E">
        <w:trPr>
          <w:cantSplit/>
          <w:trHeight w:val="227"/>
        </w:trPr>
        <w:tc>
          <w:tcPr>
            <w:tcW w:w="5812" w:type="dxa"/>
            <w:hideMark/>
          </w:tcPr>
          <w:p w:rsidR="009C2E26" w:rsidRDefault="00751CF1" w:rsidP="000F6B29">
            <w:pPr>
              <w:rPr>
                <w:rFonts w:ascii="Times New Roman" w:hAnsi="Times New Roman"/>
                <w:color w:val="000000"/>
                <w:sz w:val="28"/>
                <w:szCs w:val="28"/>
              </w:rPr>
            </w:pPr>
            <w:r w:rsidRPr="00751CF1">
              <w:rPr>
                <w:rFonts w:ascii="Times New Roman" w:hAnsi="Times New Roman"/>
                <w:color w:val="000000"/>
                <w:sz w:val="28"/>
                <w:szCs w:val="28"/>
              </w:rPr>
              <w:t xml:space="preserve">Обеспечение жильем отдельных категорий граждан, установленных федеральными законами от 12 января 1995 года № 5-ФЗ </w:t>
            </w:r>
          </w:p>
          <w:p w:rsidR="009C2E26" w:rsidRDefault="00751CF1" w:rsidP="000F6B29">
            <w:pPr>
              <w:rPr>
                <w:rFonts w:ascii="Times New Roman" w:hAnsi="Times New Roman"/>
                <w:color w:val="000000"/>
                <w:sz w:val="28"/>
                <w:szCs w:val="28"/>
              </w:rPr>
            </w:pPr>
            <w:r w:rsidRPr="00751CF1">
              <w:rPr>
                <w:rFonts w:ascii="Times New Roman" w:hAnsi="Times New Roman"/>
                <w:color w:val="000000"/>
                <w:sz w:val="28"/>
                <w:szCs w:val="28"/>
              </w:rPr>
              <w:t xml:space="preserve">"О ветеранах" и от 24 ноября 1995 года </w:t>
            </w:r>
          </w:p>
          <w:p w:rsidR="009C2E26" w:rsidRDefault="00751CF1" w:rsidP="000F6B29">
            <w:pPr>
              <w:rPr>
                <w:rFonts w:ascii="Times New Roman" w:hAnsi="Times New Roman"/>
                <w:color w:val="000000"/>
                <w:sz w:val="28"/>
                <w:szCs w:val="28"/>
              </w:rPr>
            </w:pPr>
            <w:r w:rsidRPr="00751CF1">
              <w:rPr>
                <w:rFonts w:ascii="Times New Roman" w:hAnsi="Times New Roman"/>
                <w:color w:val="000000"/>
                <w:sz w:val="28"/>
                <w:szCs w:val="28"/>
              </w:rPr>
              <w:t xml:space="preserve">№ 181-ФЗ "О социальной защите инвалидов </w:t>
            </w:r>
          </w:p>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в Российской Федерации"</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760</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0395135</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25 858 700,00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14 108 436,00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54,6</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lastRenderedPageBreak/>
              <w:t>Осуществление переданных полномочий Российской Федерации по предоставлению отдельных мер социальной поддержки граждан, подвергшихся воздействию радиации</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760</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0395137</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5 689 760,00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5 683 426,39</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99,9</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Выплата региональной доплаты к пенсии за счет средств федерального бюджета</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760</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0395153</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1 428 667 100,00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1 220 881 862,58</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85,5</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Осуществление переданного полномочия Российской Федерации по осуществлению ежегодной денежной выплаты лицам, награжденным нагрудным знаком "Почетный донор России"</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760</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0395220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67 591 467,00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67 591 467,00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Выплата государственного единовременного пособия и ежемесячной денежной компенсации гражданам при возникновении поствакцинальных осложнений</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760</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0395240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73 300,00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63 268,16</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86,3</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Оплата жилищно-коммунальных услуг отдельным категориям граждан</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760</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0395250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1 703 754 900,00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1 552 827 088,68</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91,1</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Выплата единовременного пособия беременной жене военнослужащего, проходящего военную службу по призыву, а также ежемесячного пособия на ребенка военнослужащего, проходящего военную службу по призыву</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760</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0395270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19 442 600,00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17 511 561,10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90,1</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Выплата инвалидам компенсаций страховых премий по договорам обязательного страхования гражданской ответственности владельцев транспортных средств</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760</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0395280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440 300,00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47 413,97</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10,8</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lastRenderedPageBreak/>
              <w:t>Осуществление переданных органам государственной власти субъектов Российской Федерации полномочий Российской Федерации по выплате пособий по уходу за ребенком до достижения им возраста полутора лет гражданам, не подлежащим обязательному социальному страхованию на случай временной нетрудоспособности и в связи с материнством</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760</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0395381</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905 909 622,89</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905 103 803,56</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99,9</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Осуществление переданных органам государственной власти субъектов Российской Федерации полномочий Российской Федерации по выплате пособий при рождении ребенка гражданам, не подлежащим обязательному социальному страхованию на случай временной нетрудоспособности и в связи с материнством</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760</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0395383</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94 554 477,11</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94 368 166,39</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99,8</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Расходы на обеспечение деятельности (оказание услуг, выполнение работ) краевых государственных учреждений</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760</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0397059</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2 366 308 284,99</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2 360 969 964,67</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99,8</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Ежемесячные денежные выплаты ветеранам труда</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760</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0398001</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1 072 776 720,00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1 072 668 305,53</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99,9</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Ежемесячные денежные выплаты ветеранам труда Приморского края</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760</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0398002</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37 543 000,00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37 214 244,00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99,1</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Ежемесячные денежные выплаты труженикам тыла</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760</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0398003</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39 230 100,00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39 210 102,94</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99,9</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lastRenderedPageBreak/>
              <w:t>Ежемесячные денежные выплаты реабилитированным лицам и лицам, признанным пострадавшими от политических репрессий</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760</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0398004</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26 278 500,00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26 273 188,13</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99,9</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Обеспечение мер социальной поддержки по оплате жилищно-коммунальных услуг ветеранам труда</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760</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0398005</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2 383 953 990,00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2 383 442 789,01</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99,9</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Обеспечение мер социальной поддержки по оплате жилищно-коммунальных услуг труженикам тыла</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760</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0398006</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40 492 020,00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30 913 405,84</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76,3</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Обеспечение мер социальной поддержки по оплате жилищно-коммунальных услуг реабилитированным лицам и лицам, признанным пострадавшими от политических репрессий</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760</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0398007</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58 566 719,50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58 447 945,76</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99,8</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Обеспечение мер социальной поддержки многодетных семей</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760</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0398008</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12 500 000,00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10 796 597,46</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86,4</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Региональный материнский (семейный) капитал</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760</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0398009</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250 000 000,00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249 901 201,71</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99,9</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Ежемесячная денежная выплата, назначаемая в случае рождения третьего ребенка или последующих детей до достижения ребенком возраста трех лет, за счет средств краевого бюджета</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760</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0398010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483 555 992,49</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480 815 888,25</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99,4</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Ежемесячная доплата к трудовой пенсии лицам, имеющим особые заслуги перед Отечеством и Приморским краем</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760</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0398011</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8 087 500,00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8 085 230,44</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99,9</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lastRenderedPageBreak/>
              <w:t>Ежемесячные денежные выплаты на оплату за жилое помещение и коммунальные услуги врачам, провизорам, медицинским и фармацевтическим работникам, педагогическим работникам учреждений здравоохранения и социальной защиты населения, работникам культуры и искусства, специалистам ветеринарных служб, мастерам производственного обучения среднего профессионального образования по программам подготовки квалифицированных рабочих (служащих) и социальным работникам, проживающим и работающим в сельских населенных пунктах и поселках городского типа, а также поселках городского типа и поселках, существовавших в соответствии с административно-территориальным делением по состоянию на 1 января 2004 года на территории Приморского края</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760</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0398012</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119 401 350,00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118 835 660,62</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99,5</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lastRenderedPageBreak/>
              <w:t>Обеспечение мер социальной поддержки по оплате жилищно-коммунальных услуг педагогическим работникам образовательных учреждений, проживающим и работающим в сельских населенных пунктах и поселках городского типа, а также поселках городского типа и поселках, существовавших в соответствии с административно-территориальным делением по состоянию на 1 января 2004 года на территории Приморского края</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760</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0398013</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478 992 684,00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388 089 738,48</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81,0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Государственная социальная помощь малоимущим гражданам и реабилитированным лицам</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760</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0398014</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4 586 000,00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4 300 058,55</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93,8</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Выплата региональной доплаты к пенсии за счет средств краевого бюджета</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760</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0398015</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417 166 710,61</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408 415 155,79</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97,9</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Ежемесячное пособие на ребенка</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760</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0398016</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343 365 910,00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326 755 662,60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95,2</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Материальная помощь гражданам, находящимся в трудной жизненной ситуации</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760</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0398021</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144 338,50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144 338,50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Предоставление гражданам субсидий на оплату жилого помещения и коммунальных услуг</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760</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0398022</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1 383 755 193,69</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1 223 674 547,56</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88,4</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Предоставление гражданам социальных выплат на оплату услуг по отоплению и горячему водоснабжению</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760</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0398023</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3 025 642 785,17</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3 025 386 847,81</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99,9</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Социальные выплаты на компенсацию части расходов по уплате процентов по ипотечным жилищным кредитам</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760</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0398024</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55 000 000,00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55 000 000,00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lastRenderedPageBreak/>
              <w:t>Единовременная социальная выплата лицам, получающим пенсию в Приморском крае</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760</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0398025</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569 617 030,00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567 923 213,25</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99,7</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Пенсии за выслугу лет государственным служащим Приморского края</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760</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0398101</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44 000 000,00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43 987 336,36</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99,9</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Выплата социального пособия на погребение и возмещение расходов по гарантированному перечню услуг по погребению за счет средств краевого бюджета</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760</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0398102</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22 642 990,00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22 305 434,15</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98,5</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Предоставление социальной выплаты на приобретение жилья семье, в которой родились одновременно трое и более детей</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760</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0398103</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38 871 540,00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38 871 540,00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Меры социальной поддержки по обеспечению равной транспортной доступности для льготных категорий граждан, проживающих на территории Приморского края, в том числе компенсационные выплаты по проезду на автомобильном (водном) транспорте общего пользования междугородных маршрутов Приморского края и пригородном железнодорожном транспорте</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760</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0398104</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48 572 810,00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47 537 809,65</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97,9</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Оказание протезно-ортопедической помощи малообеспеченным гражданам, не являющимся инвалидами</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760</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0398105</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300 000,00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217 786,00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72,6</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lastRenderedPageBreak/>
              <w:t>Выплата единовременной адресной социальной помощи инвалидам боевых действий и членам семей ветеранов боевых действий, погибших в ходе локальных войн и вооруженных конфликтов, в том числе на территории бывшего СССР</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760</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0398106</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3 619 259,00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3 619 259,00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Предоставление социальной выплаты на приобретение жилого помещения реабилитированным лицам и членам их семей</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760</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0398107</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10 790 460,00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10 790 460,00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Государственная социальная помощь на основании социального контракта</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760</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0398115</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50 000,00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0,00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Меры социальной поддержки по оплате проезда обучающихся общеобразовательных организаций, обучающихся очной формы обучения профессиональных образовательных организаций и образовательных организаций высшего образования железнодорожным транспортом общего пользования в пригородном сообщении</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760</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0398120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250 020,00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97 717,37</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39,1</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Предоставление денежной выплаты на приобретение или строительство жилого помещения гражданам, утратившим жилые помещения в результате чрезвычайной ситуации, вызванной пожаром, произошедшим 7 марта 2014 года на территории Амгунского сельского поселения Тернейского муниципального района Приморского края</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760</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0398125</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5 760 000,00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5 760 000,00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lastRenderedPageBreak/>
              <w:t>Департамент внутренней политики Приморского края</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789</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0390000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19 060 000,00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19 060 000,00</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100,0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Субсидия Приморской краевой организации общероссийской общественной организации "Всероссийское общество инвалидов"</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789</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0396005</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8 060 000,00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8 060 000,00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Субсидии Приморской краевой организации Общероссийской общественной организации инвалидов "Всероссийское ордена Трудового Красного Знамени общество слепых"</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789</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0396006</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550 000,00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550 000,00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Субсидия Приморскому региональному отделению Общероссийской общественной организации инвалидов "Всероссийское общество глухих"</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789</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0396007</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450 000,00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450 000,00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Субсидия Приморской краевой общественной организации ветеранов (пенсионеров) войны, труда, Вооруженных Сил и правоохранительных органов</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789</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0396008</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10 000 000,00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10 000 000,00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Государственная программа "Содействие занятости населения Приморского края на 2013-2017 годы"</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000</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0400000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1 403 570 451,29</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1 300 766 601,28</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92,7</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Подпрограмма "Об оказании содействия добровольному переселению в Приморский край соотечественников, проживающих за рубежом" на 2013-2017 годы</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000</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0410000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10 123 700,00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9 854 340,00</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97,3</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Департамент труда и социального развития Приморского края</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760</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0410000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10 123 700,00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9 854 340,00</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97,3</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lastRenderedPageBreak/>
              <w:t>Информационное обеспечение реализации программы оказания содействия добровольному переселению в Приморский край соотечественников, проживающих за рубежом, и членов их семей</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760</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0412186</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340 000,00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340 000,00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Субсидии на предоставление дополнительных гарантий участникам программы оказания содействия добровольному переселению в Приморский край соотечественников, проживающих за рубежом, членам их семей</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760</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0415086</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5 175 400,00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5 175 400,00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Предоставление дополнительных гарантий участникам программы оказания содействия добровольному переселению в Приморский край соотечественников, проживающих за рубежом, и членам их семей</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760</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0417001</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4 608 300,00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4 338 940,00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94,2</w:t>
            </w:r>
          </w:p>
        </w:tc>
      </w:tr>
      <w:tr w:rsidR="00751CF1" w:rsidRPr="00751CF1" w:rsidTr="00AC014E">
        <w:trPr>
          <w:cantSplit/>
          <w:trHeight w:val="227"/>
        </w:trPr>
        <w:tc>
          <w:tcPr>
            <w:tcW w:w="5812" w:type="dxa"/>
            <w:hideMark/>
          </w:tcPr>
          <w:p w:rsidR="009C2E26"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 xml:space="preserve">Подпрограмма "Дополнительные мероприятия в сфере занятости населения, направленные на снижение напряженности на рынке труда Приморского края в </w:t>
            </w:r>
          </w:p>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2015 году"</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000</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0420000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1 950 001,39</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264 804,60</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13,6</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Департамент труда и социального развития Приморского края</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760</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0420000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1 950 001,39</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264 804,60</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13,6</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Субсидии юридическим лицам на возмещение затрат, связанных с реализацией дополнительных мероприятий в сфере занятости населения, направленных на снижение напряженности на рынке труда Приморского края</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760</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0426085</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1 950 001,39</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264 804,60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13,6</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lastRenderedPageBreak/>
              <w:t>Подпрограмма "Повышение мобильности трудовых ресурсов"</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000</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0430000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67 800 000,00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0,00</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Департамент труда и социального развития Приморского края</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760</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0430000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67 800 000,00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0,00</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Мероприятия, направленные на повышение мобильности трудовых ресурсов</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760</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0432267</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300 000,00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0,00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Софинансирование региональных программ повышения мобильности трудовых ресурсов за счет средств федерального бюджета</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760</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0435238</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47 250 000,00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0,00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Субсидии юридическим лицам - владельцам сертификатов на привлечение трудовых ресурсов из субъектов, не включенных в перечень субъектов Российской Федерации, привлечение трудовых ресурсов в которые является приоритетным</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760</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0436086</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20 250 000,00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0,00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Мероприятия государственной программы "Содействие занятости населения Приморского края на 2013-2017 годы"</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000</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0490000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1 323 696 749,90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1 290 647 456,68</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97,5</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Департамент финансов Приморского края</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752</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0490000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203 874 800,00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203 874 800,00</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100,0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Иные межбюджетные трансферты, передаваемые бюджетам на реализацию программ местного развития и обеспечение занятости для шахтерских городов и поселков</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752</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0495156</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203 874 800,00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203 874 800,00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Департамент труда и социального развития Приморского края</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760</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0490000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1 119 821 949,90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1 086 772 656,68</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97,0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lastRenderedPageBreak/>
              <w:t>Мероприятия, направленные на улучшение условий труда на рабочих местах, повышение качества оценки существующих профессиональных рисков, пропаганду культуры безопасности труда на территории Приморского края</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760</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0492052</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160 000,00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35 516,00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22,2</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Совершенствование системы обучения, профессиональной подготовки по охране труда в Приморском крае</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760</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0492053</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236 500,00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57 500,00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24,3</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Мероприятия по обеспечению функционирования программного комплекса по предоставлению государственных услуг в области содействия занятости населения</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760</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0492214</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1 612 800,00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1 612 800,00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Проведение краевых семинаров по совершенствованию системы оплаты труда</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760</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0492215</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251 600,00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251 595,39</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99,9</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Субсидии на реализацию дополнительных мероприятий в сфере занятости населения</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760</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0495083</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11 890 749,90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9 645 496,52</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81,1</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Социальные выплаты безработным гражданам</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760</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0495290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715 199 100,00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686 835 400,59</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96,0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Дополнительные мероприятия в сфере занятости населения Приморского края</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760</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0496069</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2 966 140,00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1 104 185,50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37,2</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Расходы на обеспечение деятельности (оказание услуг, выполнение работ) краевых государственных учреждений</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760</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0497059</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364 776 390,00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364 776 390,00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lastRenderedPageBreak/>
              <w:t>Расходы по оплате договоров на выполнение работ, оказание услуг, связанных с капитальным ремонтом нефинансовых активов, полученных в аренду или безвозмездное пользование, закрепленных за краевыми государственными учреждениями на праве оперативного управления</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760</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0497060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411 670,00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411 670,00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Субвенции на выполнение органами местного самоуправления отдельных государственных полномочий по государственному управлению охраной труда</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760</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0499310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22 317 000,00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22 042 102,68</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98,8</w:t>
            </w:r>
          </w:p>
        </w:tc>
      </w:tr>
      <w:tr w:rsidR="00751CF1" w:rsidRPr="00751CF1" w:rsidTr="00AC014E">
        <w:trPr>
          <w:cantSplit/>
          <w:trHeight w:val="227"/>
        </w:trPr>
        <w:tc>
          <w:tcPr>
            <w:tcW w:w="5812" w:type="dxa"/>
            <w:hideMark/>
          </w:tcPr>
          <w:p w:rsidR="009C2E26"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 xml:space="preserve">Государственная программа "Развитие культуры Приморского края на </w:t>
            </w:r>
          </w:p>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2013-2017 годы"</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000</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0500000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1 884 084 581,49</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1 453 819 782,32</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77,2</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Мероприятия государственной программы Приморского края "Развитие культуры Приморского края на 2013-2017 годы"</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000</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0590000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1 884 084 581,49</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1 453 819 782,32</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77,2</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Архивный отдел Приморского края</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756</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0590000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69 857 997,35</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69 150 896,73</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99,0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Руководство и управление в сфере установленных функций органов государственной власти Приморского края</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756</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0591003</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6 012 791,80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5 645 576,13</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93,9</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Расходы на обеспечение деятельности (оказание услуг, выполнение работ) краевых государственных учреждений</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756</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0597059</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63 845 205,55</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63 505 320,60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99,5</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Департамент культуры Приморского края</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765</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0590000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1 248 240 974,52</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1 163 050 142,67</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93,2</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Руководство и управление в сфере установленных функций органов государственной власти Приморского края</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765</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0591003</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24 970 509,00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23 751 149,18</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95,1</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lastRenderedPageBreak/>
              <w:t>Организация проведения культурных мероприятий уполномоченным органом Приморского края</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765</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0592034</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19 900 000,00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13 570 585,95</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68,2</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Совершенствование инновационных форм и методов организации воспитательной работы, содержательного досуга и отдыха детей и подростков</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765</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0592040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2 895 000,00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2 895 000,00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Мероприятия по проведению паспортизации объектов культурного наследия регионального значения и установлению границ территорий и зон охраны объектов культурного наследия регионального значения</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765</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0592054</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2 822 732,94</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2 822 732,94</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Комплектование книжных фондов и обеспечение информационно-техническим оборудованием библиотек Приморского края</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765</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0592243</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20 000 000,00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11 964 435,52</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59,8</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Субсидии на реализацию мероприятий федеральной целевой программы "Культура России (2012-2018 годы)"</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765</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0595014</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110 628,00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110 628,00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Иные межбюджетные трансферты на комплектование книжных фондов библиотек муниципальных образований и государственных библиотек городов Москвы и Санкт-Петербурга</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765</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0595144</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597 600,00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597 522,43</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99,9</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lastRenderedPageBreak/>
              <w:t>Иные межбюджетные трансферты на подключение общедоступных библиотек Российской Федерации к сети "Интернет" и развитие системы библиотечного дела с учетом задачи расширения информационных технологий и оцифровки</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765</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0595146</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2 086 568,80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1 872 400,00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89,7</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Иные межбюджетные трансферты на государственную поддержку муниципальных учреждений культуры</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765</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0595147</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700 000,00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700 000,00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Иные межбюджетные трансферты на государственную поддержку лучших работников муниципальных учреждений культуры, находящихся на территориях сельских поселений</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765</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0595148</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400 000,00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400 000,00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Иные межбюджетные трансферты на государственную поддержку (грант) комплексного развития региональных и муниципальных учреждений культуры в рамках подпрограммы "Искусство" государственной программы Российской Федерации "Развитие культуры и туризма"</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765</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0595190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16 400 000,00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16 400 000,00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lastRenderedPageBreak/>
              <w:t>Осуществление переданных органам государственной власти субъектов Российской Федерации в соответствии с пунктом 1 статьи 9.1 Федерального закона "Об объектах культурного наследия (памятниках истории и культуры) народов Российской Федерации" полномочий Российской Федерации в отношении объектов культурного наследия</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765</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0595951</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3 054 200,00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2 923 084,90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95,7</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Проведение Международного кинофестиваля стран Азиатско-Тихоокеанского региона "Меридианы Тихого"</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765</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0597021</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40 000 000,00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40 000 000,00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Расходы на обеспечение деятельности (оказание услуг, выполнение работ) краевых государственных учреждений</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765</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0597059</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920 113 270,00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919 963 998,63</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99,9</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Расходы на приобретение краевыми государственными учреждениями особо ценного движимого имущества</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765</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0597061</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53 311 763,32</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53 281 763,32</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99,9</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Социальное обеспечение детей-сирот и детей, оставшихся без попечения родителей, и лиц из числа детей-сирот и детей, оставшихся без попечения родителей, обучающихся в краевых государственных учреждениях</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765</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0598116</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1 395 350,00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1 090 060,24</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78,1</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lastRenderedPageBreak/>
              <w:t>Субсидии из краевого бюджета бюджетам муниципальных образований Приморского края на строительство, реконструкцию, ремонт объектов культуры (в том числе проектно-изыскательские работы), находящихся в муниципальной собственности, и приобретение объектов культуры для муниципальных нужд</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765</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0599205</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85 983 352,46</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70 706 781,56</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82,2</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Субсидии бюджетам муниципальных образований Приморского края на проведение ремонтно-реставрационных работ объектов культурного наследия</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765</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0599249</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53 500 000,00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0,00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Департамент информационной политики Приморского края</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771</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0590000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14 295 000,00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14 175 289,83</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99,2</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Изготовление и размещение на радиостанциях, вещающих на территории Приморского края, информационных материалов, направленных на популяризацию социально значимых культурных мероприятий Приморского края</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771</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0592084</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2 000 000,00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1 988 341,66</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99,4</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Изготовление и размещение на телеканалах, вещающих на территории Приморского края, информационных материалов, направленных на популяризацию социально значимых культурных мероприятий Приморского края</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771</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0592188</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5 000 000,00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4 981 748,67</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99,6</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lastRenderedPageBreak/>
              <w:t>Изготовление и размещение на ресурсах информационных агентств информационных материалов, направленных на популяризацию социально значимых культурных мероприятий Приморского края</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771</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0592193</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4 000 000,00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3 943 547,50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98,6</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Изготовление и размещение в печатных средствах массовой информации, распространяемых на территории Приморского края, информационных материалов, направленных на популяризацию социально значимых культурных мероприятий Приморского края</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771</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0592194</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3 295 000,00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3 261 652,00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99,0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Департамент градостроительства Приморского края</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775</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0590000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551 690 609,62</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207 443 453,09</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37,6</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Проектирование, проектно-изыскательские работы для объектов культуры на территории Приморского края</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775</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0592181</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27 000 000,00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22 658 083,03</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83,9</w:t>
            </w:r>
          </w:p>
        </w:tc>
      </w:tr>
      <w:tr w:rsidR="00751CF1" w:rsidRPr="00751CF1" w:rsidTr="00AC014E">
        <w:trPr>
          <w:cantSplit/>
          <w:trHeight w:val="227"/>
        </w:trPr>
        <w:tc>
          <w:tcPr>
            <w:tcW w:w="5812" w:type="dxa"/>
            <w:hideMark/>
          </w:tcPr>
          <w:p w:rsidR="009C2E26" w:rsidRDefault="00751CF1" w:rsidP="000F6B29">
            <w:pPr>
              <w:rPr>
                <w:rFonts w:ascii="Times New Roman" w:hAnsi="Times New Roman"/>
                <w:color w:val="000000"/>
                <w:sz w:val="28"/>
                <w:szCs w:val="28"/>
              </w:rPr>
            </w:pPr>
            <w:r w:rsidRPr="00751CF1">
              <w:rPr>
                <w:rFonts w:ascii="Times New Roman" w:hAnsi="Times New Roman"/>
                <w:color w:val="000000"/>
                <w:sz w:val="28"/>
                <w:szCs w:val="28"/>
              </w:rPr>
              <w:t xml:space="preserve">Капитальный ремонт здания по адресу: </w:t>
            </w:r>
          </w:p>
          <w:p w:rsidR="00751CF1" w:rsidRPr="00751CF1" w:rsidRDefault="00751CF1" w:rsidP="009C2E26">
            <w:pPr>
              <w:rPr>
                <w:rFonts w:ascii="Times New Roman" w:hAnsi="Times New Roman"/>
                <w:color w:val="000000"/>
                <w:sz w:val="28"/>
                <w:szCs w:val="28"/>
              </w:rPr>
            </w:pPr>
            <w:r w:rsidRPr="00751CF1">
              <w:rPr>
                <w:rFonts w:ascii="Times New Roman" w:hAnsi="Times New Roman"/>
                <w:color w:val="000000"/>
                <w:sz w:val="28"/>
                <w:szCs w:val="28"/>
              </w:rPr>
              <w:t>г. Владивосток, ул. Светланская, д. 103</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775</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0592248</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1 000 000,00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301 830,00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30,2</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Строительство театра оперы и балета</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775</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0594077</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497 000,00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497 000,00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Реализация мероприятий по созданию инновационных культурных центров</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775</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0595149</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523 193 609,62</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183 986 540,06</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35,2</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Государственная программа "Обеспечение доступным жильем и качественными услугами жилищно-коммунального хозяйства населения Приморского края" на 2013-2017 годы</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000</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0600000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5 288 127 496,80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4 988 947 706,24</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94,3</w:t>
            </w:r>
          </w:p>
        </w:tc>
      </w:tr>
      <w:tr w:rsidR="00751CF1" w:rsidRPr="00751CF1" w:rsidTr="00AC014E">
        <w:trPr>
          <w:cantSplit/>
          <w:trHeight w:val="227"/>
        </w:trPr>
        <w:tc>
          <w:tcPr>
            <w:tcW w:w="5812" w:type="dxa"/>
            <w:hideMark/>
          </w:tcPr>
          <w:p w:rsidR="00751CF1" w:rsidRPr="00751CF1" w:rsidRDefault="00751CF1" w:rsidP="004D57E4">
            <w:pPr>
              <w:rPr>
                <w:rFonts w:ascii="Times New Roman" w:hAnsi="Times New Roman"/>
                <w:b/>
                <w:bCs/>
                <w:color w:val="000000"/>
                <w:sz w:val="28"/>
                <w:szCs w:val="28"/>
              </w:rPr>
            </w:pPr>
            <w:r w:rsidRPr="00751CF1">
              <w:rPr>
                <w:rFonts w:ascii="Times New Roman" w:hAnsi="Times New Roman"/>
                <w:b/>
                <w:bCs/>
                <w:color w:val="000000"/>
                <w:sz w:val="28"/>
                <w:szCs w:val="28"/>
              </w:rPr>
              <w:lastRenderedPageBreak/>
              <w:t>Подпрограмма "Стимулирование развития жилищного строительства на территории Приморского края" на 2013-2017 годы</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000</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0620000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222 902 000,00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158 772 697,10</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71,2</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Департамент градостроительства Приморского края</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775</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0620000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222 550 000,00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158 420 697,10</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71,2</w:t>
            </w:r>
          </w:p>
        </w:tc>
      </w:tr>
      <w:tr w:rsidR="00751CF1" w:rsidRPr="00751CF1" w:rsidTr="00AC014E">
        <w:trPr>
          <w:cantSplit/>
          <w:trHeight w:val="227"/>
        </w:trPr>
        <w:tc>
          <w:tcPr>
            <w:tcW w:w="5812" w:type="dxa"/>
            <w:hideMark/>
          </w:tcPr>
          <w:p w:rsidR="004D57E4" w:rsidRDefault="00751CF1" w:rsidP="000F6B29">
            <w:pPr>
              <w:rPr>
                <w:rFonts w:ascii="Times New Roman" w:hAnsi="Times New Roman"/>
                <w:color w:val="000000"/>
                <w:sz w:val="28"/>
                <w:szCs w:val="28"/>
              </w:rPr>
            </w:pPr>
            <w:r w:rsidRPr="00751CF1">
              <w:rPr>
                <w:rFonts w:ascii="Times New Roman" w:hAnsi="Times New Roman"/>
                <w:color w:val="000000"/>
                <w:sz w:val="28"/>
                <w:szCs w:val="28"/>
              </w:rPr>
              <w:t xml:space="preserve">Внесение изменений в схему территориального планирования </w:t>
            </w:r>
          </w:p>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Приморского края</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775</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0622155</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11 000 000,00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11 000 000,00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Предоставление бюджетных инвестиций открытому акционерному обществу "Приморское ипотечное агентство"</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775</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0624125</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100 000 000,00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100 000 000,00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Субсидии бюджетам муниципальных образований Приморского края на обеспечение земельных участков, предоставленных на бесплатной основе гражданам, имеющим трех и более детей, инженерной инфраструктурой</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775</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0629210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31 550 000,00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7 420 697,10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23,5</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Субсидии бюджетам муниципальных образований Приморского края на обеспечение земельных участков, предназначенных</w:t>
            </w:r>
            <w:r w:rsidR="004D57E4">
              <w:rPr>
                <w:rFonts w:ascii="Times New Roman" w:hAnsi="Times New Roman"/>
                <w:color w:val="000000"/>
                <w:sz w:val="28"/>
                <w:szCs w:val="28"/>
              </w:rPr>
              <w:t xml:space="preserve"> для строительства жилья эконом</w:t>
            </w:r>
            <w:r w:rsidRPr="00751CF1">
              <w:rPr>
                <w:rFonts w:ascii="Times New Roman" w:hAnsi="Times New Roman"/>
                <w:color w:val="000000"/>
                <w:sz w:val="28"/>
                <w:szCs w:val="28"/>
              </w:rPr>
              <w:t>класса, инженерной инфраструктурой</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775</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0629244</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80 000 000,00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40 000 000,00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50,0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Департамент земельных и имущественных отношений Приморского края</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779</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0620000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352 000,00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352 000,00</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100,0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lastRenderedPageBreak/>
              <w:t>Вовлечение в хозяйственный оборот в целях жилищного строительства земельных участков на территории Приморского края, государственная собственность на которые не разграничена</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779</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0622055</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352 000,00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352 000,00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Подпрограмма "Обеспечение жильем молодых семей Приморского края" на 2013-2017 годы</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000</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0630000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203 516 506,65</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162 183 363,06</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79,7</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Департамент по делам молодежи Приморского края</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774</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0630000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203 516 506,65</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162 183 363,06</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79,7</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Осуществление изготовления и передачи бланков свидетельств о праве на получение социальной выплаты для приобретения жилого помещения или строительство индивидуального жилого дома для молодых семей - участников Подпрограммы</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774</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0632133</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40 000,00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40 000,00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Расходы, связанные с исполнением решений, принятых судебными органами</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774</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0632905</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8 200,00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0,00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Субсидии на мероприятия подпрограммы "Обеспечение жильем молодых семей" федеральной целевой программы "Жилище" на 2011-2015 годы</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774</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0635020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95 457 400,00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95 263 093,59</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99,8</w:t>
            </w:r>
          </w:p>
        </w:tc>
      </w:tr>
      <w:tr w:rsidR="00751CF1" w:rsidRPr="00751CF1" w:rsidTr="00AC014E">
        <w:trPr>
          <w:cantSplit/>
          <w:trHeight w:val="227"/>
        </w:trPr>
        <w:tc>
          <w:tcPr>
            <w:tcW w:w="5812" w:type="dxa"/>
            <w:hideMark/>
          </w:tcPr>
          <w:p w:rsidR="00751CF1" w:rsidRPr="00751CF1" w:rsidRDefault="00751CF1" w:rsidP="00A8157B">
            <w:pPr>
              <w:rPr>
                <w:rFonts w:ascii="Times New Roman" w:hAnsi="Times New Roman"/>
                <w:color w:val="000000"/>
                <w:sz w:val="28"/>
                <w:szCs w:val="28"/>
              </w:rPr>
            </w:pPr>
            <w:r w:rsidRPr="00751CF1">
              <w:rPr>
                <w:rFonts w:ascii="Times New Roman" w:hAnsi="Times New Roman"/>
                <w:color w:val="000000"/>
                <w:sz w:val="28"/>
                <w:szCs w:val="28"/>
              </w:rPr>
              <w:t>Предоставление дополнительных социальных выплат молодым семьям - участникам Подпрограммы для приобретен</w:t>
            </w:r>
            <w:r w:rsidR="00D35EFC">
              <w:rPr>
                <w:rFonts w:ascii="Times New Roman" w:hAnsi="Times New Roman"/>
                <w:color w:val="000000"/>
                <w:sz w:val="28"/>
                <w:szCs w:val="28"/>
              </w:rPr>
              <w:t>ия (строительства) жилья эконом</w:t>
            </w:r>
            <w:r w:rsidRPr="00751CF1">
              <w:rPr>
                <w:rFonts w:ascii="Times New Roman" w:hAnsi="Times New Roman"/>
                <w:color w:val="000000"/>
                <w:sz w:val="28"/>
                <w:szCs w:val="28"/>
              </w:rPr>
              <w:t>класса при рождении (усыновлении) одного ребенка</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774</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0638114</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5 190 915,49</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2 425 503,00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46,7</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lastRenderedPageBreak/>
              <w:t>Субсидии из краевого бюджета бюджетам муниципальных образований Приморского края на социальные выплаты молодым семьям для приобретен</w:t>
            </w:r>
            <w:r w:rsidR="00B2280B">
              <w:rPr>
                <w:rFonts w:ascii="Times New Roman" w:hAnsi="Times New Roman"/>
                <w:color w:val="000000"/>
                <w:sz w:val="28"/>
                <w:szCs w:val="28"/>
              </w:rPr>
              <w:t>ия (строительства) жилья эконом</w:t>
            </w:r>
            <w:r w:rsidRPr="00751CF1">
              <w:rPr>
                <w:rFonts w:ascii="Times New Roman" w:hAnsi="Times New Roman"/>
                <w:color w:val="000000"/>
                <w:sz w:val="28"/>
                <w:szCs w:val="28"/>
              </w:rPr>
              <w:t>класса</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774</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0639216</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102 819 991,16</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64 454 766,47</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62,7</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Подпрограмма "Обеспечение жилыми помещениями детей-сирот, детей, оставшихся без попечения родителей" на 2013-2017 годы</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000</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0650000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951 813 526,45</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873 664 143,87</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91,8</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Департамент образования и науки Приморского края</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759</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0650000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653 954 226,45</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621 786 283,88</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95,1</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Обеспечение детей-сирот и детей, оставшихся без попечения родителей, лиц из числа детей-сирот и детей, оставшихся без попечения родителей, жилыми помещениями по судебным решениям</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759</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0652205</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386 000 000,00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384 389 778,00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99,6</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759</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0655082</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267 954 226,45</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237 396 505,88</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88,6</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Департамент градостроительства Приморского края</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775</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0650000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297 859 300,00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251 877 859,99</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84,6</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Строительство жилых помещений для предоставления по договорам найма специализированных жилых помещений детям-сиротам, детям, оставшимся без попечения родителей, лицам из их числа</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775</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0654035</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297 859 300,00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251 877 859,99</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84,6</w:t>
            </w:r>
          </w:p>
        </w:tc>
      </w:tr>
      <w:tr w:rsidR="00751CF1" w:rsidRPr="00751CF1" w:rsidTr="00AC014E">
        <w:trPr>
          <w:cantSplit/>
          <w:trHeight w:val="227"/>
        </w:trPr>
        <w:tc>
          <w:tcPr>
            <w:tcW w:w="5812" w:type="dxa"/>
            <w:hideMark/>
          </w:tcPr>
          <w:p w:rsidR="00751CF1" w:rsidRPr="00751CF1" w:rsidRDefault="00751CF1" w:rsidP="00B2280B">
            <w:pPr>
              <w:rPr>
                <w:rFonts w:ascii="Times New Roman" w:hAnsi="Times New Roman"/>
                <w:b/>
                <w:bCs/>
                <w:color w:val="000000"/>
                <w:sz w:val="28"/>
                <w:szCs w:val="28"/>
              </w:rPr>
            </w:pPr>
            <w:r w:rsidRPr="00751CF1">
              <w:rPr>
                <w:rFonts w:ascii="Times New Roman" w:hAnsi="Times New Roman"/>
                <w:b/>
                <w:bCs/>
                <w:color w:val="000000"/>
                <w:sz w:val="28"/>
                <w:szCs w:val="28"/>
              </w:rPr>
              <w:lastRenderedPageBreak/>
              <w:t>Подпрограмма "Чистая вода Приморского края" на 2013-2017 годы</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000</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0660000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492 240 766,00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456 722 742,56</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92,8</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Департамент по жилищно-коммунальному хозяйству и топливным ресурсам Приморского края</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768</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0660000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70 359 000,00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47 499 496,35</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67,5</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Субсидии на осуществление капитальных вложений на строительство объектов водопроводно-канализационного хозяйства Приморского края в целях обеспечения инженерной инфраструктурой территории опережающего развития "Надеждинская" (в том числе проектно-изыскательские работы)</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768</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0664136</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8 740 000,00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8 740 000,00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Субсидии на осуществление капитальных вложений на строительство объектов водопроводно-канализационного хозяйства Приморского края в целях обеспечения инженерной инфраструктурой территории опережающего развития "Михайловский" (в том числе проектно-изыскательские работы)</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768</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0664137</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29 219 000,00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29 219 000,00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Субсидии бюджетам муниципальных образований Приморского края на реконструкцию, модернизацию, капитальный ремонт объектов водопроводно-канализационного хозяйства</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768</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0669217</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32 400 000,00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9 540 496,35</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29,4</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Департамент градостроительства Приморского края</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775</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0660000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421 881 766,00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409 223 246,21</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97,0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lastRenderedPageBreak/>
              <w:t>Субсидии организациям на строительство объектов водопроводно-канализационного хозяйства Приморского края</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775</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0664080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328 570 000,00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328 427 992,42</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99,9</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Строительство объектов обеспечения водоснабжения г. Владивостока и других населенных пунктов Приморского края из подземных источников Пушкинского месторождения (Второй этап строительства). 1 пусковой комплекс - "Водовод от сопки Опорная до РЧВ на о. Русский"</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775</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0665214</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39 503 716,00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39 014 044,79</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98,8</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Субсидии организациям на возмещение части процентной ставки по кредитам, полученным в российских кредитных организациях на строительство объектов водопроводно-канализационного хозяйства Приморского края</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775</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0666080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25 246 930,00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25 246 930,00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Субсидии бюджетам муниципальных образований Приморского края на проектирование и (или) строительство объектов водопроводно-канализационного хозяйства</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775</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0669247</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28 561 120,00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16 534 279,00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57,9</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Подпрограмма "Переселение граждан из аварийного жилищного фонда в Приморском крае" на 2013-2017 годы</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000</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0670000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849 421 679,54</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811 890 391,28</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95,6</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Департамент по жилищно-коммунальному хозяйству и топливным ресурсам Приморского края</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768</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0670000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264 999 932,54</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264 803 895,71</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99,9</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lastRenderedPageBreak/>
              <w:t>Обеспечение мероприятий по переселению граждан из аварийного жилищного фонда за счет средств, поступивших от государственной корпорации Фонда содействия реформированию жилищно-коммунального хозяйства</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768</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0679502</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181 113 900,00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181 113 900,00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Обеспечение мероприятий по переселению граждан из аварийного жилищного фонда с учетом необходимости развития малоэтажного жилищного строительства за счет средств, поступивших от государственной корпорации Фонда содействия реформированию жилищно-коммунального хозяйства</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768</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0679503</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14 533 469,54</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14 337 432,71</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98,7</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Обеспечение мероприятий по переселению граждан из аварийного жилищного фонда за счет средств бюджетов</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768</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0679602</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69 352 563,00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69 352 563,00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Департамент градостроительства Приморского края</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775</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0670000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584 421 747,00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547 086 495,57</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93,6</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Обеспечение мероприятий по переселению граждан из аварийного жилищного фонда за счет средств, поступивших от государственной корпорации Фонда содействия реформированию жилищно-коммунального хозяйства</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775</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0679502</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422 599 100,00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398 886 906,39</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94,4</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Обеспечение мероприятий по переселению граждан из аварийного жилищного фонда за счет средств бюджетов</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775</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0679602</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161 822 647,00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148 199 589,18</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91,6</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lastRenderedPageBreak/>
              <w:t>Мероприятия государственной программы "Обеспечение доступным жильем и качественными услугами жилищно-коммунального хозяйства населения Приморского края" на 2013-2017 годы</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000</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0690000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2 568 233 018,16</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2 525 714 368,37</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98,3</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Департамент по жилищно-коммунальному хозяйству и топливным ресурсам Приморского края</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768</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0690000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2 329 256 997,68</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2 305 031 698,53</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99,0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Руководство и управление в сфере установленных функций органов государственной власти Приморского края</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768</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0691003</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31 982 600,00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31 007 419,26</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97,0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Субсидии организациям, производящим электрическую энергию и поставляющим ее для населения Приморского края, на возмещение затрат или недополученных доходов</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768</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0696046</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323 058 284,87</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323 058 284,87</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Субсидии на возмещение затрат, связанных с приобретением топлива</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768</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0696047</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519 878 202,40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519 877 924,99</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99,9</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Субсидии на возмещение затрат, связанных с ведением уставной деятельности фонда Приморского края "Фонд капитального ремонта многоквартирных домов Приморского края"</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768</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0696057</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52 500 000,00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52 500 000,00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Субсидии теплоснабжающим организациям на компенсацию выпадающих доходов, возникающих в результате установления льготного тарифа на тепловую энергию (мощность)</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768</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0696082</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1 400 003 000,41</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1 376 753 159,41</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98,3</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lastRenderedPageBreak/>
              <w:t>Субвенции на регистрацию и учет граждан, имеющих право на получение жилищных субсидий в связи с переселением из районов Крайнего Севера и приравненных к ним местностей</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768</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0699312</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1 834 910,00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1 834 910,00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Инспекция регионального строительного надзора и контроля в области долевого строительства Приморского края</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772</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0690000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35 649 660,00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29 885 910,91</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83,8</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Руководство и управление в сфере установленных функций органов государственной власти Приморского края</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772</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0691003</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35 649 660,00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29 885 910,91</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83,8</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Департамент градостроительства Приморского края</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775</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0690000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163 859 350,00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154 339 524,70</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94,2</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Руководство и управление в сфере установленных функций органов государственной власти Приморского края</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775</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0691003</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42 311 350,00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38 304 393,55</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90,5</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Расходы на оформление исполнительной документации для передачи объектов, незавершенных строительством, в муниципальные образования и эксплуатирующим организациям</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775</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0692183</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1 205 000,00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864 970,20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71,8</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Разработка планировки линейных объектов в целях создания инженерной инфраструктуры территории опережающего развития "Надеждинская"</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775</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0692250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602 000,00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584 731,14</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97,1</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lastRenderedPageBreak/>
              <w:t>Разработка планировки линейных объектов в целях создания инженерной инфраструктуры территории опережающего развития "Михайловский"</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775</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0692251</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916 000,00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0,00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Субсидии на возмещение затрат, связанных с ведением уставной деятельности фонда Приморского края "Фонд капитального ремонта многоквартирных домов Приморского края"</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775</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0696057</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58 500 000,00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58 500 000,00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Расходы на обеспечение деятельности (оказание услуг, выполнение работ) краевых государственных учреждений</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775</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0697059</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48 302 560,00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48 302 560,00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Расходы на приобретение краевыми государственными учреждениями особо ценного движимого имущества</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775</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0697061</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12 022 440,00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7 782 869,81</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64,7</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Государственная жилищная инспекция Приморского края</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795</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0690000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39 467 010,48</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36 457 234,23</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92,4</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Руководство и управление в сфере установленных функций органов государственной власти Приморского края</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795</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0691003</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39 467 010,48</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36 457 234,23</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92,4</w:t>
            </w:r>
          </w:p>
        </w:tc>
      </w:tr>
      <w:tr w:rsidR="00751CF1" w:rsidRPr="00751CF1" w:rsidTr="00AC014E">
        <w:trPr>
          <w:cantSplit/>
          <w:trHeight w:val="227"/>
        </w:trPr>
        <w:tc>
          <w:tcPr>
            <w:tcW w:w="5812" w:type="dxa"/>
            <w:hideMark/>
          </w:tcPr>
          <w:p w:rsidR="00B2280B"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 xml:space="preserve">Государственная программа "Защита населения и территории от чрезвычайных ситуаций, обеспечение пожарной безопасности и безопасности на водных объектах Приморского края" на </w:t>
            </w:r>
          </w:p>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2013-2017 годы</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000</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0700000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1 074 011 443,31</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1 049 031 783,30</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97,7</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lastRenderedPageBreak/>
              <w:t>Подпрограмма "Снижение рисков и смягчение последствий чрезвычайных ситуаций природного и техногенного характера в Приморском крае"</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000</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0710000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57 098 290,00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49 698 283,40</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87,0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Департамент гражданской защиты Приморского края</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769</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0710000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49 698 290,00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49 698 283,40</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99,9</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Создание единой системы оповещения населения об опасностях, возникающих при ведении военных действий или вследствие этих действий, а также при возникновении чрезвычайных ситуаций природного и техногенного характера и осуществления мероприятий по гражданской обороне и мобилизационной подготовке</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769</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0712056</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49 619 290,00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49 619 283,40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99,9</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Создание и оснащение системы "ДДС-112 Приморского края"</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769</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0712063</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79 000,00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79 000,00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Департамент градостроительства Приморского края</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775</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0710000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7 400 000,00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0,00</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Реконструкция здания для размещения системы "ДДС-112 Приморского края", в том числе проектно-изыскательские работы</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775</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0714113</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7 400 000,00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0,00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Подпрограмма "Пожарная безопасность"</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000</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0720000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6 724 204,26</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2 990 764,09</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44,5</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Департамент гражданской защиты Приморского края</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769</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0720000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300 000,00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129 900,00</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43,3</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Личное страхование добровольных пожарных Приморского края</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769</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0722066</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300 000,00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129 900,00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43,3</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Департамент информационной политики Приморского края</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771</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0720000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1 866 091,00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1 855 626,09</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99,4</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lastRenderedPageBreak/>
              <w:t>Противопожарная пропаганда</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771</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0722064</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1 866 091,00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1 855 626,09</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99,4</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Департамент градостроительства Приморского края</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775</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0720000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4 558 113,26</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1 005 238,00</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22,1</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Проектирование, проектно-изыскательские работы объектов краевых государственных казенных учреждений противопожарной службы Приморского края</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775</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0722244</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500 000,00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453 689,00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90,7</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Реконструкция объекта пожарной охраны (пожарного депо) пожарной части 15 отряда противопожарной службы Приморского края по охране Лазовского муниципального района</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775</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0724084</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2 317 280,46</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0,00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0,0</w:t>
            </w:r>
          </w:p>
        </w:tc>
      </w:tr>
      <w:tr w:rsidR="00751CF1" w:rsidRPr="00751CF1" w:rsidTr="00AC014E">
        <w:trPr>
          <w:cantSplit/>
          <w:trHeight w:val="227"/>
        </w:trPr>
        <w:tc>
          <w:tcPr>
            <w:tcW w:w="5812" w:type="dxa"/>
            <w:hideMark/>
          </w:tcPr>
          <w:p w:rsidR="0002058D" w:rsidRDefault="00751CF1" w:rsidP="000F6B29">
            <w:pPr>
              <w:rPr>
                <w:rFonts w:ascii="Times New Roman" w:hAnsi="Times New Roman"/>
                <w:color w:val="000000"/>
                <w:sz w:val="28"/>
                <w:szCs w:val="28"/>
              </w:rPr>
            </w:pPr>
            <w:r w:rsidRPr="00751CF1">
              <w:rPr>
                <w:rFonts w:ascii="Times New Roman" w:hAnsi="Times New Roman"/>
                <w:color w:val="000000"/>
                <w:sz w:val="28"/>
                <w:szCs w:val="28"/>
              </w:rPr>
              <w:t xml:space="preserve">Строительство объекта пожарной охраны на </w:t>
            </w:r>
          </w:p>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4 выезда в с. Анучино Приморского края</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775</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0724094</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817 282,80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0,00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0,0</w:t>
            </w:r>
          </w:p>
        </w:tc>
      </w:tr>
      <w:tr w:rsidR="00751CF1" w:rsidRPr="00751CF1" w:rsidTr="00AC014E">
        <w:trPr>
          <w:cantSplit/>
          <w:trHeight w:val="227"/>
        </w:trPr>
        <w:tc>
          <w:tcPr>
            <w:tcW w:w="5812" w:type="dxa"/>
            <w:hideMark/>
          </w:tcPr>
          <w:p w:rsidR="0002058D" w:rsidRDefault="00751CF1" w:rsidP="000F6B29">
            <w:pPr>
              <w:rPr>
                <w:rFonts w:ascii="Times New Roman" w:hAnsi="Times New Roman"/>
                <w:color w:val="000000"/>
                <w:sz w:val="28"/>
                <w:szCs w:val="28"/>
              </w:rPr>
            </w:pPr>
            <w:r w:rsidRPr="00751CF1">
              <w:rPr>
                <w:rFonts w:ascii="Times New Roman" w:hAnsi="Times New Roman"/>
                <w:color w:val="000000"/>
                <w:sz w:val="28"/>
                <w:szCs w:val="28"/>
              </w:rPr>
              <w:t xml:space="preserve">Строительство объекта пожарной охраны на </w:t>
            </w:r>
          </w:p>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2 выезда в с. Малиново Приморского края</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775</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0724095</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869 000,00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497 000,00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57,2</w:t>
            </w:r>
          </w:p>
        </w:tc>
      </w:tr>
      <w:tr w:rsidR="00751CF1" w:rsidRPr="00751CF1" w:rsidTr="00AC014E">
        <w:trPr>
          <w:cantSplit/>
          <w:trHeight w:val="227"/>
        </w:trPr>
        <w:tc>
          <w:tcPr>
            <w:tcW w:w="5812" w:type="dxa"/>
            <w:hideMark/>
          </w:tcPr>
          <w:p w:rsidR="0002058D" w:rsidRDefault="00751CF1" w:rsidP="000F6B29">
            <w:pPr>
              <w:rPr>
                <w:rFonts w:ascii="Times New Roman" w:hAnsi="Times New Roman"/>
                <w:color w:val="000000"/>
                <w:sz w:val="28"/>
                <w:szCs w:val="28"/>
              </w:rPr>
            </w:pPr>
            <w:r w:rsidRPr="00751CF1">
              <w:rPr>
                <w:rFonts w:ascii="Times New Roman" w:hAnsi="Times New Roman"/>
                <w:color w:val="000000"/>
                <w:sz w:val="28"/>
                <w:szCs w:val="28"/>
              </w:rPr>
              <w:t xml:space="preserve">Строительство объекта пожарной охраны на </w:t>
            </w:r>
          </w:p>
          <w:p w:rsidR="0002058D" w:rsidRDefault="00751CF1" w:rsidP="000F6B29">
            <w:pPr>
              <w:rPr>
                <w:rFonts w:ascii="Times New Roman" w:hAnsi="Times New Roman"/>
                <w:color w:val="000000"/>
                <w:sz w:val="28"/>
                <w:szCs w:val="28"/>
              </w:rPr>
            </w:pPr>
            <w:r w:rsidRPr="00751CF1">
              <w:rPr>
                <w:rFonts w:ascii="Times New Roman" w:hAnsi="Times New Roman"/>
                <w:color w:val="000000"/>
                <w:sz w:val="28"/>
                <w:szCs w:val="28"/>
              </w:rPr>
              <w:t xml:space="preserve">2 выезда в с. Новогеоргиевка </w:t>
            </w:r>
          </w:p>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Приморского края</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775</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0724096</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54 550,00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54 549,00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Подпрограмма "Обеспечение реализации государственной программы"</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000</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0740000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1 010 188 949,05</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996 342 735,81</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98,6</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Департамент сельского хозяйства и продовольствия Приморского края</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758</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0740000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2 725 000,00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225 000,00</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8,3</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Резерв материальных ресурсов Приморского края для ликвидации чрезвычайных ситуаций природного и техногенного характера</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758</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0740003</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2 725 000,00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225 000,00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8,3</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Департамент труда и социального развития Приморского края</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760</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0740000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3 023 834,05</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1 990 906,88</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65,8</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lastRenderedPageBreak/>
              <w:t>Резерв материальных ресурсов Приморского края для ликвидации чрезвычайных ситуаций природного и техногенного характера</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760</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0740003</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3 023 834,05</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1 990 906,88</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65,8</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Департамент здравоохранения Приморского края</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761</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0740000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122 000,00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0,00</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Резерв материальных ресурсов Приморского края для ликвидации чрезвычайных ситуаций природного и техногенного характера</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761</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0740003</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122 000,00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0,00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Департамент по жилищно-коммунальному хозяйству и топливным ресурсам Приморского края</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768</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0740000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4 270 000,00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0,00</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Резерв материальных ресурсов Приморского края для ликвидации чрезвычайных ситуаций природного и техногенного характера</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768</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0740003</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4 270 000,00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0,00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Департамент гражданской защиты Приморского края</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769</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0740000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999 383 780,00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993 462 493,93</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99,4</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Финансовый резерв для ликвидации чрезвычайных ситуаций в Приморском крае</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769</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0740002</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8 000 000,00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3 445 730,48</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43,1</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Руководство и управление в сфере установленных функций органов государственной власти Приморского края</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769</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0741003</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6 743 430,00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6 633 722,61</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98,4</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Расходы на обеспечение деятельности (оказание услуг, выполнение работ) краевых государственных учреждений</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769</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0747059</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984 640 350,00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983 383 040,84</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99,9</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Государственная ветеринарная инспекция Приморского края</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776</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0740000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664 335,00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664 335,00</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100,0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lastRenderedPageBreak/>
              <w:t>Резерв материальных ресурсов Приморского края для ликвидации чрезвычайных ситуаций природного и техногенного характера</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776</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0740003</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664 335,00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664 335,00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Государственная программа "Охрана окружающей среды Приморского края" на 2013-2017 годы</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000</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0800000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183 098 547,50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122 251 127,25</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66,8</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Подпрограмма "Обращение с твердыми бытовыми и промышленными отходами в Приморском крае"</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000</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0810000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97 000,00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97 000,00</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100,0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Департамент природных ресурсов и охраны окружающей среды Приморского края</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790</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0810000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97 000,00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97 000,00</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100,0</w:t>
            </w:r>
          </w:p>
        </w:tc>
      </w:tr>
      <w:tr w:rsidR="00751CF1" w:rsidRPr="00751CF1" w:rsidTr="00AC014E">
        <w:trPr>
          <w:cantSplit/>
          <w:trHeight w:val="227"/>
        </w:trPr>
        <w:tc>
          <w:tcPr>
            <w:tcW w:w="5812" w:type="dxa"/>
            <w:hideMark/>
          </w:tcPr>
          <w:p w:rsidR="0002058D" w:rsidRDefault="00751CF1" w:rsidP="000F6B29">
            <w:pPr>
              <w:rPr>
                <w:rFonts w:ascii="Times New Roman" w:hAnsi="Times New Roman"/>
                <w:color w:val="000000"/>
                <w:sz w:val="28"/>
                <w:szCs w:val="28"/>
              </w:rPr>
            </w:pPr>
            <w:r w:rsidRPr="00751CF1">
              <w:rPr>
                <w:rFonts w:ascii="Times New Roman" w:hAnsi="Times New Roman"/>
                <w:color w:val="000000"/>
                <w:sz w:val="28"/>
                <w:szCs w:val="28"/>
              </w:rPr>
              <w:t xml:space="preserve">Повышение информированности потенциальных инвесторов об инвестиционных проектах и ситуации в сфере обращения с твердыми бытовыми и промышленными отходами в </w:t>
            </w:r>
          </w:p>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Приморском крае</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790</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0812094</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97 000,00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97 000,00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Подпрограмма "Развитие водохозяйственного комплекса Приморского края"</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000</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0820000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77 110 000,00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27 597 953,16</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35,8</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Департамент природных ресурсов и охраны окружающей среды Приморского края</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790</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0820000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77 110 000,00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27 597 953,16</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35,8</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Проектирование, проектно-изыскательские работы для объектов инженерной защиты от негативного воздействия вод, расположенных на территории Приморского края</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790</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0822236</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77 110 000,00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27 597 953,16</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35,8</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lastRenderedPageBreak/>
              <w:t>Подпрограмма "Биологическое разнообразие Приморского края"</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000</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0830000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25 612 277,50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25 588 270,50</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99,9</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Департамент по охране, контролю и регулированию использования объектов животного мира Приморского края</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782</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0830000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25 515 877,50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25 515 870,50</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99,9</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Осуществление переданных органам государственной власти субъектов Российской Федерации в соответствии с частью 1 статьи 33 Федерального закона "Об охоте и о сохранении охотничьих ресурсов и о внесении изменений в отдельные законодательные акты Российской Федерации" полномочий Российской Федерации в области охраны и использования охотничьих ресурсов (за исключением полномочий Российской Федерации по федеральному государственному охотничьему надзору, выдаче разрешений на добычу охотничьих ресурсов и заключению охотхозяйственных соглашений)</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782</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0835991</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216 000,00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215 993,00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99,9</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Расходы на обеспечение деятельности (оказание услуг, выполнение работ) краевых государственных учреждений</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782</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0837059</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25 299 877,50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25 299 877,50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Департамент природных ресурсов и охраны окружающей среды Приморского края</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790</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0830000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96 400,00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72 400,00</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75,1</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lastRenderedPageBreak/>
              <w:t>Разработка схемы развития (трансформации) каркаса особо охраняемых природных территорий и рекреационных зон Приморского края</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790</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0832097</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96 400,00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72 400,00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75,1</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Подпрограмма "Обеспечение реализации государственной программы"</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000</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0840000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80 279 270,00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68 967 903,59</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85,9</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Департамент по охране, контролю и регулированию использования объектов животного мира Приморского края</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782</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0840000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23 279 050,00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23 011 701,11</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98,9</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Руководство и управление в сфере установленных функций органов государственной власти Приморского края</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782</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0841003</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5 540 450,00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5 345 749,21</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96,5</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Осуществление переданных органам государственной власти субъектов Российской Федерации в соответствии с частью 1 статьи 33 Федерального закона "Об охоте и о сохранении охотничьих ресурсов и о внесении изменений в отдельные законодательные акты Российской Федерации" полномочий Российской Федерации в области охраны и использования охотничьих ресурсов по федеральному государственному охотничьему надзору, выдаче разрешений на добычу охотничьих ресурсов и заключению охотхозяйственных соглашений</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782</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0845981</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17 738 600,00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17 665 951,90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99,6</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lastRenderedPageBreak/>
              <w:t>Департамент природных ресурсов и охраны окружающей среды Приморского края</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790</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0840000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57 000 220,00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45 956 202,48</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80,6</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Руководство и управление в сфере установленных функций органов государственной власти Приморского края</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790</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0841003</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24 351 420,00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20 723 958,84</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85,1</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Проведение ежегодного международного экологического форума "Природа без границ"</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790</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0842101</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3 294 000,00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3 294 000,00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Мероприятия по предоставлению права пользования участками недр местного значения</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790</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0842224</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280 230,00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280 230,00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Мероприятия по подготовке и проведению государственной экологической экспертизы объектов регионального уровня</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790</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0842225</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465 610,00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268 406,00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57,6</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Расходы, связанные с исполнением решений, принятых судебными органами</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790</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0842905</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41 160,00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41 160,00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Субвенции на осуществление отдельных полномочий в области водных отношений</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790</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0845128</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28 567 800,00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21 348 447,64</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74,7</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Государственная программа "Развитие физической культуры и спорта Приморского края" на 2013-2017 годы</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000</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0900000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1 556 287 650,67</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1 502 358 113,98</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96,5</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Подпрограмма "Развитие массовой физической культуры и спорта в Приморском крае"</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000</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0910000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492 853 845,67</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460 504 123,84</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93,4</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Департамент образования и науки Приморского края</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759</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0910000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3 270 000,00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969 997,00</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29,7</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lastRenderedPageBreak/>
              <w:t>Развитие физической культуры и спорта в учреждениях образования, среди детей, подростков и молодежи</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759</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0912030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970 000,00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969 997,00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99,9</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Мероприятия по развитию физической культуры и спорта в учреждениях образования, среди детей, подростков и молодежи, реализуемые краевыми государственными учреждениями</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759</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0917027</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2 300 000,00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0,00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Департамент физической культуры и спорта Приморского края</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764</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0910000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489 583 845,67</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459 534 126,84</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93,9</w:t>
            </w:r>
          </w:p>
        </w:tc>
      </w:tr>
      <w:tr w:rsidR="00751CF1" w:rsidRPr="00751CF1" w:rsidTr="00AC014E">
        <w:trPr>
          <w:cantSplit/>
          <w:trHeight w:val="227"/>
        </w:trPr>
        <w:tc>
          <w:tcPr>
            <w:tcW w:w="5812" w:type="dxa"/>
            <w:hideMark/>
          </w:tcPr>
          <w:p w:rsidR="00751CF1" w:rsidRPr="00751CF1" w:rsidRDefault="00751CF1" w:rsidP="0002058D">
            <w:pPr>
              <w:rPr>
                <w:rFonts w:ascii="Times New Roman" w:hAnsi="Times New Roman"/>
                <w:color w:val="000000"/>
                <w:sz w:val="28"/>
                <w:szCs w:val="28"/>
              </w:rPr>
            </w:pPr>
            <w:r w:rsidRPr="00751CF1">
              <w:rPr>
                <w:rFonts w:ascii="Times New Roman" w:hAnsi="Times New Roman"/>
                <w:color w:val="000000"/>
                <w:sz w:val="28"/>
                <w:szCs w:val="28"/>
              </w:rPr>
              <w:t>Субсидии бюджетам муниципальных образований Приморского края на строительство стадионов муниципальных образовательных учреждений в рамках финансового обеспечения расходов общепрограммного характера по федеральной целевой программе "Развитие физической культуры и спорта</w:t>
            </w:r>
            <w:r w:rsidR="0002058D">
              <w:rPr>
                <w:rFonts w:ascii="Times New Roman" w:hAnsi="Times New Roman"/>
                <w:color w:val="000000"/>
                <w:sz w:val="28"/>
                <w:szCs w:val="28"/>
              </w:rPr>
              <w:t xml:space="preserve"> в Российской Федерации на 2006</w:t>
            </w:r>
            <w:r w:rsidRPr="00751CF1">
              <w:rPr>
                <w:rFonts w:ascii="Times New Roman" w:hAnsi="Times New Roman"/>
                <w:color w:val="000000"/>
                <w:sz w:val="28"/>
                <w:szCs w:val="28"/>
              </w:rPr>
              <w:t>-2015 годы" государственной программы Российской Федерации "Развитие физической культуры и спорта"</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764</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0915095</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15 000 000,00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11 310 000,00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75,4</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Реализация мероприятий по поэтапному внедрению Всероссийского физкультурно-спортивного комплекса "Готов к труду и обороне" (ГТО)</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764</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0915127</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2 195 600,00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2 195 600,00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lastRenderedPageBreak/>
              <w:t>Субсидии юридическим лицам (за исключением субсидий государственным и муниципальным учреждениям), индивидуальным предпринимателям на возмещение затрат и (или) недополученных доходов, возникающих при предоставлении ими льгот по оплате физкультурно-спортивных услуг населению Приморского края</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764</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0916033</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30 000 000,00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25 000 500,00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83,3</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Расходы на обеспечение деятельности (оказание услуг, выполнение работ) краевых государственных учреждений</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764</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0917059</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139 869 520,00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118 606 025,72</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84,8</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Расходы на приобретение краевыми государственными учреждениями особо ценного движимого имущества</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764</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0917061</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233 618 340,00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233 618 340,00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Субсидии бюджетам муниципальных образований Приморского края на строительство, реконструкцию, ремонт спортивных объектов муниципальной собственности и приобретение спортивных объектов для муниципальных нужд</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764</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0919219</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68 900 385,67</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68 803 661,12</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99,9</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Подпрограмма "Подготовка спортивного резерва в Приморском крае"</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000</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0920000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175 050 335,00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160 527 378,66</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91,7</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Департамент физической культуры и спорта Приморского края</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764</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0920000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172 400 335,00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160 468 642,48</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93,1</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lastRenderedPageBreak/>
              <w:t>Адресная финансовая поддержка спортивных организаций, осуществляющих подготовку спортивного резерва для сборных команд Российской Федерации в рамках подпрограммы "Развитие спорта высших достижений и системы подготовки спортивного резерва" государственной программы Российской Федерации "Развитие физической культуры и спорта"</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764</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0925081</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6 294 795,00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6 294 795,00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Расходы на обеспечение деятельности (оказание услуг, выполнение работ) краевых государственных учреждений</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764</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0927059</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166 105 540,00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154 173 847,48</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92,8</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Департамент градостроительства Приморского края</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775</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0920000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2 650 000,00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58 736,18</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2,2</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Проектирование, проектно-изыскательские работы для объектов физической культуры на территории Приморского края</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775</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0922249</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2 650 000,00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58 736,18</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2,2</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Подпрограмма "Развитие спорта высших достижений в Приморском крае"</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000</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0930000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865 766 240,00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859 322 200,00</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99,3</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Департамент физической культуры и спорта Приморского края</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764</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0930000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865 766 240,00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859 322 200,00</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99,3</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lastRenderedPageBreak/>
              <w:t>Субсидии из краевого бюджета некоммерческим организациям, физкультурно-спортивным организациям (спортивным клубам), спортивные команды которых участвуют от имени Приморского края в официальных межрегиональных, всероссийских и международных спортивных соревнованиях</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764</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0936035</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645 180 540,00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644 559 390,00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99,9</w:t>
            </w:r>
          </w:p>
        </w:tc>
      </w:tr>
      <w:tr w:rsidR="00751CF1" w:rsidRPr="00751CF1" w:rsidTr="00AC014E">
        <w:trPr>
          <w:cantSplit/>
          <w:trHeight w:val="227"/>
        </w:trPr>
        <w:tc>
          <w:tcPr>
            <w:tcW w:w="5812" w:type="dxa"/>
            <w:hideMark/>
          </w:tcPr>
          <w:p w:rsidR="0002058D" w:rsidRDefault="00751CF1" w:rsidP="000F6B29">
            <w:pPr>
              <w:rPr>
                <w:rFonts w:ascii="Times New Roman" w:hAnsi="Times New Roman"/>
                <w:color w:val="000000"/>
                <w:sz w:val="28"/>
                <w:szCs w:val="28"/>
              </w:rPr>
            </w:pPr>
            <w:r w:rsidRPr="00751CF1">
              <w:rPr>
                <w:rFonts w:ascii="Times New Roman" w:hAnsi="Times New Roman"/>
                <w:color w:val="000000"/>
                <w:sz w:val="28"/>
                <w:szCs w:val="28"/>
              </w:rPr>
              <w:t xml:space="preserve">Обеспечение подготовки приморских спортсменов к XXXI Олимпиаде в </w:t>
            </w:r>
          </w:p>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г. Рио-де-Жанейро (Бразилия)</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764</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0937037</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10 000 000,00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10 000 000,00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Расходы на обеспечение деятельности (оказание услуг, выполнение работ) краевых государственных учреждений</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764</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0937059</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209 961 700,00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204 186 810,00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97,2</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Ежемесячные специальные стипендии спортсменам и ежемесячные выплаты их тренерам</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764</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0938121</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624 000,00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576 000,00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92,3</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Мероприятия государственной программы Приморского края "Развитие физической культуры и спорта Приморского края" на 2013-2017 годы</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000</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0990000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22 617 230,00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22 004 411,48</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97,3</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Департамент физической культуры и спорта Приморского края</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764</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0990000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22 617 230,00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22 004 411,48</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97,3</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Руководство и управление в сфере установленных функций органов государственной власти Приморского края</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764</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0991003</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14 930 170,00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14 317 351,48</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95,9</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lastRenderedPageBreak/>
              <w:t>Управление и распоряжение имуществом, находящимся в собственности Приморского края</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764</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0992078</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7 687 060,00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7 687 060,00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100,0</w:t>
            </w:r>
          </w:p>
        </w:tc>
      </w:tr>
      <w:tr w:rsidR="00751CF1" w:rsidRPr="00751CF1" w:rsidTr="00AC014E">
        <w:trPr>
          <w:cantSplit/>
          <w:trHeight w:val="227"/>
        </w:trPr>
        <w:tc>
          <w:tcPr>
            <w:tcW w:w="5812" w:type="dxa"/>
            <w:hideMark/>
          </w:tcPr>
          <w:p w:rsidR="0002058D"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 xml:space="preserve">Государственная программа "Развитие туризма в Приморском крае" на </w:t>
            </w:r>
          </w:p>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2013-2017 годы</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000</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1000000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1 467 861 420,00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1 466 057 418,22</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99,9</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Подпрограмма "Развитие туристско-рекреационного комплекса на территории Приморского края"</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000</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1010000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1 400 000 000,00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1 400 000 000,00</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100,0</w:t>
            </w:r>
          </w:p>
        </w:tc>
      </w:tr>
      <w:tr w:rsidR="00751CF1" w:rsidRPr="00751CF1" w:rsidTr="00AC014E">
        <w:trPr>
          <w:cantSplit/>
          <w:trHeight w:val="227"/>
        </w:trPr>
        <w:tc>
          <w:tcPr>
            <w:tcW w:w="5812" w:type="dxa"/>
            <w:hideMark/>
          </w:tcPr>
          <w:p w:rsidR="00751CF1" w:rsidRPr="00751CF1" w:rsidRDefault="007003D1" w:rsidP="000F6B29">
            <w:pPr>
              <w:rPr>
                <w:rFonts w:ascii="Times New Roman" w:hAnsi="Times New Roman"/>
                <w:b/>
                <w:bCs/>
                <w:color w:val="000000"/>
                <w:sz w:val="28"/>
                <w:szCs w:val="28"/>
              </w:rPr>
            </w:pPr>
            <w:r>
              <w:rPr>
                <w:rFonts w:ascii="Times New Roman" w:hAnsi="Times New Roman"/>
                <w:b/>
                <w:bCs/>
                <w:color w:val="000000"/>
                <w:sz w:val="28"/>
                <w:szCs w:val="28"/>
              </w:rPr>
              <w:t>Д</w:t>
            </w:r>
            <w:r w:rsidR="00751CF1" w:rsidRPr="00751CF1">
              <w:rPr>
                <w:rFonts w:ascii="Times New Roman" w:hAnsi="Times New Roman"/>
                <w:b/>
                <w:bCs/>
                <w:color w:val="000000"/>
                <w:sz w:val="28"/>
                <w:szCs w:val="28"/>
              </w:rPr>
              <w:t>епартамент земельных и имущественных отношений Приморского края</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779</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1010000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1 400 000 000,00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1 400 000 000,00</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100,0</w:t>
            </w:r>
          </w:p>
        </w:tc>
      </w:tr>
      <w:tr w:rsidR="00751CF1" w:rsidRPr="00751CF1" w:rsidTr="00AC014E">
        <w:trPr>
          <w:cantSplit/>
          <w:trHeight w:val="227"/>
        </w:trPr>
        <w:tc>
          <w:tcPr>
            <w:tcW w:w="5812" w:type="dxa"/>
            <w:hideMark/>
          </w:tcPr>
          <w:p w:rsidR="0002058D" w:rsidRDefault="00751CF1" w:rsidP="000F6B29">
            <w:pPr>
              <w:rPr>
                <w:rFonts w:ascii="Times New Roman" w:hAnsi="Times New Roman"/>
                <w:color w:val="000000"/>
                <w:sz w:val="28"/>
                <w:szCs w:val="28"/>
              </w:rPr>
            </w:pPr>
            <w:r w:rsidRPr="00751CF1">
              <w:rPr>
                <w:rFonts w:ascii="Times New Roman" w:hAnsi="Times New Roman"/>
                <w:color w:val="000000"/>
                <w:sz w:val="28"/>
                <w:szCs w:val="28"/>
              </w:rPr>
              <w:t xml:space="preserve">Предоставление бюджетных инвестиций открытому акционерному обществу </w:t>
            </w:r>
          </w:p>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"Наш дом</w:t>
            </w:r>
            <w:r w:rsidR="0002058D">
              <w:rPr>
                <w:rFonts w:ascii="Times New Roman" w:hAnsi="Times New Roman"/>
                <w:color w:val="000000"/>
                <w:sz w:val="28"/>
                <w:szCs w:val="28"/>
              </w:rPr>
              <w:t xml:space="preserve"> </w:t>
            </w:r>
            <w:r w:rsidRPr="00751CF1">
              <w:rPr>
                <w:rFonts w:ascii="Times New Roman" w:hAnsi="Times New Roman"/>
                <w:color w:val="000000"/>
                <w:sz w:val="28"/>
                <w:szCs w:val="28"/>
              </w:rPr>
              <w:t>-</w:t>
            </w:r>
            <w:r w:rsidR="0002058D">
              <w:rPr>
                <w:rFonts w:ascii="Times New Roman" w:hAnsi="Times New Roman"/>
                <w:color w:val="000000"/>
                <w:sz w:val="28"/>
                <w:szCs w:val="28"/>
              </w:rPr>
              <w:t xml:space="preserve"> </w:t>
            </w:r>
            <w:r w:rsidRPr="00751CF1">
              <w:rPr>
                <w:rFonts w:ascii="Times New Roman" w:hAnsi="Times New Roman"/>
                <w:color w:val="000000"/>
                <w:sz w:val="28"/>
                <w:szCs w:val="28"/>
              </w:rPr>
              <w:t>Приморье"</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779</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1014078</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1 400 000 000,00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1 400 000 000,00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Подпрограмма "Продвижение туристского продукта Приморского края на российском и мировом туристских рынках"</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000</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1030000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27 967 030,00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27 965 794,89</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99,9</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Департамент туризма Приморского края</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780</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1030000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27 967 030,00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27 965 794,89</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99,9</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Организация, проведение и участие в межрегиональных, международных туристских форумах, выставках, представительских информационных и иных мероприятиях</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780</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1032125</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3 840 000,00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3 838 764,89</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99,9</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Создание и функционирование туристско-информационного центра</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780</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1036059</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24 127 030,00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24 127 030,00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Мероприятия государственной программы "Развитие туризма в Приморском крае" на 2013-2017 годы</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000</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1090000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39 894 390,00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38 091 623,33</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95,5</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lastRenderedPageBreak/>
              <w:t>Департамент туризма Приморского края</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780</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1090000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13 804 210,00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13 286 362,07</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96,2</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Руководство и управление в сфере установленных функций органов государственной власти Приморского края</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780</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1091003</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13 804 210,00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13 286 362,07</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96,2</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Департамент международного сотрудничества Приморского края</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793</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1090000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26 090 180,00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24 805 261,26</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95,1</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Руководство и управление в сфере установленных функций органов государственной власти Приморского края</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793</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1091003</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18 914 620,00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17 907 909,04</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94,7</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Международные мероприятия</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793</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1092190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6 341 876,68</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6 063 668,90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95,6</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Расходы, связанные с исполнением решений, принятых судебными органами</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793</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1092905</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833 683,32</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833 683,32</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100,0</w:t>
            </w:r>
          </w:p>
        </w:tc>
      </w:tr>
      <w:tr w:rsidR="00751CF1" w:rsidRPr="00751CF1" w:rsidTr="00AC014E">
        <w:trPr>
          <w:cantSplit/>
          <w:trHeight w:val="227"/>
        </w:trPr>
        <w:tc>
          <w:tcPr>
            <w:tcW w:w="5812" w:type="dxa"/>
            <w:hideMark/>
          </w:tcPr>
          <w:p w:rsidR="00E7693F"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 xml:space="preserve">Государственная программа "Информационное общество" на </w:t>
            </w:r>
          </w:p>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2013-2017 годы</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000</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1100000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954 991 303,44</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901 204 773,36</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94,4</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Подпрограмма "Развитие телекоммуникационной инфраструктуры органов государственной власти Приморского края и органов местного самоуправления"</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000</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1110000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387 509 852,42</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376 597 472,25</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97,2</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Департамент информатизации и телекоммуникаций Приморского края</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755</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1110000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387 509 852,42</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376 597 472,25</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97,2</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lastRenderedPageBreak/>
              <w:t>Обеспечение доступности для населения Приморского края и организаций современных услуг в сфере информационно-коммуникационных технологий, в том числе создание центров общественного доступа к официальным сайтам государственных органов в местах приема граждан и других публичных местах (инфоматы)</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755</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1112058</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9 449 071,52</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9 449 071,52</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100,0</w:t>
            </w:r>
          </w:p>
        </w:tc>
      </w:tr>
      <w:tr w:rsidR="00751CF1" w:rsidRPr="00751CF1" w:rsidTr="00AC014E">
        <w:trPr>
          <w:cantSplit/>
          <w:trHeight w:val="227"/>
        </w:trPr>
        <w:tc>
          <w:tcPr>
            <w:tcW w:w="5812" w:type="dxa"/>
            <w:hideMark/>
          </w:tcPr>
          <w:p w:rsidR="00E7693F" w:rsidRDefault="00751CF1" w:rsidP="000F6B29">
            <w:pPr>
              <w:rPr>
                <w:rFonts w:ascii="Times New Roman" w:hAnsi="Times New Roman"/>
                <w:color w:val="000000"/>
                <w:sz w:val="28"/>
                <w:szCs w:val="28"/>
              </w:rPr>
            </w:pPr>
            <w:r w:rsidRPr="00751CF1">
              <w:rPr>
                <w:rFonts w:ascii="Times New Roman" w:hAnsi="Times New Roman"/>
                <w:color w:val="000000"/>
                <w:sz w:val="28"/>
                <w:szCs w:val="28"/>
              </w:rPr>
              <w:t xml:space="preserve">Обеспечение доступа к сети </w:t>
            </w:r>
            <w:r w:rsidR="00E7693F">
              <w:rPr>
                <w:rFonts w:ascii="Times New Roman" w:hAnsi="Times New Roman"/>
                <w:color w:val="000000"/>
                <w:sz w:val="28"/>
                <w:szCs w:val="28"/>
              </w:rPr>
              <w:t>"</w:t>
            </w:r>
            <w:r w:rsidRPr="00751CF1">
              <w:rPr>
                <w:rFonts w:ascii="Times New Roman" w:hAnsi="Times New Roman"/>
                <w:color w:val="000000"/>
                <w:sz w:val="28"/>
                <w:szCs w:val="28"/>
              </w:rPr>
              <w:t>Интернет</w:t>
            </w:r>
            <w:r w:rsidR="00E7693F">
              <w:rPr>
                <w:rFonts w:ascii="Times New Roman" w:hAnsi="Times New Roman"/>
                <w:color w:val="000000"/>
                <w:sz w:val="28"/>
                <w:szCs w:val="28"/>
              </w:rPr>
              <w:t>"</w:t>
            </w:r>
            <w:r w:rsidRPr="00751CF1">
              <w:rPr>
                <w:rFonts w:ascii="Times New Roman" w:hAnsi="Times New Roman"/>
                <w:color w:val="000000"/>
                <w:sz w:val="28"/>
                <w:szCs w:val="28"/>
              </w:rPr>
              <w:t xml:space="preserve"> органов исполнительной власти </w:t>
            </w:r>
          </w:p>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Приморского края</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755</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1112059</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11 526,56</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11 526,56</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Ситуационный центр Губернатора Приморского края</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755</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1112189</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238 894,34</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238 894,34</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Поставка компьютерного и телекоммуникационного оборудования, оргтехники, программного обеспечения в рамках мероприятия по созданию многофункциональных центров предоставления государственных и муниципальных услуг в Приморском крае</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755</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1112247</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54 600 000,00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54 434 846,38</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99,7</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Иные межбюджетные трансферты на создание и развитие сети многофункциональных центров предоставления государственных и муниципальных услуг</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755</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1115392</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37 274 600,00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37 274 600,00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Расходы на обеспечение деятельности (оказание услуг, выполнение работ) краевых государственных учреждений</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755</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1117059</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48 267 760,00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48 267 760,00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lastRenderedPageBreak/>
              <w:t>Расходы по оплате договоров на выполнение работ, оказание услуг, связанных с капитальным ремонтом нефинансовых активов, полученных в аренду или безвозмездное пользование, закрепленных за краевыми государственными учреждениями на праве оперативного управления</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755</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1117060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697 968,00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697 968,00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Расходы на приобретение краевыми государственными учреждениями особо ценного движимого имущества</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755</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1117061</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12 102 032,00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10 006 752,00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82,7</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Субсидии из краевого бюджета бюджетам муниципальных образований Приморского края на содержание многофункциональных центров предоставления государственных и муниципальных услуг</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755</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1119207</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94 000 000,00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92 753 908,75</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98,7</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Субсидии из краевого бюджета бюджетам муниципальных образований Приморского края на мероприятия по созданию многофункциональных центров предоставления государственных и муниципальных услуг</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755</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1119218</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130 868 000,00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123 462 144,70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94,3</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Подпрограмма "Развитие информационных систем и информационных сервисов для жителей Приморского края, формирование электронного правительства"</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000</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1120000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13 393 471,14</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13 393 471,14</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100,0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Департамент информатизации и телекоммуникаций Приморского края</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755</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1120000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7 827 827,14</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7 827 827,14</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100,0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lastRenderedPageBreak/>
              <w:t>Реализация проекта по внедрению универсальной электронной карты на территории Приморского края</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755</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1122144</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1 655 476,02</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1 655 476,02</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Создание информационно-аналитической подсистемы электронного правительства Приморского края, развитие регионального сегмента единой системы межведомственного электронного документооборота, модернизация прикладных информационных систем</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755</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1122146</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6 172 351,12</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6 172 351,12</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Департамент земельных и имущественных отношений Приморского края</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779</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1120000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5 565 644,00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5 565 644,00</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100,0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Формирование инфраструктуры пространственных данных Приморского края</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779</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1122145</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5 565 644,00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5 565 644,00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Подпрограмма "Использование информационно-коммуникационных технологий в социально ориентированных областях"</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000</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1130000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31 845 500,00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28 617 179,87</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89,9</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Департамент образования и науки Приморского края</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759</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1130000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23 056 000,00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21 467 180,52</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93,1</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Развитие информационно-технической и телекоммуникационной инфраструктуры краевых государственных образовательных учреждений</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759</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1137028</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4 656 000,00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4 165 454,52</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89,5</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lastRenderedPageBreak/>
              <w:t xml:space="preserve">Субсидии из краевого бюджета бюджетам муниципальных образований Приморского края на мероприятия по программно-техническому обслуживанию сети доступа к сети </w:t>
            </w:r>
            <w:r w:rsidR="00E7693F">
              <w:rPr>
                <w:rFonts w:ascii="Times New Roman" w:hAnsi="Times New Roman"/>
                <w:color w:val="000000"/>
                <w:sz w:val="28"/>
                <w:szCs w:val="28"/>
              </w:rPr>
              <w:t>"</w:t>
            </w:r>
            <w:r w:rsidRPr="00751CF1">
              <w:rPr>
                <w:rFonts w:ascii="Times New Roman" w:hAnsi="Times New Roman"/>
                <w:color w:val="000000"/>
                <w:sz w:val="28"/>
                <w:szCs w:val="28"/>
              </w:rPr>
              <w:t>Интернет</w:t>
            </w:r>
            <w:r w:rsidR="00E7693F">
              <w:rPr>
                <w:rFonts w:ascii="Times New Roman" w:hAnsi="Times New Roman"/>
                <w:color w:val="000000"/>
                <w:sz w:val="28"/>
                <w:szCs w:val="28"/>
              </w:rPr>
              <w:t>"</w:t>
            </w:r>
            <w:r w:rsidRPr="00751CF1">
              <w:rPr>
                <w:rFonts w:ascii="Times New Roman" w:hAnsi="Times New Roman"/>
                <w:color w:val="000000"/>
                <w:sz w:val="28"/>
                <w:szCs w:val="28"/>
              </w:rPr>
              <w:t xml:space="preserve"> муниципальных общеобразовательных учреждений Приморского края, включая оплату трафика</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759</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1139222</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18 400 000,00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17 301 726,00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94,0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Департамент труда и социального развития Приморского края</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760</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1130000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8 789 500,00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7 149 999,35</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81,3</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Реализация социального информационного общества</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760</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1132150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8 789 500,00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7 149 999,35</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81,3</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Подпрограмма "Развитие отрасли информационных технологий и телекоммуникаций"</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000</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1140000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218 673 396,88</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189 459 027,07</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86,6</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Департамент информатизации и телекоммуникаций Приморского края</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755</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1140000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218 673 396,88</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189 459 027,07</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86,6</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Руководство и управление в сфере установленных функций органов государственной власти Приморского края</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755</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1141003</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32 462 180,00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26 843 812,20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82,7</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Расходы, связанные с исполнением решений, принятых судебными органами</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755</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1142905</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1 282 720,00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1 282 717,87</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99,9</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Мероприятия по поддержке региональных проектов в сфере информационных технологий, осуществляемые за счет средств федерального бюджета</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755</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1145028</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35 200 000,00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35 200 000,00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Расходы на обеспечение деятельности (оказание услуг, выполнение работ) краевых государственных учреждений</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755</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1147059</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131 528 496,88</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107 997 497,00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82,1</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lastRenderedPageBreak/>
              <w:t>Расходы на приобретение краевыми государственными учреждениями особо ценного движимого имущества</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755</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1147061</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18 200 000,00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18 135 000,00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99,6</w:t>
            </w:r>
          </w:p>
        </w:tc>
      </w:tr>
      <w:tr w:rsidR="00751CF1" w:rsidRPr="00751CF1" w:rsidTr="00AC014E">
        <w:trPr>
          <w:cantSplit/>
          <w:trHeight w:val="227"/>
        </w:trPr>
        <w:tc>
          <w:tcPr>
            <w:tcW w:w="5812" w:type="dxa"/>
            <w:hideMark/>
          </w:tcPr>
          <w:p w:rsidR="00E7693F"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 xml:space="preserve">Мероприятия государственной программы "Информационное общество" на </w:t>
            </w:r>
          </w:p>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2013-2017 годы</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000</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1190000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303 569 083,00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293 137 623,03</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96,6</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Департамент информационной политики Приморского края</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771</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1190000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303 569 083,00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293 137 623,03</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96,6</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Руководство и управление в сфере установленных функций органов государственной власти Приморского края</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771</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1191003</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28 518 860,00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23 303 122,60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81,7</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Информационное освещение деятельности органов государственной власти Приморского края в средствах массовой информации</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771</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1192041</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30 373 653,00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30 232 771,75</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99,5</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Обеспечение граждан информацией о социально значимых мероприятиях, о мероприятиях, посвященных праздничным датам Российской Федерации и Приморского края, и иных мероприятиях, направленных на достижение общественно полезных целей, проводимых органами государственной власти Приморского края</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771</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1192154</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17 998 000,00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16 839 050,04</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93,6</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Субсидии юридическим лицам на производство и распространение социально значимой продукции средств массовой информации, а также проведение социально значимых мероприятий в области массовых коммуникаций</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771</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1196087</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16 550 000,00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15 442 426,21</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93,3</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lastRenderedPageBreak/>
              <w:t>Расходы на обеспечение деятельности (оказание услуг, выполнение работ) краевых государственных учреждений</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771</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1197059</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187 932 570,00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185 124 252,43</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98,5</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Расходы на приобретение краевыми государственными учреждениями особо ценного движимого имущества</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771</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1197061</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22 196 000,00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22 196 000,00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Государственная программа "Развитие транспортного комплекса Приморского края" на 2013-2021 годы</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000</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1200000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10 970 611 057,02</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9 578 452 214,51</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87,3</w:t>
            </w:r>
          </w:p>
        </w:tc>
      </w:tr>
      <w:tr w:rsidR="00751CF1" w:rsidRPr="00751CF1" w:rsidTr="00AC014E">
        <w:trPr>
          <w:cantSplit/>
          <w:trHeight w:val="227"/>
        </w:trPr>
        <w:tc>
          <w:tcPr>
            <w:tcW w:w="5812" w:type="dxa"/>
            <w:hideMark/>
          </w:tcPr>
          <w:p w:rsidR="00E7693F"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 xml:space="preserve">Подпрограмма "Развитие транспортного комплекса в Приморском крае на </w:t>
            </w:r>
          </w:p>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2013-2021 годы"</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000</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1210000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885 764 240,00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868 605 630,81</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98,1</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Департамент транспорта и дорожного хозяйства Приморского края</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754</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1210000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543 337 561,11</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528 257 611,61</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97,2</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Субсидии краевому государственному унитарному авиационному предприятию "Пластун-Авиа" на приобретение воздушных судов в собственность Приморского края</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754</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1214090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226 004 945,06</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222 140 747,56</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98,3</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Субсидии организациям железнодорожного транспорта на возмещение недополученных доходов в связи с перевозкой пассажиров железнодорожным транспортом общего пользования в пригородном сообщении на территории Приморского края по тарифам не выше предельных тарифов</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754</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1216013</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153 716 251,30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153 716 251,30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lastRenderedPageBreak/>
              <w:t>Субсидии авиационным предприятиям на возмещение затрат на содержание и организацию эксплуатации аэропортов и (или) аэродромов гражданской авиации, воздушных судов, находящихся в собственности Приморского края, а также на приобретение имущества, необходимого для осуществления пассажирских перевозок на местных воздушных линиях в Приморском крае</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754</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1216076</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88 616 364,75</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88 616 364,75</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Субсидии из краевого бюджета юридическим лицам на возмещение недополученных доходов, возникающих в связи с регулированием органами исполнительной власти Приморского края тарифов на перевозки пассажиров и багажа воздушным транспортом на местных воздушных линиях Приморского края</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754</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1216077</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75 000 000,00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63 784 248,00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85,0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Департамент промышленности Приморского края</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794</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1210000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342 426 678,89</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340 348 019,20</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99,4</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Руководство и управление в сфере установленных функций органов государственной власти Приморского края</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794</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1211003</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22 435 260,00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20 356 600,31</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90,7</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Субсидии краевому государственному унитарному авиационному предприятию "Пластун-Авиа" на приобретение воздушных судов в собственность Приморского края</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794</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1214090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54 691 504,94</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54 691 504,94</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lastRenderedPageBreak/>
              <w:t>Субсидии организациям железнодорожного транспорта на возмещение недополученных доходов в связи с перевозкой пассажиров железнодорожным транспортом общего пользования в пригородном сообщении на территории Приморского края по тарифам не выше предельных тарифов</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794</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1216013</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128 916 278,70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128 916 278,70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Субсидии авиационным предприятиям на возмещение затрат на содержание и организацию эксплуатации аэропортов и (или) аэродромов гражданской авиации, воздушных судов, находящихся в собственности Приморского края, а также на приобретение имущества, необходимого для осуществления пассажирских перевозок на местных воздушных линиях в Приморском крае</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794</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1216076</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71 383 635,25</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71 383 635,25</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Субсидии из краевого бюджета юридическим лицам на возмещение недополученных доходов, возникающих в связи с регулированием органами исполнительной власти Приморского края тарифов на перевозки пассажиров и багажа воздушным транспортом на местных воздушных линиях Приморского края</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794</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1216077</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65 000 000,00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65 000 000,00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100,0</w:t>
            </w:r>
          </w:p>
        </w:tc>
      </w:tr>
      <w:tr w:rsidR="00751CF1" w:rsidRPr="00751CF1" w:rsidTr="00AC014E">
        <w:trPr>
          <w:cantSplit/>
          <w:trHeight w:val="227"/>
        </w:trPr>
        <w:tc>
          <w:tcPr>
            <w:tcW w:w="5812" w:type="dxa"/>
            <w:hideMark/>
          </w:tcPr>
          <w:p w:rsidR="00E7693F"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 xml:space="preserve">Подпрограмма "Развитие дорожной отрасли в Приморском крае на </w:t>
            </w:r>
          </w:p>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2013-2017 годы"</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000</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1220000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10 015 249 587,02</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8 708 111 283,70</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86,9</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lastRenderedPageBreak/>
              <w:t>Департамент транспорта и дорожного хозяйства Приморского края</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754</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1220000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10 015 249 587,02</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8 708 111 283,70</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86,9</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Руководство и управление в сфере установленных функций органов государственной власти Приморского края</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754</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1221003</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63 847 640,00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61 735 040,57</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96,7</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Содержание автомобильных дорог регионального или межмуниципального значения на территории Приморского края</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754</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1222109</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2 424 826 213,71</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2 324 370 649,49</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95,9</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Ремонт автомобильных дорог регионального или межмуниципального значения на территории Приморского края</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754</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1222110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797 129 805,44</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790 827 292,67</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99,2</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Капитальный ремонт автомобильных дорог регионального или межмуниципального значения на территории Приморского края</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754</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1222111</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107 873 610,00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107 593 795,86</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99,7</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Страхование государственных гражданских служащих Приморского края</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754</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1222179</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89 500,00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79 734,19</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89,1</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Исполнение постановлений по делам об административных правонарушениях</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754</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1222291</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80 000,00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80 000,00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Расходы, связанные с исполнением решений, принятых судебными органами</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754</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1222905</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548 959,03</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542 578,40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98,8</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Строительство автомобильной дороги Владивосток - Находка - порт Восточный на участке км 18+500 - км 40+800 в Приморском крае</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754</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1224007</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556 769,00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556 769,00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Проектно-изыскательские работы строек будущих лет</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754</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1224008</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4 415 764,00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4 006 595,00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90,7</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lastRenderedPageBreak/>
              <w:t>Строительство автомобильной дороги Владивосток - Находка - порт Восточный на участке км 0 - км 18+500 в Приморском крае</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754</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1224010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520 456 020,00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501 820 879,84</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96,4</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Реконструкция автомобильной дороги Уссурийск - Пограничный - Госграница на участке км 13 - км 20 в Приморском крае</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754</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1224012</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464 986,21</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464 986,21</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100,0</w:t>
            </w:r>
          </w:p>
        </w:tc>
      </w:tr>
      <w:tr w:rsidR="00751CF1" w:rsidRPr="00751CF1" w:rsidTr="00AC014E">
        <w:trPr>
          <w:cantSplit/>
          <w:trHeight w:val="227"/>
        </w:trPr>
        <w:tc>
          <w:tcPr>
            <w:tcW w:w="5812" w:type="dxa"/>
            <w:hideMark/>
          </w:tcPr>
          <w:p w:rsidR="00E7693F" w:rsidRDefault="00751CF1" w:rsidP="000F6B29">
            <w:pPr>
              <w:rPr>
                <w:rFonts w:ascii="Times New Roman" w:hAnsi="Times New Roman"/>
                <w:color w:val="000000"/>
                <w:sz w:val="28"/>
                <w:szCs w:val="28"/>
              </w:rPr>
            </w:pPr>
            <w:r w:rsidRPr="00751CF1">
              <w:rPr>
                <w:rFonts w:ascii="Times New Roman" w:hAnsi="Times New Roman"/>
                <w:color w:val="000000"/>
                <w:sz w:val="28"/>
                <w:szCs w:val="28"/>
              </w:rPr>
              <w:t xml:space="preserve">Строительство автомобильной дороги от автомобильной дороги федерального значения Хабаровск - Владивосток до автомобильной дороги Владивосток </w:t>
            </w:r>
            <w:r w:rsidR="00E7693F" w:rsidRPr="00751CF1">
              <w:rPr>
                <w:rFonts w:ascii="Times New Roman" w:hAnsi="Times New Roman"/>
                <w:color w:val="000000"/>
                <w:sz w:val="28"/>
                <w:szCs w:val="28"/>
              </w:rPr>
              <w:t>-</w:t>
            </w:r>
            <w:r w:rsidRPr="00751CF1">
              <w:rPr>
                <w:rFonts w:ascii="Times New Roman" w:hAnsi="Times New Roman"/>
                <w:color w:val="000000"/>
                <w:sz w:val="28"/>
                <w:szCs w:val="28"/>
              </w:rPr>
              <w:t xml:space="preserve"> </w:t>
            </w:r>
          </w:p>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Находка - порт Восточный в Приморском крае</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754</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1224013</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27 342 216,00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23 220 268,00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84,9</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Реконструкция автомобильной дороги Владивосток - Артем на участке км 18 - км 43 в Приморском крае</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754</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1224018</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27 728 468,00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27 221 691,00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98,2</w:t>
            </w:r>
          </w:p>
        </w:tc>
      </w:tr>
      <w:tr w:rsidR="00751CF1" w:rsidRPr="00751CF1" w:rsidTr="00AC014E">
        <w:trPr>
          <w:cantSplit/>
          <w:trHeight w:val="227"/>
        </w:trPr>
        <w:tc>
          <w:tcPr>
            <w:tcW w:w="5812" w:type="dxa"/>
            <w:hideMark/>
          </w:tcPr>
          <w:p w:rsidR="00284D38" w:rsidRDefault="00751CF1" w:rsidP="000F6B29">
            <w:pPr>
              <w:rPr>
                <w:rFonts w:ascii="Times New Roman" w:hAnsi="Times New Roman"/>
                <w:color w:val="000000"/>
                <w:sz w:val="28"/>
                <w:szCs w:val="28"/>
              </w:rPr>
            </w:pPr>
            <w:r w:rsidRPr="00751CF1">
              <w:rPr>
                <w:rFonts w:ascii="Times New Roman" w:hAnsi="Times New Roman"/>
                <w:color w:val="000000"/>
                <w:sz w:val="28"/>
                <w:szCs w:val="28"/>
              </w:rPr>
              <w:t xml:space="preserve">Реконструкция автомобильной дороги </w:t>
            </w:r>
          </w:p>
          <w:p w:rsidR="00284D38" w:rsidRDefault="00751CF1" w:rsidP="000F6B29">
            <w:pPr>
              <w:rPr>
                <w:rFonts w:ascii="Times New Roman" w:hAnsi="Times New Roman"/>
                <w:color w:val="000000"/>
                <w:sz w:val="28"/>
                <w:szCs w:val="28"/>
              </w:rPr>
            </w:pPr>
            <w:r w:rsidRPr="00751CF1">
              <w:rPr>
                <w:rFonts w:ascii="Times New Roman" w:hAnsi="Times New Roman"/>
                <w:color w:val="000000"/>
                <w:sz w:val="28"/>
                <w:szCs w:val="28"/>
              </w:rPr>
              <w:t xml:space="preserve">Киевка - Преображение на участке </w:t>
            </w:r>
          </w:p>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км 18 - км 20 в Приморском крае</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754</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1224022</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6 567 471,00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0,00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0,0</w:t>
            </w:r>
          </w:p>
        </w:tc>
      </w:tr>
      <w:tr w:rsidR="00751CF1" w:rsidRPr="00751CF1" w:rsidTr="00AC014E">
        <w:trPr>
          <w:cantSplit/>
          <w:trHeight w:val="227"/>
        </w:trPr>
        <w:tc>
          <w:tcPr>
            <w:tcW w:w="5812" w:type="dxa"/>
            <w:hideMark/>
          </w:tcPr>
          <w:p w:rsidR="00284D38" w:rsidRDefault="00751CF1" w:rsidP="000F6B29">
            <w:pPr>
              <w:rPr>
                <w:rFonts w:ascii="Times New Roman" w:hAnsi="Times New Roman"/>
                <w:color w:val="000000"/>
                <w:sz w:val="28"/>
                <w:szCs w:val="28"/>
              </w:rPr>
            </w:pPr>
            <w:r w:rsidRPr="00751CF1">
              <w:rPr>
                <w:rFonts w:ascii="Times New Roman" w:hAnsi="Times New Roman"/>
                <w:color w:val="000000"/>
                <w:sz w:val="28"/>
                <w:szCs w:val="28"/>
              </w:rPr>
              <w:t xml:space="preserve">Строительство мостового перехода через </w:t>
            </w:r>
          </w:p>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р. Мельгуновка на км 72 автомобильной дороги Михайловка - Турий Рог в Приморском крае</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754</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1224025</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821 900,00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182 400,00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22,2</w:t>
            </w:r>
          </w:p>
        </w:tc>
      </w:tr>
      <w:tr w:rsidR="00751CF1" w:rsidRPr="00751CF1" w:rsidTr="00AC014E">
        <w:trPr>
          <w:cantSplit/>
          <w:trHeight w:val="227"/>
        </w:trPr>
        <w:tc>
          <w:tcPr>
            <w:tcW w:w="5812" w:type="dxa"/>
            <w:hideMark/>
          </w:tcPr>
          <w:p w:rsidR="00154A44" w:rsidRDefault="00751CF1" w:rsidP="000F6B29">
            <w:pPr>
              <w:rPr>
                <w:rFonts w:ascii="Times New Roman" w:hAnsi="Times New Roman"/>
                <w:color w:val="000000"/>
                <w:sz w:val="28"/>
                <w:szCs w:val="28"/>
              </w:rPr>
            </w:pPr>
            <w:r w:rsidRPr="00751CF1">
              <w:rPr>
                <w:rFonts w:ascii="Times New Roman" w:hAnsi="Times New Roman"/>
                <w:color w:val="000000"/>
                <w:sz w:val="28"/>
                <w:szCs w:val="28"/>
              </w:rPr>
              <w:t xml:space="preserve">Строительство автомобильной дороги </w:t>
            </w:r>
          </w:p>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пос. Новый - полуостров Де-Фриз - Седанка - бухта Патрокл с низководным мостом (эстакадой) Де-Фриз - Седанка</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754</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1224029</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1 879 505,52</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1 834 505,52</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97,6</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lastRenderedPageBreak/>
              <w:t>Строительство мостового перехода через бухту Золотой Рог в городе Владивостоке на автомагистрали, связывающей федеральную автомобильную дорогу М-60 "Уссури" Хабаровск</w:t>
            </w:r>
            <w:r w:rsidR="00154A44">
              <w:rPr>
                <w:rFonts w:ascii="Times New Roman" w:hAnsi="Times New Roman"/>
                <w:color w:val="000000"/>
                <w:sz w:val="28"/>
                <w:szCs w:val="28"/>
              </w:rPr>
              <w:t xml:space="preserve"> </w:t>
            </w:r>
            <w:r w:rsidRPr="00751CF1">
              <w:rPr>
                <w:rFonts w:ascii="Times New Roman" w:hAnsi="Times New Roman"/>
                <w:color w:val="000000"/>
                <w:sz w:val="28"/>
                <w:szCs w:val="28"/>
              </w:rPr>
              <w:t>-</w:t>
            </w:r>
            <w:r w:rsidR="00154A44">
              <w:rPr>
                <w:rFonts w:ascii="Times New Roman" w:hAnsi="Times New Roman"/>
                <w:color w:val="000000"/>
                <w:sz w:val="28"/>
                <w:szCs w:val="28"/>
              </w:rPr>
              <w:t xml:space="preserve"> </w:t>
            </w:r>
            <w:r w:rsidRPr="00751CF1">
              <w:rPr>
                <w:rFonts w:ascii="Times New Roman" w:hAnsi="Times New Roman"/>
                <w:color w:val="000000"/>
                <w:sz w:val="28"/>
                <w:szCs w:val="28"/>
              </w:rPr>
              <w:t>Владивосток с островом Русский</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754</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1224030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4 094,13</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4 094,13</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100,0</w:t>
            </w:r>
          </w:p>
        </w:tc>
      </w:tr>
      <w:tr w:rsidR="00751CF1" w:rsidRPr="00751CF1" w:rsidTr="00AC014E">
        <w:trPr>
          <w:cantSplit/>
          <w:trHeight w:val="227"/>
        </w:trPr>
        <w:tc>
          <w:tcPr>
            <w:tcW w:w="5812" w:type="dxa"/>
            <w:hideMark/>
          </w:tcPr>
          <w:p w:rsidR="00154A44" w:rsidRDefault="00751CF1" w:rsidP="000F6B29">
            <w:pPr>
              <w:rPr>
                <w:rFonts w:ascii="Times New Roman" w:hAnsi="Times New Roman"/>
                <w:color w:val="000000"/>
                <w:sz w:val="28"/>
                <w:szCs w:val="28"/>
              </w:rPr>
            </w:pPr>
            <w:r w:rsidRPr="00751CF1">
              <w:rPr>
                <w:rFonts w:ascii="Times New Roman" w:hAnsi="Times New Roman"/>
                <w:color w:val="000000"/>
                <w:sz w:val="28"/>
                <w:szCs w:val="28"/>
              </w:rPr>
              <w:t xml:space="preserve">Строительство транспортной развязки к концертно-спортивному комплексу </w:t>
            </w:r>
          </w:p>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в г. Владивостоке</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754</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1224031</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164 834,20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164 834,20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100,0</w:t>
            </w:r>
          </w:p>
        </w:tc>
      </w:tr>
      <w:tr w:rsidR="00751CF1" w:rsidRPr="00751CF1" w:rsidTr="00AC014E">
        <w:trPr>
          <w:cantSplit/>
          <w:trHeight w:val="227"/>
        </w:trPr>
        <w:tc>
          <w:tcPr>
            <w:tcW w:w="5812" w:type="dxa"/>
            <w:hideMark/>
          </w:tcPr>
          <w:p w:rsidR="00154A44" w:rsidRDefault="00751CF1" w:rsidP="000F6B29">
            <w:pPr>
              <w:rPr>
                <w:rFonts w:ascii="Times New Roman" w:hAnsi="Times New Roman"/>
                <w:color w:val="000000"/>
                <w:sz w:val="28"/>
                <w:szCs w:val="28"/>
              </w:rPr>
            </w:pPr>
            <w:r w:rsidRPr="00751CF1">
              <w:rPr>
                <w:rFonts w:ascii="Times New Roman" w:hAnsi="Times New Roman"/>
                <w:color w:val="000000"/>
                <w:sz w:val="28"/>
                <w:szCs w:val="28"/>
              </w:rPr>
              <w:t xml:space="preserve">Строительство примыканий автомобильной дороги пос. Новый - полуостров Де-Фриз - Седанка - бухта Патрокл с низководным мостом (эстакадой) Де-Фриз - Седанка на участке км 23 - бухта Патрокл, Приморский край к улично-дорожной сети города Владивостока в районе ул. Фадеева, </w:t>
            </w:r>
          </w:p>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ул. Космонавтов и ул. Снеговой</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754</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1224065</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94 939 400,00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65 935 389,78</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69,4</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Реконструкция автомобильной дороги Раздольное - Хасан на участке Нарвинский перевал км 74 - км 79 в Приморском крае</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754</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1224075</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393 418 382,14</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286 476 265,17</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72,8</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Строительство автомобильной дороги Владивосток - Находка - порт Восточный на участке км 43+474 - км 146+197 в Приморском крае</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754</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1224076</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71 500 000,00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71 500 000,00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100,0</w:t>
            </w:r>
          </w:p>
        </w:tc>
      </w:tr>
      <w:tr w:rsidR="00751CF1" w:rsidRPr="00751CF1" w:rsidTr="00AC014E">
        <w:trPr>
          <w:cantSplit/>
          <w:trHeight w:val="227"/>
        </w:trPr>
        <w:tc>
          <w:tcPr>
            <w:tcW w:w="5812" w:type="dxa"/>
            <w:hideMark/>
          </w:tcPr>
          <w:p w:rsidR="00154A44" w:rsidRDefault="00751CF1" w:rsidP="000F6B29">
            <w:pPr>
              <w:rPr>
                <w:rFonts w:ascii="Times New Roman" w:hAnsi="Times New Roman"/>
                <w:color w:val="000000"/>
                <w:sz w:val="28"/>
                <w:szCs w:val="28"/>
              </w:rPr>
            </w:pPr>
            <w:r w:rsidRPr="00751CF1">
              <w:rPr>
                <w:rFonts w:ascii="Times New Roman" w:hAnsi="Times New Roman"/>
                <w:color w:val="000000"/>
                <w:sz w:val="28"/>
                <w:szCs w:val="28"/>
              </w:rPr>
              <w:t xml:space="preserve">Строительство автомобильной дороги </w:t>
            </w:r>
          </w:p>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бухта Патрокл - мостовой переход через бухту Золотой Рог</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754</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1224110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5 660 243,71</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5 564 266,61</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98,3</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lastRenderedPageBreak/>
              <w:t>Строительство автомобильной дороги Зима Южная - Раздольное - Хасан на участке Зима Южная - Новый - Де-Фриз в Приморском крае</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754</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1224111</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19 864 390,00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17 529 656,10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88,2</w:t>
            </w:r>
          </w:p>
        </w:tc>
      </w:tr>
      <w:tr w:rsidR="00751CF1" w:rsidRPr="00751CF1" w:rsidTr="00AC014E">
        <w:trPr>
          <w:cantSplit/>
          <w:trHeight w:val="227"/>
        </w:trPr>
        <w:tc>
          <w:tcPr>
            <w:tcW w:w="5812" w:type="dxa"/>
            <w:hideMark/>
          </w:tcPr>
          <w:p w:rsidR="009511AA" w:rsidRDefault="00751CF1" w:rsidP="000F6B29">
            <w:pPr>
              <w:rPr>
                <w:rFonts w:ascii="Times New Roman" w:hAnsi="Times New Roman"/>
                <w:color w:val="000000"/>
                <w:sz w:val="28"/>
                <w:szCs w:val="28"/>
              </w:rPr>
            </w:pPr>
            <w:r w:rsidRPr="00751CF1">
              <w:rPr>
                <w:rFonts w:ascii="Times New Roman" w:hAnsi="Times New Roman"/>
                <w:color w:val="000000"/>
                <w:sz w:val="28"/>
                <w:szCs w:val="28"/>
              </w:rPr>
              <w:t xml:space="preserve">Строительство мостового перехода через </w:t>
            </w:r>
          </w:p>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р. Крыловка на 24 км автомобильной дороги Кировский - Николо-Михайловка - Яковлевка в Приморском крае</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754</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1224112</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3 907 524,80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0,00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0,0</w:t>
            </w:r>
          </w:p>
        </w:tc>
      </w:tr>
      <w:tr w:rsidR="00751CF1" w:rsidRPr="00751CF1" w:rsidTr="00AC014E">
        <w:trPr>
          <w:cantSplit/>
          <w:trHeight w:val="227"/>
        </w:trPr>
        <w:tc>
          <w:tcPr>
            <w:tcW w:w="5812" w:type="dxa"/>
            <w:hideMark/>
          </w:tcPr>
          <w:p w:rsidR="00751CF1" w:rsidRPr="00751CF1" w:rsidRDefault="00751CF1" w:rsidP="009511AA">
            <w:pPr>
              <w:rPr>
                <w:rFonts w:ascii="Times New Roman" w:hAnsi="Times New Roman"/>
                <w:color w:val="000000"/>
                <w:sz w:val="28"/>
                <w:szCs w:val="28"/>
              </w:rPr>
            </w:pPr>
            <w:r w:rsidRPr="00751CF1">
              <w:rPr>
                <w:rFonts w:ascii="Times New Roman" w:hAnsi="Times New Roman"/>
                <w:color w:val="000000"/>
                <w:sz w:val="28"/>
                <w:szCs w:val="28"/>
              </w:rPr>
              <w:t xml:space="preserve">Восстановление поврежденных в результате крупномасштабного наводнения автомобильных дорог регионального или межмуниципального значения и мостов за счет средств </w:t>
            </w:r>
            <w:r w:rsidR="009511AA">
              <w:rPr>
                <w:rFonts w:ascii="Times New Roman" w:hAnsi="Times New Roman"/>
                <w:color w:val="000000"/>
                <w:sz w:val="28"/>
                <w:szCs w:val="28"/>
              </w:rPr>
              <w:t>Р</w:t>
            </w:r>
            <w:r w:rsidRPr="00751CF1">
              <w:rPr>
                <w:rFonts w:ascii="Times New Roman" w:hAnsi="Times New Roman"/>
                <w:color w:val="000000"/>
                <w:sz w:val="28"/>
                <w:szCs w:val="28"/>
              </w:rPr>
              <w:t>езервного фонда Правительства Российской Федерации</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754</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1225106</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62 512 547,78</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61 742 950,50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98,8</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Реализация мероприятий по экономическому и социальному развитию Дальнего Востока и Байкальского региона</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754</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1225214</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3 969 754 706,60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3 729 939 220,25</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94,0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Ремонт автомобильных дорог регионального или межмуниципального значения на территории Приморского края за счет иных межбюджетных трансфертов федерального бюджета на финансовое обеспечение дорожной деятельности</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754</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1225390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287 043 100,00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241 999 235,68</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84,3</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lastRenderedPageBreak/>
              <w:t>Строительство и реконструкция автомобильных дорог регионального, межмуниципального и местного значения на территории Приморского края за счет иных межбюджетных трансфертов на реализацию мероприятий региональных программ в сфере дорожного хозяйства по решениям Правительства Российской Федерации</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754</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1225420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633 199 100,00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0,00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Расходы на обеспечение деятельности (оказание услуг, выполнение работ) краевых государственных учреждений</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754</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1227059</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47 320 516,50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46 002 935,15</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97,2</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Субсидии бюджетам муниципальных образований Приморского края на проектирование, строительство, реконструкцию автомобильных дорог общего пользования местного значения с твердым покрытием до сельских населенных пунктов, не имеющих круглогодичной связи с сетью автомобильных дорог общего пользования, а также на их капитальный ремонт и ремонт, за счет средств дорожного фонда Приморского края</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754</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1229225</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90 340 979,17</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46 080 396,12</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51,0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lastRenderedPageBreak/>
              <w:t>Субсидии бюджетам муниципальных образований Приморского края на проектирование, строительство подъездных автомобильных дорог, проездов к земельным участкам, предоставленным (предоставляемым) на бесплатной основе гражданам, имеющим трех и более детей, и гражданам, имеющим двух детей, а также молодым семьям, за счет дорожного фонда Приморского края</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754</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1229238</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102 673 640,68</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62 685 035,62</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61,1</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Субсидии бюджетам муниципальных образований Приморского края на капитальный ремонт и ремонт автомобильных дорог общего пользования населенных пунктов за счет дорожного фонда Приморского края</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754</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1229239</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180 380 619,40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160 803 232,70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89,1</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Субсидии бюджетам муниципальных образований Приморского края на капитальный ремонт и ремонт дворовых территорий многоквартирных домов, проездов к дворовым территориям многоквартирных домов населенных пунктов за счет дорожного фонда Приморского края</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754</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1229240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67 936 680,00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67 146 585,94</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98,8</w:t>
            </w:r>
          </w:p>
        </w:tc>
      </w:tr>
      <w:tr w:rsidR="00751CF1" w:rsidRPr="00751CF1" w:rsidTr="00AC014E">
        <w:trPr>
          <w:cantSplit/>
          <w:trHeight w:val="227"/>
        </w:trPr>
        <w:tc>
          <w:tcPr>
            <w:tcW w:w="5812" w:type="dxa"/>
            <w:hideMark/>
          </w:tcPr>
          <w:p w:rsidR="00751CF1" w:rsidRPr="00751CF1" w:rsidRDefault="00751CF1" w:rsidP="00E61479">
            <w:pPr>
              <w:rPr>
                <w:rFonts w:ascii="Times New Roman" w:hAnsi="Times New Roman"/>
                <w:b/>
                <w:bCs/>
                <w:color w:val="000000"/>
                <w:sz w:val="28"/>
                <w:szCs w:val="28"/>
              </w:rPr>
            </w:pPr>
            <w:r w:rsidRPr="00751CF1">
              <w:rPr>
                <w:rFonts w:ascii="Times New Roman" w:hAnsi="Times New Roman"/>
                <w:b/>
                <w:bCs/>
                <w:color w:val="000000"/>
                <w:sz w:val="28"/>
                <w:szCs w:val="28"/>
              </w:rPr>
              <w:t>Подпрограмма "Информационно-навигационное обеспечение автомобильных маршрутов по транспортному коридору "Восток-З</w:t>
            </w:r>
            <w:r w:rsidR="00E61479">
              <w:rPr>
                <w:rFonts w:ascii="Times New Roman" w:hAnsi="Times New Roman"/>
                <w:b/>
                <w:bCs/>
                <w:color w:val="000000"/>
                <w:sz w:val="28"/>
                <w:szCs w:val="28"/>
              </w:rPr>
              <w:t>апад" в Приморском крае на 2013</w:t>
            </w:r>
            <w:r w:rsidRPr="00751CF1">
              <w:rPr>
                <w:rFonts w:ascii="Times New Roman" w:hAnsi="Times New Roman"/>
                <w:b/>
                <w:bCs/>
                <w:color w:val="000000"/>
                <w:sz w:val="28"/>
                <w:szCs w:val="28"/>
              </w:rPr>
              <w:t>-2014 годы"</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000</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1230000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67 861 930,00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0,00</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lastRenderedPageBreak/>
              <w:t>Департамент информатизации и телекоммуникаций Приморского края</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755</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1230000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67 861 930,00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0,00</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Субсидии на информационно-навигационное обеспечение автомобильных маршрутов по транспортным коридорам "Север-Юг" и "Восток-Запад"</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755</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1235062</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67 861 930,00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0,00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Подпрограмма "Повышение безопасности дорожного движения в Приморском крае на 2013-2017 годы"</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000</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1240000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1 735 300,00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1 735 300,00</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100,0</w:t>
            </w:r>
          </w:p>
        </w:tc>
      </w:tr>
      <w:tr w:rsidR="00751CF1" w:rsidRPr="00751CF1" w:rsidTr="00AC014E">
        <w:trPr>
          <w:cantSplit/>
          <w:trHeight w:val="227"/>
        </w:trPr>
        <w:tc>
          <w:tcPr>
            <w:tcW w:w="5812" w:type="dxa"/>
            <w:hideMark/>
          </w:tcPr>
          <w:p w:rsidR="00276B37"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 xml:space="preserve">Департамент по координации правоохранительной деятельности, исполнения административного законодательства и обеспечения деятельности мировых судей </w:t>
            </w:r>
          </w:p>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Приморского края</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785</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1240000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1 735 300,00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1 735 300,00</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100,0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Расходы на обеспечение деятельности (оказание услуг, выполнение работ) краевых государственных учреждений</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785</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1247059</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1 735 300,00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1 735 300,00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100,0</w:t>
            </w:r>
          </w:p>
        </w:tc>
      </w:tr>
      <w:tr w:rsidR="00751CF1" w:rsidRPr="00751CF1" w:rsidTr="00AC014E">
        <w:trPr>
          <w:cantSplit/>
          <w:trHeight w:val="227"/>
        </w:trPr>
        <w:tc>
          <w:tcPr>
            <w:tcW w:w="5812" w:type="dxa"/>
            <w:hideMark/>
          </w:tcPr>
          <w:p w:rsidR="00751CF1" w:rsidRPr="00751CF1" w:rsidRDefault="00751CF1" w:rsidP="00276B37">
            <w:pPr>
              <w:rPr>
                <w:rFonts w:ascii="Times New Roman" w:hAnsi="Times New Roman"/>
                <w:b/>
                <w:bCs/>
                <w:color w:val="000000"/>
                <w:sz w:val="28"/>
                <w:szCs w:val="28"/>
              </w:rPr>
            </w:pPr>
            <w:r w:rsidRPr="00751CF1">
              <w:rPr>
                <w:rFonts w:ascii="Times New Roman" w:hAnsi="Times New Roman"/>
                <w:b/>
                <w:bCs/>
                <w:color w:val="000000"/>
                <w:sz w:val="28"/>
                <w:szCs w:val="28"/>
              </w:rPr>
              <w:t>Государственная программа "Энергоэффективность, развитие газоснабжения и энергетики в Приморском крае" на 2013-2017 годы</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000</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1300000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919 979 125,97</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525 616 985,46</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57,1</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Подпрограмма "Создание и развитие системы газоснабжения Приморского края" на 2013-2017 годы</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000</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1310000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31 300 000,00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1 189 444,89</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3,8</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Департамент градостроительства Приморского края</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775</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1310000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1 300 000,00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1 189 444,89</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91,5</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lastRenderedPageBreak/>
              <w:t>Строительство распределительного газопровода от газораспределительного пункта "Пригород 2" до "Фетисов-Арена" (в том числе проектно-изыскательские работы)</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775</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1314085</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1 300 000,00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1 189 444,89</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91,5</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Департамент энергетики Приморского края</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787</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1310000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30 000 000,00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0,00</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0,0</w:t>
            </w:r>
          </w:p>
        </w:tc>
      </w:tr>
      <w:tr w:rsidR="00751CF1" w:rsidRPr="00751CF1" w:rsidTr="00AC014E">
        <w:trPr>
          <w:cantSplit/>
          <w:trHeight w:val="227"/>
        </w:trPr>
        <w:tc>
          <w:tcPr>
            <w:tcW w:w="5812" w:type="dxa"/>
            <w:hideMark/>
          </w:tcPr>
          <w:p w:rsidR="00276B37" w:rsidRDefault="00751CF1" w:rsidP="000F6B29">
            <w:pPr>
              <w:rPr>
                <w:rFonts w:ascii="Times New Roman" w:hAnsi="Times New Roman"/>
                <w:color w:val="000000"/>
                <w:sz w:val="28"/>
                <w:szCs w:val="28"/>
              </w:rPr>
            </w:pPr>
            <w:r w:rsidRPr="00751CF1">
              <w:rPr>
                <w:rFonts w:ascii="Times New Roman" w:hAnsi="Times New Roman"/>
                <w:color w:val="000000"/>
                <w:sz w:val="28"/>
                <w:szCs w:val="28"/>
              </w:rPr>
              <w:t xml:space="preserve">Субсидии бюджетам муниципальных образований на мероприятия по созданию и развитию системы газоснабжения муниципальных образований </w:t>
            </w:r>
          </w:p>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Приморского края</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787</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1319228</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30 000 000,00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0,00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Подпрограмма "Развитие энергетики в Приморском крае" на 2013-2017 годы</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000</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1320000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1 400 000,00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1 390 377,29</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99,3</w:t>
            </w:r>
          </w:p>
        </w:tc>
      </w:tr>
      <w:tr w:rsidR="00751CF1" w:rsidRPr="00751CF1" w:rsidTr="00AC014E">
        <w:trPr>
          <w:cantSplit/>
          <w:trHeight w:val="227"/>
        </w:trPr>
        <w:tc>
          <w:tcPr>
            <w:tcW w:w="5812" w:type="dxa"/>
            <w:hideMark/>
          </w:tcPr>
          <w:p w:rsidR="00751CF1" w:rsidRPr="00751CF1" w:rsidRDefault="007003D1" w:rsidP="000F6B29">
            <w:pPr>
              <w:rPr>
                <w:rFonts w:ascii="Times New Roman" w:hAnsi="Times New Roman"/>
                <w:b/>
                <w:bCs/>
                <w:color w:val="000000"/>
                <w:sz w:val="28"/>
                <w:szCs w:val="28"/>
              </w:rPr>
            </w:pPr>
            <w:r>
              <w:rPr>
                <w:rFonts w:ascii="Times New Roman" w:hAnsi="Times New Roman"/>
                <w:b/>
                <w:bCs/>
                <w:color w:val="000000"/>
                <w:sz w:val="28"/>
                <w:szCs w:val="28"/>
              </w:rPr>
              <w:t>Д</w:t>
            </w:r>
            <w:bookmarkStart w:id="0" w:name="_GoBack"/>
            <w:bookmarkEnd w:id="0"/>
            <w:r w:rsidR="00751CF1" w:rsidRPr="00751CF1">
              <w:rPr>
                <w:rFonts w:ascii="Times New Roman" w:hAnsi="Times New Roman"/>
                <w:b/>
                <w:bCs/>
                <w:color w:val="000000"/>
                <w:sz w:val="28"/>
                <w:szCs w:val="28"/>
              </w:rPr>
              <w:t>епартамент энергетики Приморского края</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787</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1320000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1 400 000,00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1 390 377,29</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99,3</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Корректировка схемы и программы развития энергетики Приморского края на 5-летний период</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787</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1322128</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1 400 000,00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1 390 377,29</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99,3</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Подпрограмма "Энергосбережение и повышение энергетической эффективности в Приморском крае" на 2013-2017 годы</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000</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1330000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873 732 225,97</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512 016 606,79</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58,6</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Департамент образования и науки Приморского края</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759</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1330000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21 363 548,00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21 363 548,00</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100,0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Организационные, технические и технологические мероприятия по энергосбережению и повышению энергетической эффективности организаций, финансируемых из краевого бюджета</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759</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1337002</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21 363 548,00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21 363 548,00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lastRenderedPageBreak/>
              <w:t>Департамент лесного хозяйства Приморского края</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763</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1330000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203 370,00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203 370,00</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100,0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Организационные, технические и технологические мероприятия по энергосбережению и повышению энергетической эффективности организаций, финансируемых из краевого бюджета</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763</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1337002</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203 370,00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203 370,00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Департамент по жилищно-коммунальному хозяйству и топливным ресурсам Приморского края</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768</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1330000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852 165 307,97</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490 449 688,79</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57,6</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Субсидии на капитальные вложения в объекты капитального строительства собственности Приморского края краевым государственным унитарным предприятиям (на проведение мероприятий энергоресурсосбережения и модернизации объектов коммунальной инфраструктуры Приморского края)</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768</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1334087</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243 316 110,00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123 204 882,00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50,6</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Субсидии бюджетам муниципальных образований на мероприятия по энергосбережению и повышению энергетической эффективности систем коммунальной инфраструктуры Приморского края за счет средств федерального бюджета</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768</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1335013</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132 060 313,75</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23 088 342,40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17,5</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lastRenderedPageBreak/>
              <w:t>Субсидии организациям, оказывающим на территории Приморского края услуги по теплоснабжению объектов жилищно-коммунального хозяйства, на проведение мероприятий энергоресурсосбережения и модернизации объектов коммунальной инфраструктуры Приморского края (за исключением мероприятий на осуществление капитальных вложений в объекты капитального строительства (реконструкции, в том числе с элементами реставрации, технического перевооружения) собственности Приморского края и приобретение объектов недвижимого имущества в собственность Приморского края) за счет средств краевого бюджета</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768</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1336040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420 392 678,00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326 590 460,00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77,7</w:t>
            </w:r>
          </w:p>
        </w:tc>
      </w:tr>
      <w:tr w:rsidR="00751CF1" w:rsidRPr="00751CF1" w:rsidTr="00AC014E">
        <w:trPr>
          <w:cantSplit/>
          <w:trHeight w:val="227"/>
        </w:trPr>
        <w:tc>
          <w:tcPr>
            <w:tcW w:w="5812" w:type="dxa"/>
            <w:hideMark/>
          </w:tcPr>
          <w:p w:rsidR="00276B37" w:rsidRDefault="00751CF1" w:rsidP="000F6B29">
            <w:pPr>
              <w:rPr>
                <w:rFonts w:ascii="Times New Roman" w:hAnsi="Times New Roman"/>
                <w:color w:val="000000"/>
                <w:sz w:val="28"/>
                <w:szCs w:val="28"/>
              </w:rPr>
            </w:pPr>
            <w:r w:rsidRPr="00751CF1">
              <w:rPr>
                <w:rFonts w:ascii="Times New Roman" w:hAnsi="Times New Roman"/>
                <w:color w:val="000000"/>
                <w:sz w:val="28"/>
                <w:szCs w:val="28"/>
              </w:rPr>
              <w:t xml:space="preserve">Субсидии бюджетам муниципальных образований на мероприятия по энергосбережению и повышению энергетической эффективности систем коммунальной инфраструктуры </w:t>
            </w:r>
          </w:p>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Приморского края</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768</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1339227</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56 396 206,22</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17 566 004,39</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31,1</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Мероприятия государственной программы "Энергоэффективность, развитие газоснабжения и энергетики в Приморском крае" на 2013-2017 годы</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000</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1390000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13 546 900,00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11 020 556,49</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81,4</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Департамент энергетики Приморского края</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787</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1390000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13 546 900,00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11 020 556,49</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81,4</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lastRenderedPageBreak/>
              <w:t>Руководство и управление в сфере установленных функций органов государственной власти Приморского края</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787</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1391003</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13 546 900,00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11 020 556,49</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81,4</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Государственная программа "Развитие сельского хозяйства и регулирования рынков сельскохозяйственной продукции, сырья и продовольствия. Повышение уровня жизни сельского населения Приморского края" на 2013-2020 годы</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000</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1400000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2 418 558 718,09</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1 879 318 621,09</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77,7</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Подпрограмма "Техническая и технологическая модернизация, инновационное развитие агропромышленного комплекса"</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000</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1410000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570 143 000,00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371 960 317,94</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65,2</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Департамент сельского хозяйства и продовольствия Приморского края</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758</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1410000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570 143 000,00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371 960 317,94</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65,2</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Субсидии на поддержку экономически значимых региональных программ по развитию мясного скотоводства</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758</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1415051</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10 206 000,00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10 206 000,00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Субсидии на развитие семейных животноводческих ферм</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758</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1415054</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21 837 000,00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21 837 000,00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Субсидии на возмещение затрат, связанных с приобретением сельскохозяйственной техники, оборудования и скота, в том числе на условиях лизинга</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758</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1416012</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363 600 000,00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237 967 527,45</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65,4</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Субсидии на возмещение части затрат, связанных с технической и технологической модернизацией агропромышленного комплекса</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758</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1416013</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122 500 000,00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56 931 424,55</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46,5</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lastRenderedPageBreak/>
              <w:t>Гранты на создание и развитие крестьянского (фермерского) хозяйства и единовременной помощи на бытовое устройство начинающим фермерам</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758</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1416060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17 000 000,00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17 000 000,00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Гранты на развитие семейных животноводческих ферм</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758</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1416061</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35 000 000,00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28 018 365,94</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80,1</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Подпрограмма "Снижение финансовых рисков и повышение финансовой устойчивости"</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000</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1420000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905 232 619,00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668 267 954,82</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73,8</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Департамент сельского хозяйства и продовольствия Приморского края</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758</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1420000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905 232 619,00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668 267 954,82</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73,8</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Субсидии на возмещение части процентной ставки по краткосрочным кредитам (займам) на развитие растениеводства, переработки и реализации продукции растениеводства</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758</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1425038</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95 117 200,00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92 812 320,25</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97,6</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Субсидии на возмещение части процентной ставки по инвестиционным кредитам (займам) на развитие растениеводства, переработки и развития инфраструктуры и логистического обеспечения рынков продукции растениеводства</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758</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1425039</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81 528 700,00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53 540 495,76</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65,7</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Субсидии на возмещение части затрат сельскохозяйственных товаропроизводителей на уплату страховой премии, начисленной по договору сельскохозяйственного страхования в области растениеводства</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758</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1425040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11 743 502,00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11 742 575,01</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99,9</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lastRenderedPageBreak/>
              <w:t>Субсидии на возмещение части процентной ставки по краткосрочным кредитам (займам) на развитие животноводства, переработки и реализации продукции животноводства</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758</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1425047</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17 905 600,00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17 905 600,00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Субсидии на возмещение части процентной ставки по инвестиционным кредитам (займам) на развитие животноводства, переработки и развития инфраструктуры и логистического обеспечения рынков продукции животноводства</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758</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1425048</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440 890 417,00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316 598 748,35</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71,8</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Субсидии на возмещение части процентной ставки по долгосрочным, среднесрочным и краткосрочным кредитам, взятым малыми формами хозяйствования</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758</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1425055</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15 467 200,00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15 341 749,66</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99,2</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Субсидии на возмещение части процентной ставки по краткосрочным кредитам (займам) на развитие молочного скотоводства</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758</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1425443</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857 100,00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0,00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Субсидии на возмещение части процентной ставки по инвестиционным кредитам (займам) на строительство и реконструкцию объектов для молочного скотоводства</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758</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1425444</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71 069 100,00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0,00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Субсидии на компенсацию части затрат, связанных с уплатой процентов по инвестиционным кредитам</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758</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1426014</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135 000 000,00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128 683 131,17</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95,3</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Субсидии на компенсацию части затрат, связанных с уплатой процентов по краткосрочным кредитам</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758</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1426015</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23 000 000,00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19 017 184,19</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82,7</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lastRenderedPageBreak/>
              <w:t>Субсидии на компенсацию части затрат, связанных с уплатой процентов по кредитам малых форм хозяйствования</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758</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1426016</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3 500 000,00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3 499 956,14</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99,9</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Субсидии на компенсацию страхового взноса сельскохозяйственным товаропроизводителям при страховании посевов, птицы, техники и животных</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758</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1426017</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9 153 800,00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9 126 194,29</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99,7</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Подпрограмма "Сохранение и повышение плодородия почв. Ввод в оборот неиспользованной пашни и залежных земель сельскохозяйственного назначения"</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000</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1430000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21 287 600,00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2 807 239,75</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13,2</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Департамент сельского хозяйства и продовольствия Приморского края</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758</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1430000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21 287 600,00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2 807 239,75</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13,2</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Проведение агрохимического обследования (мониторинг)</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758</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1432081</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2 820 000,00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2 807 239,75</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99,5</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Субсидии на возмещение затрат, связанных с повышением плодородия почв</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758</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1436022</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18 467 600,00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0,00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Подпрограмма "Развитие мелиорации сельскохозяйственных земель Приморского края"</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000</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1440000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10 000 000,00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0,00</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Департамент сельского хозяйства и продовольствия Приморского края</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758</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1440000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10 000 000,00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0,00</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lastRenderedPageBreak/>
              <w:t>Субсидии на возмещение затрат, связанных со строительством, реконструкцией, техническим перевооружением и модернизацией мелиоративных систем, проведением культуртехнических работ (включая расходы по разработке проектно-сметной документации)</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758</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1446023</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10 000 000,00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0,00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Подпрограмма "Развитие подотрасли растениеводства, переработки и реализации продукции растениеводства"</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000</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1450000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515 704 552,00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442 818 166,92</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85,9</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Департамент сельского хозяйства и продовольствия Приморского края</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758</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1450000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515 704 552,00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442 818 166,92</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85,9</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Расходы, связанные с приобретением специальной продукции</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758</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1452207</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600 000,00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369 812,00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61,6</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Субсидии на возмещение части затрат на приобретение элитных семян</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758</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1455031</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41 622 252,60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17 038 600,80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40,9</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Субсидии на возмещение части затрат на приобретение семян с учетом доставки в районы Крайнего Севера и приравненные к ним местности</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758</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1455036</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2 977 300,00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0,00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Субсидии на оказание несвязанной поддержки сельскохозяйственным товаропроизводителям в области растениеводства</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758</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1455041</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103 930 200,00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99 404 647,61</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95,6</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Субсидии на возмещение затрат, связанных с производством гречихи</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758</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1456024</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1 000 000,00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1 000 000,00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Субсидии на возмещение затрат, связанных с поддержкой элитного семеноводства</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758</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1456025</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12 243 600,00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6 697 663,11</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54,7</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lastRenderedPageBreak/>
              <w:t>Субсидии на оказание несвязанной поддержки сельскохозяйственным товаропроизводителям в области растениеводства</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758</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1456027</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298 331 199,40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278 331 199,40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93,3</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Субсидии на возмещение затрат, связанных с производством овощей защищенного грунта</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758</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1456056</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55 000 000,00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39 976 244,00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72,7</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Подпрограмма "Развитие подотрасли животноводства, племенного животноводства, комплексного оздоровления стада крупного рогатого скота, переработки и реализации продукции животноводства"</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000</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1460000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260 154 800,00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258 623 985,29</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99,4</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Департамент сельского хозяйства и продовольствия Приморского края</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758</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1460000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260 154 800,00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258 623 985,29</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99,4</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Субсидии на поддержку племенного животноводства</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758</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1465042</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9 861 100,00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9 861 100,00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Субсидии на 1 килограмм реализованного и (или) отгруженного на собственную переработку молока</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758</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1465043</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20 178 900,00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20 178 900,00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Субсидии на поддержку племенного крупного рогатого скота мясного направления</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758</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1465050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114 800,00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0,00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Субсидии на возмещение затрат, связанных с производством продукции животноводства</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758</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1466028</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210 000 000,00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208 977 356,81</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99,5</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Субсидии на возмещение затрат, связанных с развитием племенного животноводства, комплексного оздоровления крупного рогатого скота на территории Приморского края</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758</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1466029</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20 000 000,00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19 606 628,48</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98,0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lastRenderedPageBreak/>
              <w:t>Подпрограмма "Поддержка малых форм хозяйствования, садоводческих и дачных объединений и обществ"</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000</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1470000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30 858 000,00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30 857 999,99</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100,0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Департамент сельского хозяйства и продовольствия Приморского края</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758</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1470000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30 858 000,00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30 857 999,99</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100,0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Субсидии на грантовую поддержку сельскохозяйственных потребительских кооперативов для развития материально-технической базы</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758</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1475438</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12 858 000,00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12 858 000,00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Субсидии на развитие сельскохозяйственных потребительских кооперативов</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758</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1476062</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18 000 000,00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17 999 999,99</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Подпрограмма "Обеспечение функций управления реализации государственной программы Приморского края"</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000</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1480000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44 273 750,00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43 221 979,42</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97,6</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Департамент сельского хозяйства и продовольствия Приморского края</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758</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1480000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44 273 750,00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43 221 979,42</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97,6</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Руководство и управление в сфере установленных функций органов государственной власти Приморского края</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758</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1481003</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44 273 750,00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43 221 979,42</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97,6</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Подпрограмма "Социальное развитие села в Приморском крае"</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000</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14Б0000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60 904 397,09</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60 760 976,96</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99,8</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Департамент сельского хозяйства и продовольствия Приморского края</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758</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14Б0000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60 904 397,09</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60 760 976,96</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99,8</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lastRenderedPageBreak/>
              <w:t>Мероприятия по улучшению жилищных условий граждан, проживающих в сельской местности Приморского края, в том числе молодых семей и молодых специалистов, осуществляемые за счет средств федерального бюджета</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758</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14Б5018</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42 453 000,00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42 309 579,87</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99,7</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Социальные выплаты на обеспечение жильем граждан Российской Федерации, проживающих в сельской местности Приморского края</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758</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14Б8117</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5 698 350,00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5 698 350,00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Социальные выплаты на обеспечение жильем молодых семей и молодых специалистов Российской Федерации, проживающих в сельской местности Приморского края</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758</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14Б8118</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12 753 047,09</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12 753 047,09</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Государственная программа "Развитие рыбохозяйственного комплекса в Приморском крае на 2013-2017 годы"</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000</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1500000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78 379 175,09</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67 185 989,77</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85,7</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Подпрограмма "Стимулирование обновления и модернизации основных производственных фондов рыбохозяйственного комплекса в Приморском крае"</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000</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1510000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57 390 214,09</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46 706 766,65</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81,4</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Департамент рыбного хозяйства и водных биологических ресурсов Приморского края</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783</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1510000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57 390 214,09</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46 706 766,65</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81,4</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Подготовка и проведение Международного конгресса рыбаков</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783</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1512102</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2 792 500,00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2 792 500,00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Подготовка и проведение профессионального праздника "День рыбака"</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783</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1512103</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1 914 266,65</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1 914 266,65</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lastRenderedPageBreak/>
              <w:t>Субсидии на возмещение части затрат организациям, осуществляющим аквакультуру (рыбоводство) и воспроизводство водных биоресурсов</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783</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1516037</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32 083 447,44</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21 400 000,00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66,7</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Субсидии на возмещение части затрат организациям, осуществляющим рыбохозяйственную деятельность</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783</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1516072</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20 600 000,00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20 600 000,00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Подпрограмма "Развитие системы государственного управления"</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000</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1530000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20 988 961,00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20 479 223,12</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97,6</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Департамент рыбного хозяйства и водных биологических ресурсов Приморского края</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783</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1530000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20 988 961,00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20 479 223,12</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97,6</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Руководство и управление в сфере установленных функций органов государственной власти Приморского края</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783</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1531003</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20 586 061,00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20 077 024,12</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97,5</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Осуществление переданных органам государственной власти субъектов Российской Федерации в соответствии с частью первой статьи 6 Федерального закона "О животном мире" полномочий Российской Федерации в области организации, регулирования и охраны водных биологических ресурсов</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783</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1535911</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402 900,00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402 199,00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99,8</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Государственная программа "Развитие лесного хозяйства в Приморском крае на 2013-2017 годы"</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000</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1600000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446 118 310,00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396 311 279,05</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88,8</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Подпрограмма "Охрана лесов от пожаров"</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000</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1610000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127 530 310,00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127 248 860,06</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99,8</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Департамент лесного хозяйства Приморского края</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763</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1610000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127 530 310,00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127 248 860,06</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99,8</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lastRenderedPageBreak/>
              <w:t>Мероприятия по оснащению техникой и средствами пожаротушения существующих пожарно-химических станций</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763</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1612089</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4 999 410,00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4 717 960,06</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94,4</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Субвенции на осуществление отдельных полномочий в области лесных отношений</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763</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1615129</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122 530 900,00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122 530 900,00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Мероприятия государственной программы "Развитие лесного хозяйства в Приморском крае на 2013-2017 годы"</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000</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1690000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318 588 000,00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269 062 418,99</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84,5</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Департамент лесного хозяйства Приморского края</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763</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1690000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318 588 000,00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269 062 418,99</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84,5</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Проведение лесоустройства лесов в Приморском крае</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763</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1692090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22 500 000,00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648 000,00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2,9</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Субвенции на осуществление отдельных полномочий в области лесных отношений</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763</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1695129</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296 088 000,00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268 414 418,99</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90,7</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Государственная программа "Экономическое развитие и инновационная экономика Приморского края" на 2013-2017 годы</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000</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1700000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4 351 673 815,99</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3 983 146 708,54</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91,5</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Подпрограмма "Улучшение инвестиционного климата в Приморском крае" на 2013-2017 годы</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000</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1710000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182 169 000,00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82 169 000,00</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45,1</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Департамент экономики и развития предпринимательства Приморского края</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784</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1710000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82 169 000,00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82 169 000,00</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100,0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Субсидии на осуществление уставной деятельности автономной некоммерческой организации "Инвестиционное Агентство Приморского края"</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784</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1716047</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82 169 000,00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82 169 000,00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lastRenderedPageBreak/>
              <w:t>Департамент промышленности Приморского края</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794</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1710000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100 000 000,00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0,00</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Взнос в уставный капитал акционерного общества "Владивосток Индастриал Сервис" в целях создания инновационной, инженерной, транспортной, социальной и иной инфраструктуры особой экономической зоны промышленно-производственного типа в городе Владивостоке</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794</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1714099</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100 000 000,00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0,00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Подпрограмма "Развитие малого и среднего предпринимательства в Приморском крае" на 2013-2017 годы</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000</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1720000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297 635 931,72</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285 186 066,12</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95,8</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Департамент экономики и развития предпринимательства Приморского края</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784</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1720000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297 635 931,72</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285 186 066,12</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95,8</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Организация и проведение ежегодного краевого конкурса "Предприниматель Приморья" и "Ты - Предприниматель"</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784</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1722140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64 193,18</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64 125,00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99,9</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Субсидии на государственную поддержку малого и среднего предпринимательства, включая крестьянские (фермерские) хозяйства</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784</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1725064</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239 901 931,72</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233 779 494,30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97,4</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Субсидии на возмещение затрат, связанных с созданием и организацией деятельности автономной некоммерческой организации "Региональный центр координации поддержки экспортно-ориентированных субъектов малого и среднего предпринимательства Приморского края"</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784</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1726049</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9 329 000,00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9 329 000,00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Гарантийный фонд Приморского края</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784</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1726050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19 000 000,00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15 000 000,00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78,9</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lastRenderedPageBreak/>
              <w:t>Субсидии субъектам малого и среднего предпринимательства, производящим и реализующим товары (работы, услуги), предназначенные для экспорта</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784</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1726055</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100 000,00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100 000,00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Предоставление субсидий субъектам малого и среднего предпринимательства на возмещение части затрат, связанных с уплатой лизинговых платежей по договорам финансовой аренды (лизинга)</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784</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1726066</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13 740 806,82</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13 740 806,82</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Предоставление субсидий индивидуальным предпринимателям, осуществляющим образовательную деятельность по образовательным программам дошкольного образования, а также присмотру и уходу за детьми, на возмещение части затрат, связанных с созданием дошкольных образовательных центров</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784</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1726070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2 000 000,00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1 052 640,00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52,6</w:t>
            </w:r>
          </w:p>
        </w:tc>
      </w:tr>
      <w:tr w:rsidR="00751CF1" w:rsidRPr="00751CF1" w:rsidTr="00AC014E">
        <w:trPr>
          <w:cantSplit/>
          <w:trHeight w:val="227"/>
        </w:trPr>
        <w:tc>
          <w:tcPr>
            <w:tcW w:w="5812" w:type="dxa"/>
            <w:hideMark/>
          </w:tcPr>
          <w:p w:rsidR="00276B37" w:rsidRDefault="00751CF1" w:rsidP="000F6B29">
            <w:pPr>
              <w:rPr>
                <w:rFonts w:ascii="Times New Roman" w:hAnsi="Times New Roman"/>
                <w:color w:val="000000"/>
                <w:sz w:val="28"/>
                <w:szCs w:val="28"/>
              </w:rPr>
            </w:pPr>
            <w:r w:rsidRPr="00751CF1">
              <w:rPr>
                <w:rFonts w:ascii="Times New Roman" w:hAnsi="Times New Roman"/>
                <w:color w:val="000000"/>
                <w:sz w:val="28"/>
                <w:szCs w:val="28"/>
              </w:rPr>
              <w:t>Предоставление субсидий субъектам малого и среднего предпринимательства Приморского края на возмещение части затрат, связанных с выполнением обязательных требований Технического регламента Таможенного союза "О</w:t>
            </w:r>
            <w:r w:rsidR="00276B37">
              <w:rPr>
                <w:rFonts w:ascii="Times New Roman" w:hAnsi="Times New Roman"/>
                <w:color w:val="000000"/>
                <w:sz w:val="28"/>
                <w:szCs w:val="28"/>
              </w:rPr>
              <w:t xml:space="preserve"> безопасности пищевой продукции</w:t>
            </w:r>
            <w:r w:rsidRPr="00751CF1">
              <w:rPr>
                <w:rFonts w:ascii="Times New Roman" w:hAnsi="Times New Roman"/>
                <w:color w:val="000000"/>
                <w:sz w:val="28"/>
                <w:szCs w:val="28"/>
              </w:rPr>
              <w:t xml:space="preserve">" </w:t>
            </w:r>
          </w:p>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ТР ТС 021/2011</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784</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1726071</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1 500 000,00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120 000,00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8,0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Субсидии бюджетам муниципальных образований Приморского края на поддержку муниципальных программ развития малого и среднего предпринимательства</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784</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1729230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12 000 000,00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12 000 000,00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lastRenderedPageBreak/>
              <w:t>Подпрограмма "Долгосрочное финансовое планирование и организация бюджетного процесса, совершенствование межбюджетных отношений в Приморском крае" на 2013-</w:t>
            </w:r>
            <w:r w:rsidRPr="00751CF1">
              <w:rPr>
                <w:rFonts w:ascii="Times New Roman" w:hAnsi="Times New Roman"/>
                <w:b/>
                <w:bCs/>
                <w:color w:val="000000"/>
                <w:sz w:val="28"/>
                <w:szCs w:val="28"/>
              </w:rPr>
              <w:br w:type="page"/>
              <w:t>2017 годы</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000</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1740000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2 569 363 500,00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2 543 473 491,96</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99,0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Департамент финансов Приморского края</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752</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1740000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2 569 363 500,00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2 543 473 491,96</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99,0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Руководство и управление в сфере установленных функций органов государственной власти Приморского края</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752</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1741003</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99 519 640,00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89 115 690,31</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89,5</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Расходы на совершенствование бюджетного процесса Приморского края</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752</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1742197</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2 990 000,00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2 989 975,00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99,9</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Процентные платежи по государственному долгу Приморского края</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752</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1742906</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364 130 696,16</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348 964 822,81</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95,8</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Процентные платежи по реструктурированной задолженности по бюджетным кредитам</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752</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1742908</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119 303,84</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119 303,84</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Дотации, связанные с особым режимом безопасного функционирования закрытых административно-территориальных образований</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752</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1745010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291 519 000,00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291 519 000,00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Дотации в целях обеспечения сбалансированности бюджета городского округа Большой Камень</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752</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1745125</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304 883 100,00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304 883 100,00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Дотации на выравнивание бюджетной обеспеченности поселений из регионального фонда финансовой поддержки</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752</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1749101</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50 831 200,00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50 831 200,00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lastRenderedPageBreak/>
              <w:t>Дотации на выравнивание бюджетной обеспеченности муниципальных районов (городских округов) из регионального фонда финансовой поддержки</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752</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1749102</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1 051 120 120,00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1 051 120 120,00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Дотации на поддержку мер по обеспечению сбалансированности бюджетов</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752</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1749103</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100 000 000,00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100 000 000,00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Субвенции бюджетам муниципальных районов Приморского края на осуществление отдельных государственных полномочий по расчету и предоставлению дотаций на выравнивание бюджетной обеспеченности бюджетам поселений, входящих в их состав</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752</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1749311</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294 250 440,00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293 930 280,00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99,9</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Иные межбюджетные трансферты на поощрение за достигнутые результаты в работе по повышению качества управления бюджетным процессом органами местного самоуправления</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752</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1749401</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10 000 000,00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10 000 000,00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Подпрограмма "Управление имуществом, находящимся в собственности и ведении Приморского края"</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000</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1750000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1 250 070 840,27</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1 023 184 963,35</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81,9</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Департамент земельных и имущественных отношений Приморского края</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779</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1750000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1 250 070 840,27</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1 023 184 963,35</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81,9</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Руководство и управление в сфере установленных функций органов государственной власти Приморского края</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779</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1751003</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80 282 280,00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67 121 439,44</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83,6</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Управление и распоряжение имуществом, находящимся в собственности Приморского края</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779</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1752078</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41 220 571,88</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26 697 008,55</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64,8</w:t>
            </w:r>
          </w:p>
        </w:tc>
      </w:tr>
      <w:tr w:rsidR="00751CF1" w:rsidRPr="00751CF1" w:rsidTr="00AC014E">
        <w:trPr>
          <w:cantSplit/>
          <w:trHeight w:val="227"/>
        </w:trPr>
        <w:tc>
          <w:tcPr>
            <w:tcW w:w="5812" w:type="dxa"/>
            <w:hideMark/>
          </w:tcPr>
          <w:p w:rsidR="00276B37" w:rsidRDefault="00751CF1" w:rsidP="000F6B29">
            <w:pPr>
              <w:rPr>
                <w:rFonts w:ascii="Times New Roman" w:hAnsi="Times New Roman"/>
                <w:color w:val="000000"/>
                <w:sz w:val="28"/>
                <w:szCs w:val="28"/>
              </w:rPr>
            </w:pPr>
            <w:r w:rsidRPr="00751CF1">
              <w:rPr>
                <w:rFonts w:ascii="Times New Roman" w:hAnsi="Times New Roman"/>
                <w:color w:val="000000"/>
                <w:sz w:val="28"/>
                <w:szCs w:val="28"/>
              </w:rPr>
              <w:lastRenderedPageBreak/>
              <w:t xml:space="preserve">Строительство, включая проектно-изыскательские работы, линии электропередач от ВЛ-6 кВ опора </w:t>
            </w:r>
          </w:p>
          <w:p w:rsidR="00276B37" w:rsidRDefault="00751CF1" w:rsidP="000F6B29">
            <w:pPr>
              <w:rPr>
                <w:rFonts w:ascii="Times New Roman" w:hAnsi="Times New Roman"/>
                <w:color w:val="000000"/>
                <w:sz w:val="28"/>
                <w:szCs w:val="28"/>
              </w:rPr>
            </w:pPr>
            <w:r w:rsidRPr="00751CF1">
              <w:rPr>
                <w:rFonts w:ascii="Times New Roman" w:hAnsi="Times New Roman"/>
                <w:color w:val="000000"/>
                <w:sz w:val="28"/>
                <w:szCs w:val="28"/>
              </w:rPr>
              <w:t xml:space="preserve">№ 41 ВЛ-6 кВ ф. № 8 ПС 35/6 кВ </w:t>
            </w:r>
          </w:p>
          <w:p w:rsidR="00276B37" w:rsidRDefault="00751CF1" w:rsidP="000F6B29">
            <w:pPr>
              <w:rPr>
                <w:rFonts w:ascii="Times New Roman" w:hAnsi="Times New Roman"/>
                <w:color w:val="000000"/>
                <w:sz w:val="28"/>
                <w:szCs w:val="28"/>
              </w:rPr>
            </w:pPr>
            <w:r w:rsidRPr="00751CF1">
              <w:rPr>
                <w:rFonts w:ascii="Times New Roman" w:hAnsi="Times New Roman"/>
                <w:color w:val="000000"/>
                <w:sz w:val="28"/>
                <w:szCs w:val="28"/>
              </w:rPr>
              <w:t xml:space="preserve">"КЭТ"-ТП-459 к комплексу зданий в </w:t>
            </w:r>
          </w:p>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б. Боярин о. Русский с установкой двухтрансформаторной КТПН 6/0.4 кВ и резервного источника электроснабжения - модульной ДЭС 400 кВт</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779</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1754074</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15 000 000,00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0,00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Взнос в уставный капитал открытого акционерного общества "Корпорация развития Приморского края"</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779</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1754100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300 000 000,00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140 000 000,00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46,7</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Расходы на обеспечение деятельности (оказание услуг, выполнение работ) краевых государственных учреждений</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779</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1757059</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715 067 988,39</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690 867 722,38</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96,6</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Расходы по оплате договоров на выполнение работ, оказание услуг, связанных с капитальным ремонтом нефинансовых активов, полученных в аренду или безвозмездное пользование, закрепленных за краевыми государственными учреждениями на праве оперативного управления</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779</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1757060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80 000 000,00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80 000 000,00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Расходы на приобретение краевыми государственными учреждениями особо ценного движимого имущества</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779</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1757061</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18 500 000,00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18 498 792,98</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99,9</w:t>
            </w:r>
          </w:p>
        </w:tc>
      </w:tr>
      <w:tr w:rsidR="00751CF1" w:rsidRPr="00751CF1" w:rsidTr="00AC014E">
        <w:trPr>
          <w:cantSplit/>
          <w:trHeight w:val="227"/>
        </w:trPr>
        <w:tc>
          <w:tcPr>
            <w:tcW w:w="5812" w:type="dxa"/>
            <w:hideMark/>
          </w:tcPr>
          <w:p w:rsidR="00AE62F3"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lastRenderedPageBreak/>
              <w:t xml:space="preserve">Подпрограмма "Поддержка социально ориентированных некоммерческих организаций в Приморском крае на </w:t>
            </w:r>
          </w:p>
          <w:p w:rsidR="00751CF1" w:rsidRPr="00751CF1" w:rsidRDefault="00751CF1" w:rsidP="00AE62F3">
            <w:pPr>
              <w:rPr>
                <w:rFonts w:ascii="Times New Roman" w:hAnsi="Times New Roman"/>
                <w:b/>
                <w:bCs/>
                <w:color w:val="000000"/>
                <w:sz w:val="28"/>
                <w:szCs w:val="28"/>
              </w:rPr>
            </w:pPr>
            <w:r w:rsidRPr="00751CF1">
              <w:rPr>
                <w:rFonts w:ascii="Times New Roman" w:hAnsi="Times New Roman"/>
                <w:b/>
                <w:bCs/>
                <w:color w:val="000000"/>
                <w:sz w:val="28"/>
                <w:szCs w:val="28"/>
              </w:rPr>
              <w:t>2014-2017 годы"</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000</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1760000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5 050 000,00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4 445 553,17</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88,0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Департамент по координации правоохранительной деятельности, исполнения административного законодательства и обеспечения деятельности мировых судей Приморского края</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785</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1760000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600 000,00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0,00</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Субсидии из краевого бюджета социально ориентированным некоммерческим организациям Приморского края по результатам конкурсов на частичное возмещение расходов по реализации общественно значимых программ (проектов) по приоритетным направлениям деятельности</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785</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1766073</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600 000,00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0,00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Департамент внутренней политики Приморского края</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789</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1760000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4 450 000,00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4 445 553,17</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99,9</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Проведение социологических исследований и опросов в целях изучения общественного мнения, состояний и тенденций социального настроения жителей Приморского края</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789</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1762174</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50 000,00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45 553,17</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91,1</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lastRenderedPageBreak/>
              <w:t>Субсидии из краевого бюджета социально ориентированным некоммерческим организациям Приморского края по результатам конкурсов на частичное возмещение расходов по реализации общественно значимых программ (проектов) по приоритетным направлениям деятельности</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789</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1766073</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4 400 000,00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4 400 000,00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Мероприятия государственной программы "Экономическое развитие и инновационная экономика Приморского края" на 2013-2017 годы</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000</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1790000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47 384 544,00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44 687 633,94</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94,3</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Департамент экономики и развития предпринимательства Приморского края</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784</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1790000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43 584 544,00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41 845 440,07</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96,0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Руководство и управление в сфере установленных функций органов государственной власти Приморского края</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784</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1791003</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42 755 140,00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41 016 036,07</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95,9</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Формирование и получение экономико-статистической информации</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784</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1792222</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829 404,00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829 404,00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Департамент проектов и стратегического развития Приморского края</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798</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1790000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3 800 000,00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2 842 193,87</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74,8</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Руководство и управление в сфере установленных функций органов государственной власти Приморского края</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798</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1791003</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3 800 000,00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2 842 193,87</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74,8</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Государственная программа Приморского края "Безопасный край" на 2015-2017 годы</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000</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1800000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559 146 403,00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479 318 639,75</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85,7</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lastRenderedPageBreak/>
              <w:t>Подпрограмма "Комплексные меры профилактики правонарушений, экстремизма и терроризма, незаконного потребления наркотических средств и психотропных веществ в Приморском крае" на 2015-2017 годы</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000</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1810000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81 440 538,00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77 873 819,98</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95,6</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Департамент образования и науки Приморского края</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759</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1810000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1 830 000,00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956 175,00</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52,3</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Мероприятия по противодействию распространению наркотиков</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759</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1812072</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700 000,00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590 500,00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84,4</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Мероприятия по профилактике экстремизма и терроризма</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759</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1812073</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179 500,00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172 155,00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95,9</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Мероприятия по социальной профилактике, популяризации здорового образа жизни в целях профилактики правонарушений</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759</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1812245</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194 000,00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193 520,00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99,8</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Мероприятия по противодействию распространению наркотиков, реализуемые краевыми государственными учреждениями</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759</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1817034</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500 000,00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0,00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Мероприятия по профилактике экстремизма и терроризма, реализуемые краевыми государственными учреждениями</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759</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1817035</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256 500,00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0,00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Департамент труда и социального развития Приморского края</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760</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1810000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459 000,00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309 000,00</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67,3</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Мероприятия по профилактике правонарушений и борьбе с преступностью</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760</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1812074</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309 000,00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309 000,00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Мероприятия по профилактике экстремизма и терроризма, реализуемые краевыми государственными учреждениями</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760</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1817035</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150 000,00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0,00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lastRenderedPageBreak/>
              <w:t>Департамент здравоохранения Приморского края</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761</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1810000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8 660 000,00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7 009 113,15</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80,9</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Мероприятия по противодействию распространению наркотиков</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761</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1812072</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7 860 000,00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6 489 113,65</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82,6</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Мероприятия по социальной профилактике, популяризации здорового образа жизни в целях профилактики правонарушений</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761</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1812245</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800 000,00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519 999,50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65,0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Департамент культуры Приморского края</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765</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1810000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1 502 000,00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1 501 973,33</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99,9</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Мероприятия по профилактике правонарушений и борьбе с преступностью</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765</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1812074</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1 013 900,00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1 013 873,33</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99,9</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Мероприятия по социальной профилактике, популяризации здорового образа жизни в целях профилактики правонарушений</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765</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1812245</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488 100,00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488 100,00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Департамент по делам молодежи Приморского края</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774</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1810000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497 000,00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497 000,00</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100,0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Мероприятия по социальной профилактике, популяризации здорового образа жизни в целях противодействия распространения наркотиков</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774</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1812246</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497 000,00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497 000,00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Департамент по координации правоохранительной деятельности, исполнения административного законодательства и обеспечения деятельности мировых судей Приморского края</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785</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1810000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65 847 538,00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65 567 433,40</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99,6</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lastRenderedPageBreak/>
              <w:t>Выплата вознаграждения гражданам, добровольно сдавшим незаконно хранящиеся у них оружие, боеприпасы, взрывчатые вещества и взрывные устройства</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785</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1812241</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500 000,00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310 560,00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62,1</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Субсидия на оплату труда адвокатов, оказывающих гражданам бесплатную юридическую помощь в рамках государственной системы бесплатной юридической помощи на территории Приморского края, и компенсацию их расходов на оказание бесплатной юридической помощи</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785</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1816009</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1 815 120,00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1 734 455,40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95,6</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Субсидия на материально-техническое и финансовое обеспечение оказания юридической помощи в труднодоступных и малонаселенных местностях Приморского края</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785</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1816010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10 000,00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0,00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Субвенции на создание и обеспечение деятельности комиссий по делам несовершеннолетних и защите их прав</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785</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1819301</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40 532 391,00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40 532 391,00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Субвенции на реализацию отдельных государственных полномочий по созданию административных комиссий</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785</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1819303</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22 990 027,00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22 990 027,00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Департамент внутренней политики Приморского края</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789</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1810000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2 645 000,00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2 033 125,10</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76,9</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Мероприятия по профилактике экстремизма и терроризма</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789</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1812073</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2 250 000,00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2 033 125,10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90,4</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lastRenderedPageBreak/>
              <w:t>Мероприятия по профилактике правонарушений и борьбе с преступностью</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789</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1812074</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395 000,00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0,00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Подпрограмма "Повышение безопасности дорожного движения в Приморском крае" на 2015-2017 годы</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000</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1820000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80 889 715,00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31 434 745,90</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38,9</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Департамент образования и науки Приморского края</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759</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1820000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5 000 000,00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0,00</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Мероприятия по повышению безопасности дорожного движения, реализуемые краевыми государственными учреждениями</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759</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1827036</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5 000 000,00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0,00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Департамент здравоохранения Приморского края</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761</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1820000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3 517 000,00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457 000,00</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13,0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Развитие системы оказания медицинской помощи лицам, пострадавшим в результате дорожно-транспортных происшествий</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761</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1822118</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3 517 000,00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457 000,00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13,0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Департамент информационной политики Приморского края</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771</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1820000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5 879 315,00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4 398 103,45</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74,8</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Повышение правового сознания и пропаганда культуры поведения участников дорожного движения</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771</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1822117</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5 879 315,00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4 398 103,45</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74,8</w:t>
            </w:r>
          </w:p>
        </w:tc>
      </w:tr>
      <w:tr w:rsidR="00751CF1" w:rsidRPr="00751CF1" w:rsidTr="00AC014E">
        <w:trPr>
          <w:cantSplit/>
          <w:trHeight w:val="227"/>
        </w:trPr>
        <w:tc>
          <w:tcPr>
            <w:tcW w:w="5812" w:type="dxa"/>
            <w:hideMark/>
          </w:tcPr>
          <w:p w:rsidR="00AE62F3"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 xml:space="preserve">Департамент по координации правоохранительной деятельности, исполнения административного законодательства и обеспечения деятельности мировых судей </w:t>
            </w:r>
          </w:p>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Приморского края</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785</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1820000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66 493 400,00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26 579 642,45</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40,0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lastRenderedPageBreak/>
              <w:t>Приобретение и установка комплексов видеонаблюдения (видеокамер, телекоммуникационного и другого оборудования) в городе Владивостоке и комплексов видеофиксации нарушений Правил дорожного движения Российской Федерации</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785</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1822069</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59 063 000,00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22 749 256,41</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38,5</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Техническое обслуживание системы видеонаблюдения и автоматической фиксации нарушений Правил дорожного движения Российской Федерации, а также оборудования центра обработки данных (включая аренду каналов связи и оплату электроэнергии)</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785</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1822070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7 430 400,00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3 830 386,04</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51,6</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Отдельные мероприятия</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000</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1890000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396 816 150,00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370 010 073,87</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93,2</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Департамент по координации правоохранительной деятельности, исполнения административного законодательства и обеспечения деятельности мировых судей Приморского края</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785</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1890000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396 816 150,00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370 010 073,87</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93,2</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Руководство и управление в сфере установленных функций органов государственной власти Приморского края</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785</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1891003</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25 031 830,00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24 124 450,67</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96,4</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Обеспечение деятельности мировых судей Приморского края</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785</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1891012</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312 248 450,00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292 767 430,05</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93,8</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lastRenderedPageBreak/>
              <w:t>Приобретение нежилых помещений для размещения мирового судьи и аппарата мирового судьи судебного участка № 76 Михайловского судебного района</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785</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1894089</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2 390 000,00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2 390 000,00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Субвенции на осуществление первичного воинского учета на территориях, где отсутствуют военные комиссариаты</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785</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1895118</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13 708 300,00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13 708 300,00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Субвенции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785</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1895120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1 151 600,00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1 116 942,48</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97,0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Расходы на обеспечение деятельности (оказание услуг, выполнение работ) краевых государственных учреждений</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785</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1897059</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41 886 840,00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35 503 823,63</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84,8</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Расходы на приобретение краевыми государственными учреждениями особо ценного движимого имущества</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785</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1897061</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399 130,00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399 127,04</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99,9</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Непрограммные направления деятельности органов государственной власти</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000</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9900000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2 156 135 335,17</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1 914 930 208,64</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88,8</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Мероприятия непрограммных направлений деятельности органов государственной власти</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000</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9990000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2 156 135 335,17</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1 914 930 208,64</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88,8</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Администрация Приморского края</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751</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9990000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500 314 638,36</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413 622 932,73</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82,7</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Губернатор Приморского края</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751</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9991001</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3 756 050,00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3 407 462,44</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90,7</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Вице-губернаторы Приморского края</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751</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9991002</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30 901 811,00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30 577 905,98</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99,0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lastRenderedPageBreak/>
              <w:t>Руководство и управление в сфере установленных функций органов государственной власти Приморского края</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751</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9991003</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280 545 276,15</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271 041 987,82</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96,6</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Мероприятия по подготовке управленческих кадров для организаций народного хозяйства Российской Федерации</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751</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9992001</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1 673 600,00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1 352 736,00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80,8</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Мероприятия по профессиональной переподготовке и повышению квалификации государственных служащих</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751</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9992002</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5 420 000,00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4 247 074,00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78,4</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Мероприятия, проводимые Администрацией Приморского края</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751</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9992044</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4 240 399,51</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4 239 972,51</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99,9</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Членский взнос участника "Межрегиональной ассоциации экономического взаимодействия субъектов Российской Федерации "Дальний Восток и Забайкалье"</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751</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9992046</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1 412 000,00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1 412 000,00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Страхование государственных гражданских служащих Приморского края</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751</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9992179</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3 274 500,00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2 051 824,48</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62,7</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Мероприятия по обеспечению информационной безопасности</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751</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9992211</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1 838 968,00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1 825 000,00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99,2</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Резервный фонд Администрации Приморского края</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751</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9992901</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72 623 963,90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0,00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Мероприятия по обеспечению мобилизационной готовности экономики</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751</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9992904</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450 000,00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447 639,38</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99,5</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Расходы, связанные с исполнением решений, принятых судебными органами</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751</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9992905</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415 833,55</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415 833,55</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Субсидии на подготовку управленческих кадров для организаций народного хозяйства Российской Федерации</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751</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9995066</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1 352 736,00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1 352 736,00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lastRenderedPageBreak/>
              <w:t>Иные межбюджетные трансферты на обеспечение деятельности депутатов Государственной Думы и их помощников в избирательных округах</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751</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9995141</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8 680 809,72</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8 680 809,72</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Иные межбюджетные трансферты на обеспечение членов Совета Федерации и их помощников в субъектах Российской Федерации</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751</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9995142</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1 382 988,53</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1 382 988,53</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Расходы на обеспечение деятельности (оказание услуг, выполнение работ) краевых государственных учреждений</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751</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9997059</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82 345 702,00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81 186 962,32</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98,6</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Департамент финансов Приморского края</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752</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9990000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48 000 000,00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4 318 563,37</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9,0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Расходы, связанные с исполнением решений, принятых судебными органами</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752</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9992905</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48 000 000,00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4 318 563,37</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Законодательное Собрание Приморского края</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753</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9990000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471 834 815,24</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418 872 281,06</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88,8</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Руководство и управление в сфере установленных функций органов государственной власти Приморского края</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753</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9991003</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352 288 914,00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319 539 539,81</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90,7</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Председатель Законодательного Собрания Приморского края</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753</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9991004</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4 285 355,00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3 985 735,39</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93,0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Депутаты (члены) Законодательного Собрания Приморского края</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753</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9991005</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85 763 649,00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68 842 909,97</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80,3</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Мероприятия по профессиональной переподготовке и повышению квалификации государственных служащих</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753</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9992002</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300 000,00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209 294,00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69,8</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lastRenderedPageBreak/>
              <w:t>Информационное освещение деятельности органов государственной власти Приморского края в средствах массовой информации</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753</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9992041</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28 262 500,00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25 426 512,65</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Страхование государственных гражданских служащих Приморского края</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753</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9992179</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338 690,00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272 582,00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80,5</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Расходы, связанные с исполнением решений, принятых судебными органами</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753</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9992905</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79 602,00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79 602,00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Иные межбюджетные трансферты на обеспечение членов Совета Федерации и их помощников в субъектах Российской Федерации</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753</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9995142</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516 105,24</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516 105,24</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Уполномоченный по правам человека в Приморском крае</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757</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9990000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19 732 840,00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19 447 478,02</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98,6</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Руководство и управление в сфере установленных функций органов государственной власти Приморского края</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757</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9991003</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17 197 510,00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16 912 165,58</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98,3</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Уполномоченный по правам человека в Приморском крае</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757</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9991006</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2 505 630,00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2 505 612,44</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99,9</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Страхование государственных гражданских служащих Приморского края</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757</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9992179</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29 700,00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29 700,00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Департамент сельского хозяйства и продовольствия Приморского края</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758</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9990000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147 052 000,00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147 051 999,99</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100,0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Компенсация сельскохозяйственным товаропроизводителям ущерба, причиненного в результате чрезвычайных ситуаций природного характера в Приморском крае</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758</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9995473</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147 052 000,00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147 051 999,99</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Департамент труда и социального развития Приморского края</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760</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9990000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95 695 597,00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95 458 998,00</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99,8</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lastRenderedPageBreak/>
              <w:t>Резервный фонд Администрации Приморского края</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760</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9992901</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95 695 597,00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95 458 998,00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99,8</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Департамент здравоохранения Приморского края</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761</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9990000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4 012 870,03</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3 248 480,14</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81,0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Резервный фонд Администрации Приморского края</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761</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9992901</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3 403 607,00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2 713 855,68</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79,7</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Расходы, связанные с исполнением решений, принятых судебными органами</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761</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9992905</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609 263,03</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534 624,46</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87,7</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Контрольно-счетная палата Приморского края</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762</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9990000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44 473 660,00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42 634 933,09</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95,9</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Руководство и управление в сфере установленных функций органов государственной власти Приморского края</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762</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9991003</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37 666 460,00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36 272 394,20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96,3</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Председатель Контрольно-счетной палаты Приморского края и его заместитель</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762</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9991008</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6 752 500,00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6 322 078,89</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93,6</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Страхование государственных гражданских служащих Приморского края</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762</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9992179</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54 700,00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40 460,00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74,0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Департамент лесного хозяйства Приморского края</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763</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9990000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54 473 540,00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53 514 012,00</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98,2</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Резервный фонд Администрации Приморского края</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763</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9992901</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54 473 540,00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53 514 012,00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98,2</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Департамент записи актов гражданского состояния Приморского края</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766</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9990000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121 645 200,00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121 593 371,69</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99,9</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lastRenderedPageBreak/>
              <w:t>Осуществление переданных органам государственной власти субъектов Российской Федерации в соответствии с пунктом 1 статьи 4 Федерального закона "Об актах гражданского состояния" полномочий Российской Федерации по государственной регистрации актов гражданского состояния</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766</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9995931</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121 645 200,00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121 593 371,69</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99,9</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Избирательная комиссия Приморского края</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767</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9990000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153 632 090,00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151 977 531,37</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98,9</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Руководство и управление в сфере установленных функций органов государственной власти Приморского края</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767</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9991003</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34 885 270,00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34 413 789,58</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98,6</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Члены Избирательной комиссии Приморского края</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767</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9991009</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30 385 230,00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30 380 715,50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99,9</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Председатели территориальных избирательных комиссий</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767</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9991010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49 518 200,00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49 265 189,46</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99,5</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Аппараты территориальных избирательных комиссий</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767</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9991011</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29 357 390,00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28 450 296,83</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96,9</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Проведение выборов в представительные органы муниципальных образований и глав муниципальных образований</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767</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9992042</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8 800 000,00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8 800 000,00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Использование и эксплуатация средств автоматизации, повышение правовой культуры избирателей и организаторов выборов</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767</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9992116</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584 800,00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567 880,00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97,1</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Страхование государственных гражданских служащих Приморского края</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767</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9992179</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101 200,00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99 660,00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98,5</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lastRenderedPageBreak/>
              <w:t>Департамент гражданской защиты Приморского края</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769</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9990000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123 243 803,02</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122 936 793,02</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99,8</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Резервный фонд Администрации Приморского края</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769</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9992901</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5 563 024,10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5 563 024,10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Иные межбюджетные трансферты на финансовое обеспечение мероприятий по временному социально-бытовому обустройству лиц, вынужденно покинувших территорию Украины и находящихся в пунктах временного размещения</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769</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9995224</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117 680 778,92</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117 373 768,92</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99,7</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Департамент по тарифам Приморского края</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770</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9990000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40 283 150,00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38 453 733,22</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95,5</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Руководство и управление в сфере установленных функций органов государственной власти Приморского края</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770</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9991003</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40 073 500,00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38 366 007,92</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95,7</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Страхование государственных гражданских служащих Приморского края</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770</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9992179</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89 000,00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87 725,30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98,6</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Субвенции, передаваемые бюджету Владивостокского городского округа на реализацию государственного полномочия по регулированию цен (тарифов) на перевозки пассажиров и багажа морским общественным транспортом на территории Владивостокского городского округа</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770</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9999302</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120 650,00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0,00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Государственная ветеринарная инспекция Приморского края</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776</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9990000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171 599 180,00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148 679 174,36</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86,6</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lastRenderedPageBreak/>
              <w:t>Руководство и управление в сфере установленных функций органов государственной власти Приморского края</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776</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9991003</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13 684 830,00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11 734 585,75</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85,7</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Возмещение собственникам животных и (или) продуктов животноводства, изъятых при ликвидации очагов особо опасных болезней животных на территории Приморского края, их стоимости</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776</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9992173</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100 000,00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0,00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Расходы на обеспечение деятельности (оказание услуг, выполнение работ) краевых государственных учреждений</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776</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9997059</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134 149 320,00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134 038 089,26</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99,9</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Субвенции на организацию проведения мероприятий по предупреждению и ликвидации болезней животных, их лечению, защите населения от болезней, общих для человека и животных</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776</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9999304</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23 665 030,00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2 906 499,35</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12,3</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Департамент государственных программ и внутреннего государственного финансового контроля Приморского края</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778</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9990000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24 035 580,00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17 557 849,92</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73,0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Руководство и управление в сфере установленных функций органов государственной власти Приморского края</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778</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9991003</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24 035 580,00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17 557 849,92</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73,0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Департамент земельных и имущественных отношений Приморского края</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779</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9990000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1 000 000,00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995 348,96</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99,5</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Расходы, связанные с исполнением решений, принятых судебными органами</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779</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9992905</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1 000 000,00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995 348,96</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99,5</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lastRenderedPageBreak/>
              <w:t>Департамент по координации правоохранительной деятельности, исполнения административного законодательства и обеспечения деятельности мировых судей Приморского края</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785</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9990000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47 294 612,00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47 294 612,00</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100,0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Руководство и управление в сфере установленных функций органов государственной власти Приморского края</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785</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9991003</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3 865 000,00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3 865 000,00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Обеспечение деятельности мировых судей Приморского края</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785</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9991012</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22 880 000,00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22 880 000,00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Субвенции на осуществление первичного воинского учета на территориях, где отсутствуют военные комиссариаты</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785</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9995118</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11 127 200,00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11 127 200,00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Субвенции на создание и обеспечение деятельности комиссий по делам несовершеннолетних и защите их прав</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785</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9999301</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5 878 439,00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5 878 439,00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Субвенции на реализацию отдельных государственных полномочий по созданию административных комиссий</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785</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9999303</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3 543 973,00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3 543 973,00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Уполномоченный по защите прав предпринимателей в Приморском крае</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786</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9990000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10 790 200,00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10 462 903,24</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97,0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Руководство и управление в сфере установленных функций органов государственной власти Приморского края</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786</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9991003</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8 179 638,61</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8 005 607,01</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97,9</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Уполномоченный по защите прав предпринимателей в Приморском крае</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786</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9991007</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2 601 981,39</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2 448 716,23</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94,1</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lastRenderedPageBreak/>
              <w:t>Страхование государственных гражданских служащих Приморского края</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786</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9992179</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8 580,00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8 580,00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Департамент внутренней политики Приморского края</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789</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9990000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37 395 720,00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32 783 790,58</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87,7</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Руководство и управление в сфере установленных функций органов государственной власти Приморского края</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789</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9991003</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27 385 400,00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25 294 876,17</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92,4</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Проведение социологических исследований и опросов в целях изучения общественного мнения, состояний и тенденций социального настроения жителей Приморского края</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789</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9992174</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3 980 000,00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3 080 833,24</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77,4</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Поддержка экономического и социального развития коренных малочисленных народов Севера, Сибири и Дальнего Востока за счет иных межбюджетных трансфертов из федерального бюджета</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789</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9995091</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1 125 330,00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0,00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0,0</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Расходы на обеспечение деятельности (оказание услуг, выполнение работ) краевых государственных учреждений</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789</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9997059</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4 904 990,00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4 408 081,17</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89,9</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Государственная жилищная инспекция Приморского края</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795</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9990000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114 139,52</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112 841,61</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98,9</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Расходы, связанные с исполнением решений, принятых судебными органами</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795</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9992905</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114 139,52</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112 841,61</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98,9</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b/>
                <w:bCs/>
                <w:color w:val="000000"/>
                <w:sz w:val="28"/>
                <w:szCs w:val="28"/>
              </w:rPr>
            </w:pPr>
            <w:r w:rsidRPr="00751CF1">
              <w:rPr>
                <w:rFonts w:ascii="Times New Roman" w:hAnsi="Times New Roman"/>
                <w:b/>
                <w:bCs/>
                <w:color w:val="000000"/>
                <w:sz w:val="28"/>
                <w:szCs w:val="28"/>
              </w:rPr>
              <w:t>Департамент государственного заказа Приморского края</w:t>
            </w:r>
          </w:p>
        </w:tc>
        <w:tc>
          <w:tcPr>
            <w:tcW w:w="1134"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796</w:t>
            </w:r>
          </w:p>
        </w:tc>
        <w:tc>
          <w:tcPr>
            <w:tcW w:w="1276" w:type="dxa"/>
            <w:noWrap/>
            <w:hideMark/>
          </w:tcPr>
          <w:p w:rsidR="00751CF1" w:rsidRPr="00751CF1" w:rsidRDefault="00751CF1" w:rsidP="00DA1906">
            <w:pPr>
              <w:jc w:val="center"/>
              <w:rPr>
                <w:rFonts w:ascii="Times New Roman" w:hAnsi="Times New Roman"/>
                <w:b/>
                <w:bCs/>
                <w:color w:val="000000"/>
                <w:sz w:val="28"/>
                <w:szCs w:val="28"/>
              </w:rPr>
            </w:pPr>
            <w:r w:rsidRPr="00751CF1">
              <w:rPr>
                <w:rFonts w:ascii="Times New Roman" w:hAnsi="Times New Roman"/>
                <w:b/>
                <w:bCs/>
                <w:color w:val="000000"/>
                <w:sz w:val="28"/>
                <w:szCs w:val="28"/>
              </w:rPr>
              <w:t>9990000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39 511 700,00</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23 912 580,27</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60,5</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Руководство и управление в сфере установленных функций органов государственной власти Приморского края</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796</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9991003</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19 503 700,00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15 159 060,27</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77,7</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lastRenderedPageBreak/>
              <w:t>Оказание услуг по аналитическому сопровождению процедур определения поставщиков (подрядчиков, исполнителей) для нужд Приморского края</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796</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9992198</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20 000 000,00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8 745 520,00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43,7</w:t>
            </w:r>
          </w:p>
        </w:tc>
      </w:tr>
      <w:tr w:rsidR="00751CF1" w:rsidRPr="00751CF1" w:rsidTr="00AC014E">
        <w:trPr>
          <w:cantSplit/>
          <w:trHeight w:val="227"/>
        </w:trPr>
        <w:tc>
          <w:tcPr>
            <w:tcW w:w="5812" w:type="dxa"/>
            <w:hideMark/>
          </w:tcPr>
          <w:p w:rsidR="00751CF1" w:rsidRPr="00751CF1" w:rsidRDefault="00751CF1" w:rsidP="000F6B29">
            <w:pPr>
              <w:rPr>
                <w:rFonts w:ascii="Times New Roman" w:hAnsi="Times New Roman"/>
                <w:color w:val="000000"/>
                <w:sz w:val="28"/>
                <w:szCs w:val="28"/>
              </w:rPr>
            </w:pPr>
            <w:r w:rsidRPr="00751CF1">
              <w:rPr>
                <w:rFonts w:ascii="Times New Roman" w:hAnsi="Times New Roman"/>
                <w:color w:val="000000"/>
                <w:sz w:val="28"/>
                <w:szCs w:val="28"/>
              </w:rPr>
              <w:t>Расходы, связанные с исполнением решений, принятых судебными органами</w:t>
            </w:r>
          </w:p>
        </w:tc>
        <w:tc>
          <w:tcPr>
            <w:tcW w:w="1134"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796</w:t>
            </w:r>
          </w:p>
        </w:tc>
        <w:tc>
          <w:tcPr>
            <w:tcW w:w="1276" w:type="dxa"/>
            <w:noWrap/>
            <w:hideMark/>
          </w:tcPr>
          <w:p w:rsidR="00751CF1" w:rsidRPr="00751CF1" w:rsidRDefault="00751CF1" w:rsidP="00DA1906">
            <w:pPr>
              <w:jc w:val="center"/>
              <w:rPr>
                <w:rFonts w:ascii="Times New Roman" w:hAnsi="Times New Roman"/>
                <w:color w:val="000000"/>
                <w:sz w:val="28"/>
                <w:szCs w:val="28"/>
              </w:rPr>
            </w:pPr>
            <w:r w:rsidRPr="00751CF1">
              <w:rPr>
                <w:rFonts w:ascii="Times New Roman" w:hAnsi="Times New Roman"/>
                <w:color w:val="000000"/>
                <w:sz w:val="28"/>
                <w:szCs w:val="28"/>
              </w:rPr>
              <w:t>9992905</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8 000,00</w:t>
            </w:r>
          </w:p>
        </w:tc>
        <w:tc>
          <w:tcPr>
            <w:tcW w:w="2410"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8 000,00</w:t>
            </w:r>
          </w:p>
        </w:tc>
        <w:tc>
          <w:tcPr>
            <w:tcW w:w="1559" w:type="dxa"/>
            <w:noWrap/>
            <w:vAlign w:val="bottom"/>
            <w:hideMark/>
          </w:tcPr>
          <w:p w:rsidR="00751CF1" w:rsidRPr="00751CF1" w:rsidRDefault="00751CF1" w:rsidP="00015FB4">
            <w:pPr>
              <w:jc w:val="right"/>
              <w:rPr>
                <w:rFonts w:ascii="Times New Roman" w:hAnsi="Times New Roman"/>
                <w:color w:val="000000"/>
                <w:sz w:val="28"/>
                <w:szCs w:val="28"/>
              </w:rPr>
            </w:pPr>
            <w:r w:rsidRPr="00751CF1">
              <w:rPr>
                <w:rFonts w:ascii="Times New Roman" w:hAnsi="Times New Roman"/>
                <w:color w:val="000000"/>
                <w:sz w:val="28"/>
                <w:szCs w:val="28"/>
              </w:rPr>
              <w:t>100,0</w:t>
            </w:r>
          </w:p>
        </w:tc>
      </w:tr>
      <w:tr w:rsidR="00751CF1" w:rsidRPr="00751CF1" w:rsidTr="00AC014E">
        <w:trPr>
          <w:cantSplit/>
          <w:trHeight w:val="227"/>
        </w:trPr>
        <w:tc>
          <w:tcPr>
            <w:tcW w:w="8222" w:type="dxa"/>
            <w:gridSpan w:val="3"/>
            <w:noWrap/>
            <w:hideMark/>
          </w:tcPr>
          <w:p w:rsidR="00751CF1" w:rsidRPr="00751CF1" w:rsidRDefault="00A46C1F" w:rsidP="00751CF1">
            <w:pPr>
              <w:rPr>
                <w:rFonts w:ascii="Times New Roman" w:hAnsi="Times New Roman"/>
                <w:b/>
                <w:bCs/>
                <w:color w:val="000000"/>
                <w:sz w:val="28"/>
                <w:szCs w:val="28"/>
              </w:rPr>
            </w:pPr>
            <w:r>
              <w:rPr>
                <w:rFonts w:ascii="Times New Roman" w:hAnsi="Times New Roman"/>
                <w:b/>
                <w:bCs/>
                <w:color w:val="000000"/>
                <w:sz w:val="28"/>
                <w:szCs w:val="28"/>
              </w:rPr>
              <w:t>ВСЕГО РАСХОДОВ</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91 475 446 319,44</w:t>
            </w:r>
          </w:p>
        </w:tc>
        <w:tc>
          <w:tcPr>
            <w:tcW w:w="2410"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85 653 406 115,19</w:t>
            </w:r>
          </w:p>
        </w:tc>
        <w:tc>
          <w:tcPr>
            <w:tcW w:w="1559" w:type="dxa"/>
            <w:noWrap/>
            <w:vAlign w:val="bottom"/>
            <w:hideMark/>
          </w:tcPr>
          <w:p w:rsidR="00751CF1" w:rsidRPr="00751CF1" w:rsidRDefault="00751CF1" w:rsidP="00015FB4">
            <w:pPr>
              <w:jc w:val="right"/>
              <w:rPr>
                <w:rFonts w:ascii="Times New Roman" w:hAnsi="Times New Roman"/>
                <w:b/>
                <w:bCs/>
                <w:color w:val="000000"/>
                <w:sz w:val="28"/>
                <w:szCs w:val="28"/>
              </w:rPr>
            </w:pPr>
            <w:r w:rsidRPr="00751CF1">
              <w:rPr>
                <w:rFonts w:ascii="Times New Roman" w:hAnsi="Times New Roman"/>
                <w:b/>
                <w:bCs/>
                <w:color w:val="000000"/>
                <w:sz w:val="28"/>
                <w:szCs w:val="28"/>
              </w:rPr>
              <w:t>93,6</w:t>
            </w:r>
          </w:p>
        </w:tc>
      </w:tr>
    </w:tbl>
    <w:p w:rsidR="00751CF1" w:rsidRDefault="00751CF1" w:rsidP="00751CF1">
      <w:pPr>
        <w:spacing w:after="0"/>
        <w:rPr>
          <w:rFonts w:ascii="Times New Roman" w:hAnsi="Times New Roman"/>
          <w:color w:val="000000"/>
          <w:sz w:val="28"/>
          <w:szCs w:val="28"/>
        </w:rPr>
      </w:pPr>
    </w:p>
    <w:p w:rsidR="003C7BEC" w:rsidRPr="003C7BEC" w:rsidRDefault="003C7BEC" w:rsidP="00BB6DC0">
      <w:pPr>
        <w:rPr>
          <w:rFonts w:ascii="Times New Roman" w:hAnsi="Times New Roman"/>
          <w:sz w:val="24"/>
          <w:szCs w:val="24"/>
        </w:rPr>
      </w:pPr>
    </w:p>
    <w:sectPr w:rsidR="003C7BEC" w:rsidRPr="003C7BEC" w:rsidSect="00073C1D">
      <w:headerReference w:type="default" r:id="rId8"/>
      <w:pgSz w:w="16838" w:h="11906" w:orient="landscape" w:code="9"/>
      <w:pgMar w:top="1418" w:right="851" w:bottom="851" w:left="1418" w:header="709" w:footer="397"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52307" w:rsidRDefault="00B52307" w:rsidP="00B822D5">
      <w:pPr>
        <w:spacing w:after="0" w:line="240" w:lineRule="auto"/>
      </w:pPr>
      <w:r>
        <w:separator/>
      </w:r>
    </w:p>
  </w:endnote>
  <w:endnote w:type="continuationSeparator" w:id="0">
    <w:p w:rsidR="00B52307" w:rsidRDefault="00B52307" w:rsidP="00B822D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52307" w:rsidRDefault="00B52307" w:rsidP="00B822D5">
      <w:pPr>
        <w:spacing w:after="0" w:line="240" w:lineRule="auto"/>
      </w:pPr>
      <w:r>
        <w:separator/>
      </w:r>
    </w:p>
  </w:footnote>
  <w:footnote w:type="continuationSeparator" w:id="0">
    <w:p w:rsidR="00B52307" w:rsidRDefault="00B52307" w:rsidP="00B822D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12070580"/>
      <w:docPartObj>
        <w:docPartGallery w:val="Page Numbers (Top of Page)"/>
        <w:docPartUnique/>
      </w:docPartObj>
    </w:sdtPr>
    <w:sdtEndPr>
      <w:rPr>
        <w:sz w:val="28"/>
        <w:szCs w:val="28"/>
      </w:rPr>
    </w:sdtEndPr>
    <w:sdtContent>
      <w:p w:rsidR="00F44A40" w:rsidRDefault="00F44A40">
        <w:pPr>
          <w:pStyle w:val="a3"/>
          <w:jc w:val="right"/>
          <w:rPr>
            <w:rFonts w:ascii="Times New Roman" w:hAnsi="Times New Roman"/>
            <w:sz w:val="28"/>
            <w:szCs w:val="28"/>
          </w:rPr>
        </w:pPr>
      </w:p>
      <w:p w:rsidR="0070022E" w:rsidRPr="0047514B" w:rsidRDefault="0070022E">
        <w:pPr>
          <w:pStyle w:val="a3"/>
          <w:jc w:val="right"/>
          <w:rPr>
            <w:sz w:val="28"/>
            <w:szCs w:val="28"/>
          </w:rPr>
        </w:pPr>
        <w:r w:rsidRPr="0047514B">
          <w:rPr>
            <w:rFonts w:ascii="Times New Roman" w:hAnsi="Times New Roman"/>
            <w:sz w:val="28"/>
            <w:szCs w:val="28"/>
          </w:rPr>
          <w:fldChar w:fldCharType="begin"/>
        </w:r>
        <w:r w:rsidRPr="0047514B">
          <w:rPr>
            <w:rFonts w:ascii="Times New Roman" w:hAnsi="Times New Roman"/>
            <w:sz w:val="28"/>
            <w:szCs w:val="28"/>
          </w:rPr>
          <w:instrText>PAGE   \* MERGEFORMAT</w:instrText>
        </w:r>
        <w:r w:rsidRPr="0047514B">
          <w:rPr>
            <w:rFonts w:ascii="Times New Roman" w:hAnsi="Times New Roman"/>
            <w:sz w:val="28"/>
            <w:szCs w:val="28"/>
          </w:rPr>
          <w:fldChar w:fldCharType="separate"/>
        </w:r>
        <w:r w:rsidR="007003D1">
          <w:rPr>
            <w:rFonts w:ascii="Times New Roman" w:hAnsi="Times New Roman"/>
            <w:noProof/>
            <w:sz w:val="28"/>
            <w:szCs w:val="28"/>
          </w:rPr>
          <w:t>84</w:t>
        </w:r>
        <w:r w:rsidRPr="0047514B">
          <w:rPr>
            <w:rFonts w:ascii="Times New Roman" w:hAnsi="Times New Roman"/>
            <w:sz w:val="28"/>
            <w:szCs w:val="28"/>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F25F3"/>
    <w:rsid w:val="00015FB4"/>
    <w:rsid w:val="0002058D"/>
    <w:rsid w:val="00073C1D"/>
    <w:rsid w:val="00080688"/>
    <w:rsid w:val="000A060E"/>
    <w:rsid w:val="000A1C60"/>
    <w:rsid w:val="000D3B51"/>
    <w:rsid w:val="000F6B29"/>
    <w:rsid w:val="00104858"/>
    <w:rsid w:val="001151CE"/>
    <w:rsid w:val="00117C5E"/>
    <w:rsid w:val="00154A44"/>
    <w:rsid w:val="00157FB2"/>
    <w:rsid w:val="00183724"/>
    <w:rsid w:val="00195720"/>
    <w:rsid w:val="001D3801"/>
    <w:rsid w:val="0021108D"/>
    <w:rsid w:val="00214005"/>
    <w:rsid w:val="00221BC2"/>
    <w:rsid w:val="00262CA2"/>
    <w:rsid w:val="00276B37"/>
    <w:rsid w:val="00284D38"/>
    <w:rsid w:val="002935DC"/>
    <w:rsid w:val="002C0721"/>
    <w:rsid w:val="00347C5F"/>
    <w:rsid w:val="003733C7"/>
    <w:rsid w:val="003807FC"/>
    <w:rsid w:val="003911BD"/>
    <w:rsid w:val="00393EFB"/>
    <w:rsid w:val="003B267F"/>
    <w:rsid w:val="003C7BEC"/>
    <w:rsid w:val="003D4CD4"/>
    <w:rsid w:val="003D6BD6"/>
    <w:rsid w:val="00401162"/>
    <w:rsid w:val="00466C2A"/>
    <w:rsid w:val="00473AFD"/>
    <w:rsid w:val="0047514B"/>
    <w:rsid w:val="004B1A59"/>
    <w:rsid w:val="004C22E5"/>
    <w:rsid w:val="004D57E4"/>
    <w:rsid w:val="004D7C76"/>
    <w:rsid w:val="004F726A"/>
    <w:rsid w:val="00545B4C"/>
    <w:rsid w:val="00545C0F"/>
    <w:rsid w:val="00564541"/>
    <w:rsid w:val="00587390"/>
    <w:rsid w:val="00591956"/>
    <w:rsid w:val="005A536E"/>
    <w:rsid w:val="005C5F4E"/>
    <w:rsid w:val="005C779E"/>
    <w:rsid w:val="005E3BA1"/>
    <w:rsid w:val="00635888"/>
    <w:rsid w:val="006443BA"/>
    <w:rsid w:val="00657B2D"/>
    <w:rsid w:val="006C2CB5"/>
    <w:rsid w:val="006D2268"/>
    <w:rsid w:val="0070022E"/>
    <w:rsid w:val="007003D1"/>
    <w:rsid w:val="0073586C"/>
    <w:rsid w:val="00737112"/>
    <w:rsid w:val="0075140D"/>
    <w:rsid w:val="00751CF1"/>
    <w:rsid w:val="00786CBD"/>
    <w:rsid w:val="007904BA"/>
    <w:rsid w:val="007D6EE1"/>
    <w:rsid w:val="007E0ECD"/>
    <w:rsid w:val="007F5A7C"/>
    <w:rsid w:val="008028B6"/>
    <w:rsid w:val="0080385D"/>
    <w:rsid w:val="00814833"/>
    <w:rsid w:val="00823E1A"/>
    <w:rsid w:val="00825899"/>
    <w:rsid w:val="00845B8C"/>
    <w:rsid w:val="00854200"/>
    <w:rsid w:val="008B0F15"/>
    <w:rsid w:val="008B4494"/>
    <w:rsid w:val="008F4C7F"/>
    <w:rsid w:val="0092015C"/>
    <w:rsid w:val="00940F9D"/>
    <w:rsid w:val="00941B06"/>
    <w:rsid w:val="009511AA"/>
    <w:rsid w:val="00961ACB"/>
    <w:rsid w:val="009817B3"/>
    <w:rsid w:val="009823F5"/>
    <w:rsid w:val="00995EF1"/>
    <w:rsid w:val="009A45DF"/>
    <w:rsid w:val="009B1DB3"/>
    <w:rsid w:val="009B205B"/>
    <w:rsid w:val="009C2E26"/>
    <w:rsid w:val="009C7DAA"/>
    <w:rsid w:val="009E67F7"/>
    <w:rsid w:val="00A14863"/>
    <w:rsid w:val="00A17861"/>
    <w:rsid w:val="00A2317B"/>
    <w:rsid w:val="00A359D2"/>
    <w:rsid w:val="00A46C1F"/>
    <w:rsid w:val="00A72453"/>
    <w:rsid w:val="00A8157B"/>
    <w:rsid w:val="00AA0CD7"/>
    <w:rsid w:val="00AC014E"/>
    <w:rsid w:val="00AE62F3"/>
    <w:rsid w:val="00B2280B"/>
    <w:rsid w:val="00B22F11"/>
    <w:rsid w:val="00B33A76"/>
    <w:rsid w:val="00B52307"/>
    <w:rsid w:val="00B65313"/>
    <w:rsid w:val="00B822D5"/>
    <w:rsid w:val="00BB1BDF"/>
    <w:rsid w:val="00BB6DC0"/>
    <w:rsid w:val="00BF09B0"/>
    <w:rsid w:val="00BF762D"/>
    <w:rsid w:val="00C10C71"/>
    <w:rsid w:val="00C34A23"/>
    <w:rsid w:val="00C37BD8"/>
    <w:rsid w:val="00C37D16"/>
    <w:rsid w:val="00C86EC3"/>
    <w:rsid w:val="00C9053E"/>
    <w:rsid w:val="00C95051"/>
    <w:rsid w:val="00CE1099"/>
    <w:rsid w:val="00CF25F3"/>
    <w:rsid w:val="00D35EFC"/>
    <w:rsid w:val="00DA1906"/>
    <w:rsid w:val="00DC1CA7"/>
    <w:rsid w:val="00DD0ACB"/>
    <w:rsid w:val="00DD7B06"/>
    <w:rsid w:val="00E202C2"/>
    <w:rsid w:val="00E24319"/>
    <w:rsid w:val="00E61479"/>
    <w:rsid w:val="00E736B5"/>
    <w:rsid w:val="00E7693F"/>
    <w:rsid w:val="00E97D71"/>
    <w:rsid w:val="00EA4E95"/>
    <w:rsid w:val="00EB0E08"/>
    <w:rsid w:val="00EB38DF"/>
    <w:rsid w:val="00EC2B62"/>
    <w:rsid w:val="00EC780C"/>
    <w:rsid w:val="00EF5256"/>
    <w:rsid w:val="00F00173"/>
    <w:rsid w:val="00F048E0"/>
    <w:rsid w:val="00F31554"/>
    <w:rsid w:val="00F328EA"/>
    <w:rsid w:val="00F44A40"/>
    <w:rsid w:val="00F52C82"/>
    <w:rsid w:val="00F730CF"/>
    <w:rsid w:val="00FA287E"/>
    <w:rsid w:val="00FF766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F25F3"/>
    <w:rPr>
      <w:rFonts w:ascii="Calibri" w:eastAsia="Times New Roman" w:hAnsi="Calibri"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B822D5"/>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B822D5"/>
    <w:rPr>
      <w:rFonts w:ascii="Calibri" w:eastAsia="Times New Roman" w:hAnsi="Calibri" w:cs="Times New Roman"/>
      <w:lang w:eastAsia="ru-RU"/>
    </w:rPr>
  </w:style>
  <w:style w:type="paragraph" w:styleId="a5">
    <w:name w:val="footer"/>
    <w:basedOn w:val="a"/>
    <w:link w:val="a6"/>
    <w:uiPriority w:val="99"/>
    <w:unhideWhenUsed/>
    <w:rsid w:val="00B822D5"/>
    <w:pPr>
      <w:tabs>
        <w:tab w:val="center" w:pos="4677"/>
        <w:tab w:val="right" w:pos="9355"/>
      </w:tabs>
      <w:spacing w:after="0" w:line="240" w:lineRule="auto"/>
    </w:pPr>
  </w:style>
  <w:style w:type="character" w:customStyle="1" w:styleId="a6">
    <w:name w:val="Нижний колонтитул Знак"/>
    <w:basedOn w:val="a0"/>
    <w:link w:val="a5"/>
    <w:uiPriority w:val="99"/>
    <w:rsid w:val="00B822D5"/>
    <w:rPr>
      <w:rFonts w:ascii="Calibri" w:eastAsia="Times New Roman" w:hAnsi="Calibri" w:cs="Times New Roman"/>
      <w:lang w:eastAsia="ru-RU"/>
    </w:rPr>
  </w:style>
  <w:style w:type="paragraph" w:styleId="a7">
    <w:name w:val="Balloon Text"/>
    <w:basedOn w:val="a"/>
    <w:link w:val="a8"/>
    <w:uiPriority w:val="99"/>
    <w:semiHidden/>
    <w:unhideWhenUsed/>
    <w:rsid w:val="00A17861"/>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A17861"/>
    <w:rPr>
      <w:rFonts w:ascii="Tahoma" w:eastAsia="Times New Roman" w:hAnsi="Tahoma" w:cs="Tahoma"/>
      <w:sz w:val="16"/>
      <w:szCs w:val="16"/>
      <w:lang w:eastAsia="ru-RU"/>
    </w:rPr>
  </w:style>
  <w:style w:type="table" w:styleId="a9">
    <w:name w:val="Table Grid"/>
    <w:basedOn w:val="a1"/>
    <w:uiPriority w:val="59"/>
    <w:rsid w:val="00941B0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96">
    <w:name w:val="xl96"/>
    <w:basedOn w:val="a"/>
    <w:rsid w:val="00751CF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97">
    <w:name w:val="xl97"/>
    <w:basedOn w:val="a"/>
    <w:rsid w:val="00751CF1"/>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98">
    <w:name w:val="xl98"/>
    <w:basedOn w:val="a"/>
    <w:rsid w:val="00751CF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99">
    <w:name w:val="xl99"/>
    <w:basedOn w:val="a"/>
    <w:rsid w:val="00751CF1"/>
    <w:pPr>
      <w:pBdr>
        <w:top w:val="single" w:sz="4" w:space="0" w:color="000000"/>
        <w:left w:val="single" w:sz="4" w:space="0" w:color="000000"/>
        <w:bottom w:val="single" w:sz="4" w:space="0" w:color="000000"/>
      </w:pBdr>
      <w:spacing w:before="100" w:beforeAutospacing="1" w:after="100" w:afterAutospacing="1" w:line="240" w:lineRule="auto"/>
      <w:jc w:val="right"/>
      <w:textAlignment w:val="top"/>
    </w:pPr>
    <w:rPr>
      <w:rFonts w:ascii="Times New Roman" w:hAnsi="Times New Roman"/>
      <w:b/>
      <w:bCs/>
      <w:sz w:val="24"/>
      <w:szCs w:val="24"/>
    </w:rPr>
  </w:style>
  <w:style w:type="paragraph" w:customStyle="1" w:styleId="xl100">
    <w:name w:val="xl100"/>
    <w:basedOn w:val="a"/>
    <w:rsid w:val="00751CF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hAnsi="Times New Roman"/>
      <w:b/>
      <w:bCs/>
      <w:sz w:val="24"/>
      <w:szCs w:val="24"/>
    </w:rPr>
  </w:style>
  <w:style w:type="paragraph" w:customStyle="1" w:styleId="xl101">
    <w:name w:val="xl101"/>
    <w:basedOn w:val="a"/>
    <w:rsid w:val="00751CF1"/>
    <w:pPr>
      <w:pBdr>
        <w:top w:val="single" w:sz="4" w:space="0" w:color="000000"/>
        <w:left w:val="single" w:sz="4" w:space="0" w:color="000000"/>
        <w:bottom w:val="single" w:sz="4" w:space="0" w:color="000000"/>
      </w:pBdr>
      <w:spacing w:before="100" w:beforeAutospacing="1" w:after="100" w:afterAutospacing="1" w:line="240" w:lineRule="auto"/>
      <w:jc w:val="right"/>
      <w:textAlignment w:val="top"/>
    </w:pPr>
    <w:rPr>
      <w:rFonts w:ascii="Times New Roman" w:hAnsi="Times New Roman"/>
      <w:sz w:val="24"/>
      <w:szCs w:val="24"/>
    </w:rPr>
  </w:style>
  <w:style w:type="paragraph" w:customStyle="1" w:styleId="xl102">
    <w:name w:val="xl102"/>
    <w:basedOn w:val="a"/>
    <w:rsid w:val="00751CF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hAnsi="Times New Roman"/>
      <w:sz w:val="24"/>
      <w:szCs w:val="24"/>
    </w:rPr>
  </w:style>
  <w:style w:type="paragraph" w:customStyle="1" w:styleId="xl103">
    <w:name w:val="xl103"/>
    <w:basedOn w:val="a"/>
    <w:rsid w:val="00751CF1"/>
    <w:pPr>
      <w:pBdr>
        <w:top w:val="single" w:sz="4" w:space="0" w:color="000000"/>
        <w:left w:val="single" w:sz="4" w:space="0" w:color="000000"/>
        <w:bottom w:val="single" w:sz="4" w:space="0" w:color="000000"/>
      </w:pBdr>
      <w:spacing w:before="100" w:beforeAutospacing="1" w:after="100" w:afterAutospacing="1" w:line="240" w:lineRule="auto"/>
      <w:jc w:val="right"/>
      <w:textAlignment w:val="top"/>
    </w:pPr>
    <w:rPr>
      <w:rFonts w:ascii="Times New Roman" w:hAnsi="Times New Roman"/>
      <w:b/>
      <w:bCs/>
      <w:sz w:val="24"/>
      <w:szCs w:val="24"/>
    </w:rPr>
  </w:style>
  <w:style w:type="paragraph" w:customStyle="1" w:styleId="xl104">
    <w:name w:val="xl104"/>
    <w:basedOn w:val="a"/>
    <w:rsid w:val="00751CF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hAnsi="Times New Roman"/>
      <w:b/>
      <w:bCs/>
      <w:sz w:val="24"/>
      <w:szCs w:val="24"/>
    </w:rPr>
  </w:style>
  <w:style w:type="paragraph" w:customStyle="1" w:styleId="xl105">
    <w:name w:val="xl105"/>
    <w:basedOn w:val="a"/>
    <w:rsid w:val="00751CF1"/>
    <w:pPr>
      <w:spacing w:before="100" w:beforeAutospacing="1" w:after="100" w:afterAutospacing="1" w:line="240" w:lineRule="auto"/>
    </w:pPr>
    <w:rPr>
      <w:rFonts w:ascii="Times New Roman" w:hAnsi="Times New Roman"/>
      <w:sz w:val="24"/>
      <w:szCs w:val="24"/>
    </w:rPr>
  </w:style>
  <w:style w:type="paragraph" w:customStyle="1" w:styleId="xl106">
    <w:name w:val="xl106"/>
    <w:basedOn w:val="a"/>
    <w:rsid w:val="00751CF1"/>
    <w:pPr>
      <w:pBdr>
        <w:top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107">
    <w:name w:val="xl107"/>
    <w:basedOn w:val="a"/>
    <w:rsid w:val="00751CF1"/>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108">
    <w:name w:val="xl108"/>
    <w:basedOn w:val="a"/>
    <w:rsid w:val="00751CF1"/>
    <w:pPr>
      <w:pBdr>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hAnsi="Times New Roman"/>
      <w:b/>
      <w:bCs/>
      <w:sz w:val="24"/>
      <w:szCs w:val="24"/>
    </w:rPr>
  </w:style>
  <w:style w:type="paragraph" w:customStyle="1" w:styleId="xl109">
    <w:name w:val="xl109"/>
    <w:basedOn w:val="a"/>
    <w:rsid w:val="00751CF1"/>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top"/>
    </w:pPr>
    <w:rPr>
      <w:rFonts w:ascii="Times New Roman" w:hAnsi="Times New Roman"/>
      <w:b/>
      <w:bCs/>
      <w:sz w:val="24"/>
      <w:szCs w:val="24"/>
    </w:rPr>
  </w:style>
  <w:style w:type="paragraph" w:customStyle="1" w:styleId="xl110">
    <w:name w:val="xl110"/>
    <w:basedOn w:val="a"/>
    <w:rsid w:val="00751CF1"/>
    <w:pPr>
      <w:pBdr>
        <w:top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hAnsi="Times New Roman"/>
      <w:b/>
      <w:bCs/>
      <w:sz w:val="24"/>
      <w:szCs w:val="24"/>
    </w:rPr>
  </w:style>
  <w:style w:type="paragraph" w:customStyle="1" w:styleId="xl111">
    <w:name w:val="xl111"/>
    <w:basedOn w:val="a"/>
    <w:rsid w:val="00751CF1"/>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hAnsi="Times New Roman"/>
      <w:b/>
      <w:bCs/>
      <w:sz w:val="24"/>
      <w:szCs w:val="24"/>
    </w:rPr>
  </w:style>
  <w:style w:type="paragraph" w:customStyle="1" w:styleId="xl112">
    <w:name w:val="xl112"/>
    <w:basedOn w:val="a"/>
    <w:rsid w:val="00751CF1"/>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hAnsi="Times New Roman"/>
      <w:sz w:val="24"/>
      <w:szCs w:val="24"/>
    </w:rPr>
  </w:style>
  <w:style w:type="paragraph" w:customStyle="1" w:styleId="xl113">
    <w:name w:val="xl113"/>
    <w:basedOn w:val="a"/>
    <w:rsid w:val="00751CF1"/>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top"/>
    </w:pPr>
    <w:rPr>
      <w:rFonts w:ascii="Times New Roman" w:hAnsi="Times New Roman"/>
      <w:sz w:val="24"/>
      <w:szCs w:val="24"/>
    </w:rPr>
  </w:style>
  <w:style w:type="paragraph" w:customStyle="1" w:styleId="xl114">
    <w:name w:val="xl114"/>
    <w:basedOn w:val="a"/>
    <w:rsid w:val="00751CF1"/>
    <w:pPr>
      <w:pBdr>
        <w:top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hAnsi="Times New Roman"/>
      <w:sz w:val="24"/>
      <w:szCs w:val="24"/>
    </w:rPr>
  </w:style>
  <w:style w:type="paragraph" w:customStyle="1" w:styleId="xl115">
    <w:name w:val="xl115"/>
    <w:basedOn w:val="a"/>
    <w:rsid w:val="00751CF1"/>
    <w:pPr>
      <w:spacing w:before="100" w:beforeAutospacing="1" w:after="100" w:afterAutospacing="1" w:line="240" w:lineRule="auto"/>
      <w:textAlignment w:val="top"/>
    </w:pPr>
    <w:rPr>
      <w:rFonts w:ascii="Times New Roman" w:hAnsi="Times New Roman"/>
      <w:sz w:val="24"/>
      <w:szCs w:val="24"/>
    </w:rPr>
  </w:style>
  <w:style w:type="paragraph" w:customStyle="1" w:styleId="xl116">
    <w:name w:val="xl116"/>
    <w:basedOn w:val="a"/>
    <w:rsid w:val="00751CF1"/>
    <w:pPr>
      <w:pBdr>
        <w:top w:val="single" w:sz="4" w:space="0" w:color="000000"/>
        <w:left w:val="single" w:sz="4" w:space="0" w:color="000000"/>
        <w:bottom w:val="single" w:sz="4" w:space="0" w:color="000000"/>
      </w:pBdr>
      <w:spacing w:before="100" w:beforeAutospacing="1" w:after="100" w:afterAutospacing="1" w:line="240" w:lineRule="auto"/>
    </w:pPr>
    <w:rPr>
      <w:rFonts w:ascii="Times New Roman" w:hAnsi="Times New Roman"/>
      <w:b/>
      <w:bCs/>
      <w:sz w:val="24"/>
      <w:szCs w:val="24"/>
    </w:rPr>
  </w:style>
  <w:style w:type="paragraph" w:customStyle="1" w:styleId="xl117">
    <w:name w:val="xl117"/>
    <w:basedOn w:val="a"/>
    <w:rsid w:val="00751CF1"/>
    <w:pPr>
      <w:pBdr>
        <w:top w:val="single" w:sz="4" w:space="0" w:color="000000"/>
        <w:bottom w:val="single" w:sz="4" w:space="0" w:color="000000"/>
      </w:pBdr>
      <w:spacing w:before="100" w:beforeAutospacing="1" w:after="100" w:afterAutospacing="1" w:line="240" w:lineRule="auto"/>
    </w:pPr>
    <w:rPr>
      <w:rFonts w:ascii="Times New Roman" w:hAnsi="Times New Roman"/>
      <w:b/>
      <w:bCs/>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F25F3"/>
    <w:rPr>
      <w:rFonts w:ascii="Calibri" w:eastAsia="Times New Roman" w:hAnsi="Calibri"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B822D5"/>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B822D5"/>
    <w:rPr>
      <w:rFonts w:ascii="Calibri" w:eastAsia="Times New Roman" w:hAnsi="Calibri" w:cs="Times New Roman"/>
      <w:lang w:eastAsia="ru-RU"/>
    </w:rPr>
  </w:style>
  <w:style w:type="paragraph" w:styleId="a5">
    <w:name w:val="footer"/>
    <w:basedOn w:val="a"/>
    <w:link w:val="a6"/>
    <w:uiPriority w:val="99"/>
    <w:unhideWhenUsed/>
    <w:rsid w:val="00B822D5"/>
    <w:pPr>
      <w:tabs>
        <w:tab w:val="center" w:pos="4677"/>
        <w:tab w:val="right" w:pos="9355"/>
      </w:tabs>
      <w:spacing w:after="0" w:line="240" w:lineRule="auto"/>
    </w:pPr>
  </w:style>
  <w:style w:type="character" w:customStyle="1" w:styleId="a6">
    <w:name w:val="Нижний колонтитул Знак"/>
    <w:basedOn w:val="a0"/>
    <w:link w:val="a5"/>
    <w:uiPriority w:val="99"/>
    <w:rsid w:val="00B822D5"/>
    <w:rPr>
      <w:rFonts w:ascii="Calibri" w:eastAsia="Times New Roman" w:hAnsi="Calibri" w:cs="Times New Roman"/>
      <w:lang w:eastAsia="ru-RU"/>
    </w:rPr>
  </w:style>
  <w:style w:type="paragraph" w:styleId="a7">
    <w:name w:val="Balloon Text"/>
    <w:basedOn w:val="a"/>
    <w:link w:val="a8"/>
    <w:uiPriority w:val="99"/>
    <w:semiHidden/>
    <w:unhideWhenUsed/>
    <w:rsid w:val="00A17861"/>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A17861"/>
    <w:rPr>
      <w:rFonts w:ascii="Tahoma" w:eastAsia="Times New Roman" w:hAnsi="Tahoma" w:cs="Tahoma"/>
      <w:sz w:val="16"/>
      <w:szCs w:val="16"/>
      <w:lang w:eastAsia="ru-RU"/>
    </w:rPr>
  </w:style>
  <w:style w:type="table" w:styleId="a9">
    <w:name w:val="Table Grid"/>
    <w:basedOn w:val="a1"/>
    <w:uiPriority w:val="59"/>
    <w:rsid w:val="00941B0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96">
    <w:name w:val="xl96"/>
    <w:basedOn w:val="a"/>
    <w:rsid w:val="00751CF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97">
    <w:name w:val="xl97"/>
    <w:basedOn w:val="a"/>
    <w:rsid w:val="00751CF1"/>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98">
    <w:name w:val="xl98"/>
    <w:basedOn w:val="a"/>
    <w:rsid w:val="00751CF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99">
    <w:name w:val="xl99"/>
    <w:basedOn w:val="a"/>
    <w:rsid w:val="00751CF1"/>
    <w:pPr>
      <w:pBdr>
        <w:top w:val="single" w:sz="4" w:space="0" w:color="000000"/>
        <w:left w:val="single" w:sz="4" w:space="0" w:color="000000"/>
        <w:bottom w:val="single" w:sz="4" w:space="0" w:color="000000"/>
      </w:pBdr>
      <w:spacing w:before="100" w:beforeAutospacing="1" w:after="100" w:afterAutospacing="1" w:line="240" w:lineRule="auto"/>
      <w:jc w:val="right"/>
      <w:textAlignment w:val="top"/>
    </w:pPr>
    <w:rPr>
      <w:rFonts w:ascii="Times New Roman" w:hAnsi="Times New Roman"/>
      <w:b/>
      <w:bCs/>
      <w:sz w:val="24"/>
      <w:szCs w:val="24"/>
    </w:rPr>
  </w:style>
  <w:style w:type="paragraph" w:customStyle="1" w:styleId="xl100">
    <w:name w:val="xl100"/>
    <w:basedOn w:val="a"/>
    <w:rsid w:val="00751CF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hAnsi="Times New Roman"/>
      <w:b/>
      <w:bCs/>
      <w:sz w:val="24"/>
      <w:szCs w:val="24"/>
    </w:rPr>
  </w:style>
  <w:style w:type="paragraph" w:customStyle="1" w:styleId="xl101">
    <w:name w:val="xl101"/>
    <w:basedOn w:val="a"/>
    <w:rsid w:val="00751CF1"/>
    <w:pPr>
      <w:pBdr>
        <w:top w:val="single" w:sz="4" w:space="0" w:color="000000"/>
        <w:left w:val="single" w:sz="4" w:space="0" w:color="000000"/>
        <w:bottom w:val="single" w:sz="4" w:space="0" w:color="000000"/>
      </w:pBdr>
      <w:spacing w:before="100" w:beforeAutospacing="1" w:after="100" w:afterAutospacing="1" w:line="240" w:lineRule="auto"/>
      <w:jc w:val="right"/>
      <w:textAlignment w:val="top"/>
    </w:pPr>
    <w:rPr>
      <w:rFonts w:ascii="Times New Roman" w:hAnsi="Times New Roman"/>
      <w:sz w:val="24"/>
      <w:szCs w:val="24"/>
    </w:rPr>
  </w:style>
  <w:style w:type="paragraph" w:customStyle="1" w:styleId="xl102">
    <w:name w:val="xl102"/>
    <w:basedOn w:val="a"/>
    <w:rsid w:val="00751CF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hAnsi="Times New Roman"/>
      <w:sz w:val="24"/>
      <w:szCs w:val="24"/>
    </w:rPr>
  </w:style>
  <w:style w:type="paragraph" w:customStyle="1" w:styleId="xl103">
    <w:name w:val="xl103"/>
    <w:basedOn w:val="a"/>
    <w:rsid w:val="00751CF1"/>
    <w:pPr>
      <w:pBdr>
        <w:top w:val="single" w:sz="4" w:space="0" w:color="000000"/>
        <w:left w:val="single" w:sz="4" w:space="0" w:color="000000"/>
        <w:bottom w:val="single" w:sz="4" w:space="0" w:color="000000"/>
      </w:pBdr>
      <w:spacing w:before="100" w:beforeAutospacing="1" w:after="100" w:afterAutospacing="1" w:line="240" w:lineRule="auto"/>
      <w:jc w:val="right"/>
      <w:textAlignment w:val="top"/>
    </w:pPr>
    <w:rPr>
      <w:rFonts w:ascii="Times New Roman" w:hAnsi="Times New Roman"/>
      <w:b/>
      <w:bCs/>
      <w:sz w:val="24"/>
      <w:szCs w:val="24"/>
    </w:rPr>
  </w:style>
  <w:style w:type="paragraph" w:customStyle="1" w:styleId="xl104">
    <w:name w:val="xl104"/>
    <w:basedOn w:val="a"/>
    <w:rsid w:val="00751CF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hAnsi="Times New Roman"/>
      <w:b/>
      <w:bCs/>
      <w:sz w:val="24"/>
      <w:szCs w:val="24"/>
    </w:rPr>
  </w:style>
  <w:style w:type="paragraph" w:customStyle="1" w:styleId="xl105">
    <w:name w:val="xl105"/>
    <w:basedOn w:val="a"/>
    <w:rsid w:val="00751CF1"/>
    <w:pPr>
      <w:spacing w:before="100" w:beforeAutospacing="1" w:after="100" w:afterAutospacing="1" w:line="240" w:lineRule="auto"/>
    </w:pPr>
    <w:rPr>
      <w:rFonts w:ascii="Times New Roman" w:hAnsi="Times New Roman"/>
      <w:sz w:val="24"/>
      <w:szCs w:val="24"/>
    </w:rPr>
  </w:style>
  <w:style w:type="paragraph" w:customStyle="1" w:styleId="xl106">
    <w:name w:val="xl106"/>
    <w:basedOn w:val="a"/>
    <w:rsid w:val="00751CF1"/>
    <w:pPr>
      <w:pBdr>
        <w:top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107">
    <w:name w:val="xl107"/>
    <w:basedOn w:val="a"/>
    <w:rsid w:val="00751CF1"/>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108">
    <w:name w:val="xl108"/>
    <w:basedOn w:val="a"/>
    <w:rsid w:val="00751CF1"/>
    <w:pPr>
      <w:pBdr>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hAnsi="Times New Roman"/>
      <w:b/>
      <w:bCs/>
      <w:sz w:val="24"/>
      <w:szCs w:val="24"/>
    </w:rPr>
  </w:style>
  <w:style w:type="paragraph" w:customStyle="1" w:styleId="xl109">
    <w:name w:val="xl109"/>
    <w:basedOn w:val="a"/>
    <w:rsid w:val="00751CF1"/>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top"/>
    </w:pPr>
    <w:rPr>
      <w:rFonts w:ascii="Times New Roman" w:hAnsi="Times New Roman"/>
      <w:b/>
      <w:bCs/>
      <w:sz w:val="24"/>
      <w:szCs w:val="24"/>
    </w:rPr>
  </w:style>
  <w:style w:type="paragraph" w:customStyle="1" w:styleId="xl110">
    <w:name w:val="xl110"/>
    <w:basedOn w:val="a"/>
    <w:rsid w:val="00751CF1"/>
    <w:pPr>
      <w:pBdr>
        <w:top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hAnsi="Times New Roman"/>
      <w:b/>
      <w:bCs/>
      <w:sz w:val="24"/>
      <w:szCs w:val="24"/>
    </w:rPr>
  </w:style>
  <w:style w:type="paragraph" w:customStyle="1" w:styleId="xl111">
    <w:name w:val="xl111"/>
    <w:basedOn w:val="a"/>
    <w:rsid w:val="00751CF1"/>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hAnsi="Times New Roman"/>
      <w:b/>
      <w:bCs/>
      <w:sz w:val="24"/>
      <w:szCs w:val="24"/>
    </w:rPr>
  </w:style>
  <w:style w:type="paragraph" w:customStyle="1" w:styleId="xl112">
    <w:name w:val="xl112"/>
    <w:basedOn w:val="a"/>
    <w:rsid w:val="00751CF1"/>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hAnsi="Times New Roman"/>
      <w:sz w:val="24"/>
      <w:szCs w:val="24"/>
    </w:rPr>
  </w:style>
  <w:style w:type="paragraph" w:customStyle="1" w:styleId="xl113">
    <w:name w:val="xl113"/>
    <w:basedOn w:val="a"/>
    <w:rsid w:val="00751CF1"/>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top"/>
    </w:pPr>
    <w:rPr>
      <w:rFonts w:ascii="Times New Roman" w:hAnsi="Times New Roman"/>
      <w:sz w:val="24"/>
      <w:szCs w:val="24"/>
    </w:rPr>
  </w:style>
  <w:style w:type="paragraph" w:customStyle="1" w:styleId="xl114">
    <w:name w:val="xl114"/>
    <w:basedOn w:val="a"/>
    <w:rsid w:val="00751CF1"/>
    <w:pPr>
      <w:pBdr>
        <w:top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hAnsi="Times New Roman"/>
      <w:sz w:val="24"/>
      <w:szCs w:val="24"/>
    </w:rPr>
  </w:style>
  <w:style w:type="paragraph" w:customStyle="1" w:styleId="xl115">
    <w:name w:val="xl115"/>
    <w:basedOn w:val="a"/>
    <w:rsid w:val="00751CF1"/>
    <w:pPr>
      <w:spacing w:before="100" w:beforeAutospacing="1" w:after="100" w:afterAutospacing="1" w:line="240" w:lineRule="auto"/>
      <w:textAlignment w:val="top"/>
    </w:pPr>
    <w:rPr>
      <w:rFonts w:ascii="Times New Roman" w:hAnsi="Times New Roman"/>
      <w:sz w:val="24"/>
      <w:szCs w:val="24"/>
    </w:rPr>
  </w:style>
  <w:style w:type="paragraph" w:customStyle="1" w:styleId="xl116">
    <w:name w:val="xl116"/>
    <w:basedOn w:val="a"/>
    <w:rsid w:val="00751CF1"/>
    <w:pPr>
      <w:pBdr>
        <w:top w:val="single" w:sz="4" w:space="0" w:color="000000"/>
        <w:left w:val="single" w:sz="4" w:space="0" w:color="000000"/>
        <w:bottom w:val="single" w:sz="4" w:space="0" w:color="000000"/>
      </w:pBdr>
      <w:spacing w:before="100" w:beforeAutospacing="1" w:after="100" w:afterAutospacing="1" w:line="240" w:lineRule="auto"/>
    </w:pPr>
    <w:rPr>
      <w:rFonts w:ascii="Times New Roman" w:hAnsi="Times New Roman"/>
      <w:b/>
      <w:bCs/>
      <w:sz w:val="24"/>
      <w:szCs w:val="24"/>
    </w:rPr>
  </w:style>
  <w:style w:type="paragraph" w:customStyle="1" w:styleId="xl117">
    <w:name w:val="xl117"/>
    <w:basedOn w:val="a"/>
    <w:rsid w:val="00751CF1"/>
    <w:pPr>
      <w:pBdr>
        <w:top w:val="single" w:sz="4" w:space="0" w:color="000000"/>
        <w:bottom w:val="single" w:sz="4" w:space="0" w:color="000000"/>
      </w:pBdr>
      <w:spacing w:before="100" w:beforeAutospacing="1" w:after="100" w:afterAutospacing="1" w:line="240" w:lineRule="auto"/>
    </w:pPr>
    <w:rPr>
      <w:rFonts w:ascii="Times New Roman" w:hAnsi="Times New Roman"/>
      <w:b/>
      <w:b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7960067">
      <w:bodyDiv w:val="1"/>
      <w:marLeft w:val="0"/>
      <w:marRight w:val="0"/>
      <w:marTop w:val="0"/>
      <w:marBottom w:val="0"/>
      <w:divBdr>
        <w:top w:val="none" w:sz="0" w:space="0" w:color="auto"/>
        <w:left w:val="none" w:sz="0" w:space="0" w:color="auto"/>
        <w:bottom w:val="none" w:sz="0" w:space="0" w:color="auto"/>
        <w:right w:val="none" w:sz="0" w:space="0" w:color="auto"/>
      </w:divBdr>
    </w:div>
    <w:div w:id="227158267">
      <w:bodyDiv w:val="1"/>
      <w:marLeft w:val="0"/>
      <w:marRight w:val="0"/>
      <w:marTop w:val="0"/>
      <w:marBottom w:val="0"/>
      <w:divBdr>
        <w:top w:val="none" w:sz="0" w:space="0" w:color="auto"/>
        <w:left w:val="none" w:sz="0" w:space="0" w:color="auto"/>
        <w:bottom w:val="none" w:sz="0" w:space="0" w:color="auto"/>
        <w:right w:val="none" w:sz="0" w:space="0" w:color="auto"/>
      </w:divBdr>
    </w:div>
    <w:div w:id="354624642">
      <w:bodyDiv w:val="1"/>
      <w:marLeft w:val="0"/>
      <w:marRight w:val="0"/>
      <w:marTop w:val="0"/>
      <w:marBottom w:val="0"/>
      <w:divBdr>
        <w:top w:val="none" w:sz="0" w:space="0" w:color="auto"/>
        <w:left w:val="none" w:sz="0" w:space="0" w:color="auto"/>
        <w:bottom w:val="none" w:sz="0" w:space="0" w:color="auto"/>
        <w:right w:val="none" w:sz="0" w:space="0" w:color="auto"/>
      </w:divBdr>
    </w:div>
    <w:div w:id="459543020">
      <w:bodyDiv w:val="1"/>
      <w:marLeft w:val="0"/>
      <w:marRight w:val="0"/>
      <w:marTop w:val="0"/>
      <w:marBottom w:val="0"/>
      <w:divBdr>
        <w:top w:val="none" w:sz="0" w:space="0" w:color="auto"/>
        <w:left w:val="none" w:sz="0" w:space="0" w:color="auto"/>
        <w:bottom w:val="none" w:sz="0" w:space="0" w:color="auto"/>
        <w:right w:val="none" w:sz="0" w:space="0" w:color="auto"/>
      </w:divBdr>
    </w:div>
    <w:div w:id="765343167">
      <w:bodyDiv w:val="1"/>
      <w:marLeft w:val="0"/>
      <w:marRight w:val="0"/>
      <w:marTop w:val="0"/>
      <w:marBottom w:val="0"/>
      <w:divBdr>
        <w:top w:val="none" w:sz="0" w:space="0" w:color="auto"/>
        <w:left w:val="none" w:sz="0" w:space="0" w:color="auto"/>
        <w:bottom w:val="none" w:sz="0" w:space="0" w:color="auto"/>
        <w:right w:val="none" w:sz="0" w:space="0" w:color="auto"/>
      </w:divBdr>
    </w:div>
    <w:div w:id="777916084">
      <w:bodyDiv w:val="1"/>
      <w:marLeft w:val="0"/>
      <w:marRight w:val="0"/>
      <w:marTop w:val="0"/>
      <w:marBottom w:val="0"/>
      <w:divBdr>
        <w:top w:val="none" w:sz="0" w:space="0" w:color="auto"/>
        <w:left w:val="none" w:sz="0" w:space="0" w:color="auto"/>
        <w:bottom w:val="none" w:sz="0" w:space="0" w:color="auto"/>
        <w:right w:val="none" w:sz="0" w:space="0" w:color="auto"/>
      </w:divBdr>
    </w:div>
    <w:div w:id="973755094">
      <w:bodyDiv w:val="1"/>
      <w:marLeft w:val="0"/>
      <w:marRight w:val="0"/>
      <w:marTop w:val="0"/>
      <w:marBottom w:val="0"/>
      <w:divBdr>
        <w:top w:val="none" w:sz="0" w:space="0" w:color="auto"/>
        <w:left w:val="none" w:sz="0" w:space="0" w:color="auto"/>
        <w:bottom w:val="none" w:sz="0" w:space="0" w:color="auto"/>
        <w:right w:val="none" w:sz="0" w:space="0" w:color="auto"/>
      </w:divBdr>
    </w:div>
    <w:div w:id="1309897109">
      <w:bodyDiv w:val="1"/>
      <w:marLeft w:val="0"/>
      <w:marRight w:val="0"/>
      <w:marTop w:val="0"/>
      <w:marBottom w:val="0"/>
      <w:divBdr>
        <w:top w:val="none" w:sz="0" w:space="0" w:color="auto"/>
        <w:left w:val="none" w:sz="0" w:space="0" w:color="auto"/>
        <w:bottom w:val="none" w:sz="0" w:space="0" w:color="auto"/>
        <w:right w:val="none" w:sz="0" w:space="0" w:color="auto"/>
      </w:divBdr>
    </w:div>
    <w:div w:id="16472751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7F59244-1C6F-4FAE-A816-B7D140B393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1</Pages>
  <Words>20814</Words>
  <Characters>118640</Characters>
  <Application>Microsoft Office Word</Application>
  <DocSecurity>0</DocSecurity>
  <Lines>988</Lines>
  <Paragraphs>278</Paragraphs>
  <ScaleCrop>false</ScaleCrop>
  <HeadingPairs>
    <vt:vector size="2" baseType="variant">
      <vt:variant>
        <vt:lpstr>Название</vt:lpstr>
      </vt:variant>
      <vt:variant>
        <vt:i4>1</vt:i4>
      </vt:variant>
    </vt:vector>
  </HeadingPairs>
  <TitlesOfParts>
    <vt:vector size="1" baseType="lpstr">
      <vt:lpstr/>
    </vt:vector>
  </TitlesOfParts>
  <Company>ЗС ПК</Company>
  <LinksUpToDate>false</LinksUpToDate>
  <CharactersWithSpaces>139176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Евдокимова</dc:creator>
  <cp:lastModifiedBy>Пятышина Ольга Тимофеевна</cp:lastModifiedBy>
  <cp:revision>8</cp:revision>
  <cp:lastPrinted>2016-06-02T03:56:00Z</cp:lastPrinted>
  <dcterms:created xsi:type="dcterms:W3CDTF">2016-05-17T05:54:00Z</dcterms:created>
  <dcterms:modified xsi:type="dcterms:W3CDTF">2016-06-02T03:56:00Z</dcterms:modified>
</cp:coreProperties>
</file>