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7577" w:rsidRDefault="00267577" w:rsidP="00267577">
      <w:pPr>
        <w:ind w:left="6237"/>
      </w:pPr>
      <w:r>
        <w:t>Приложение 2</w:t>
      </w:r>
    </w:p>
    <w:p w:rsidR="00267577" w:rsidRDefault="00267577" w:rsidP="00267577">
      <w:pPr>
        <w:ind w:left="6237"/>
      </w:pPr>
      <w:r>
        <w:t xml:space="preserve">к </w:t>
      </w:r>
      <w:r w:rsidR="00061D51">
        <w:t>З</w:t>
      </w:r>
      <w:r>
        <w:t>акон</w:t>
      </w:r>
      <w:r w:rsidR="00061D51">
        <w:t>у</w:t>
      </w:r>
    </w:p>
    <w:p w:rsidR="00267577" w:rsidRDefault="00267577" w:rsidP="00267577">
      <w:pPr>
        <w:ind w:left="6237"/>
      </w:pPr>
      <w:r>
        <w:t>Приморского края</w:t>
      </w:r>
    </w:p>
    <w:p w:rsidR="0080414C" w:rsidRPr="0080414C" w:rsidRDefault="0080414C" w:rsidP="0080414C">
      <w:pPr>
        <w:ind w:left="6237"/>
        <w:rPr>
          <w:rFonts w:eastAsia="Calibri" w:cs="Times New Roman"/>
        </w:rPr>
      </w:pPr>
      <w:r w:rsidRPr="0080414C">
        <w:rPr>
          <w:rFonts w:eastAsia="Calibri" w:cs="Times New Roman"/>
        </w:rPr>
        <w:t>от 30.05.2016 № 826-КЗ</w:t>
      </w:r>
    </w:p>
    <w:p w:rsidR="00267577" w:rsidRDefault="00267577" w:rsidP="00267577">
      <w:pPr>
        <w:ind w:left="6237"/>
      </w:pPr>
      <w:bookmarkStart w:id="0" w:name="_GoBack"/>
      <w:bookmarkEnd w:id="0"/>
    </w:p>
    <w:p w:rsidR="00267577" w:rsidRDefault="00267577" w:rsidP="00267577">
      <w:pPr>
        <w:ind w:left="6237"/>
      </w:pPr>
      <w:r>
        <w:t xml:space="preserve">"Приложение 3     </w:t>
      </w:r>
    </w:p>
    <w:p w:rsidR="00267577" w:rsidRDefault="00267577" w:rsidP="00267577">
      <w:pPr>
        <w:ind w:left="6237"/>
      </w:pPr>
      <w:r>
        <w:t xml:space="preserve">к Закону  </w:t>
      </w:r>
    </w:p>
    <w:p w:rsidR="00267577" w:rsidRDefault="00267577" w:rsidP="00267577">
      <w:pPr>
        <w:ind w:left="6237"/>
      </w:pPr>
      <w:r>
        <w:t>Приморского края</w:t>
      </w:r>
    </w:p>
    <w:p w:rsidR="008C45D8" w:rsidRDefault="00267577" w:rsidP="00267577">
      <w:pPr>
        <w:ind w:left="6237"/>
      </w:pPr>
      <w:r>
        <w:t>от 22.12.2015 № 737-КЗ</w:t>
      </w:r>
    </w:p>
    <w:p w:rsidR="00267577" w:rsidRDefault="00267577" w:rsidP="00267577">
      <w:pPr>
        <w:ind w:left="6237"/>
      </w:pPr>
    </w:p>
    <w:p w:rsidR="00267577" w:rsidRDefault="00267577" w:rsidP="00267577">
      <w:pPr>
        <w:jc w:val="center"/>
      </w:pPr>
      <w:r>
        <w:t>Общий объем</w:t>
      </w:r>
    </w:p>
    <w:p w:rsidR="00267577" w:rsidRDefault="00267577" w:rsidP="00267577">
      <w:pPr>
        <w:jc w:val="center"/>
      </w:pPr>
      <w:r w:rsidRPr="00267577">
        <w:t>бюджетных ассигнований на исполнение публичных нормативных</w:t>
      </w:r>
    </w:p>
    <w:p w:rsidR="00267577" w:rsidRDefault="00267577" w:rsidP="00267577">
      <w:pPr>
        <w:jc w:val="center"/>
      </w:pPr>
      <w:r w:rsidRPr="00267577">
        <w:t>обязатель</w:t>
      </w:r>
      <w:proofErr w:type="gramStart"/>
      <w:r w:rsidRPr="00267577">
        <w:t>с</w:t>
      </w:r>
      <w:r>
        <w:t>тв Пр</w:t>
      </w:r>
      <w:proofErr w:type="gramEnd"/>
      <w:r>
        <w:t>иморского края в 2016 году</w:t>
      </w:r>
    </w:p>
    <w:p w:rsidR="00AB6629" w:rsidRDefault="00AB6629" w:rsidP="00267577">
      <w:pPr>
        <w:jc w:val="center"/>
      </w:pPr>
    </w:p>
    <w:p w:rsidR="00AB6629" w:rsidRDefault="00AB6629" w:rsidP="00AB6629">
      <w:pPr>
        <w:jc w:val="right"/>
      </w:pPr>
      <w:r w:rsidRPr="00AB6629">
        <w:t>(тыс. рублей)</w:t>
      </w: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00"/>
        <w:gridCol w:w="2271"/>
      </w:tblGrid>
      <w:tr w:rsidR="00267577" w:rsidRPr="00267577" w:rsidTr="009430BA">
        <w:trPr>
          <w:cantSplit/>
          <w:trHeight w:val="340"/>
        </w:trPr>
        <w:tc>
          <w:tcPr>
            <w:tcW w:w="7100"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 xml:space="preserve">Наименование </w:t>
            </w:r>
          </w:p>
        </w:tc>
        <w:tc>
          <w:tcPr>
            <w:tcW w:w="2271" w:type="dxa"/>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Сумма</w:t>
            </w:r>
          </w:p>
        </w:tc>
      </w:tr>
    </w:tbl>
    <w:p w:rsidR="009430BA" w:rsidRPr="009430BA" w:rsidRDefault="009430BA">
      <w:pPr>
        <w:rPr>
          <w:sz w:val="2"/>
          <w:szCs w:val="2"/>
        </w:rPr>
      </w:pPr>
    </w:p>
    <w:tbl>
      <w:tblPr>
        <w:tblW w:w="9371" w:type="dxa"/>
        <w:tblInd w:w="93" w:type="dxa"/>
        <w:tblLook w:val="04A0" w:firstRow="1" w:lastRow="0" w:firstColumn="1" w:lastColumn="0" w:noHBand="0" w:noVBand="1"/>
      </w:tblPr>
      <w:tblGrid>
        <w:gridCol w:w="7100"/>
        <w:gridCol w:w="2271"/>
      </w:tblGrid>
      <w:tr w:rsidR="00267577" w:rsidRPr="00267577" w:rsidTr="009430BA">
        <w:trPr>
          <w:cantSplit/>
          <w:trHeight w:val="340"/>
          <w:tblHeader/>
        </w:trPr>
        <w:tc>
          <w:tcPr>
            <w:tcW w:w="71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1</w:t>
            </w:r>
          </w:p>
        </w:tc>
        <w:tc>
          <w:tcPr>
            <w:tcW w:w="2271" w:type="dxa"/>
            <w:tcBorders>
              <w:top w:val="single" w:sz="4" w:space="0" w:color="auto"/>
              <w:left w:val="nil"/>
              <w:bottom w:val="single" w:sz="4" w:space="0" w:color="auto"/>
              <w:right w:val="single" w:sz="4" w:space="0" w:color="auto"/>
            </w:tcBorders>
            <w:shd w:val="clear" w:color="auto" w:fill="auto"/>
            <w:vAlign w:val="center"/>
            <w:hideMark/>
          </w:tcPr>
          <w:p w:rsidR="00267577" w:rsidRPr="00267577" w:rsidRDefault="00267577" w:rsidP="00267577">
            <w:pPr>
              <w:jc w:val="center"/>
              <w:rPr>
                <w:rFonts w:eastAsia="Times New Roman" w:cs="Times New Roman"/>
                <w:szCs w:val="28"/>
                <w:lang w:eastAsia="ru-RU"/>
              </w:rPr>
            </w:pPr>
            <w:r w:rsidRPr="00267577">
              <w:rPr>
                <w:rFonts w:eastAsia="Times New Roman" w:cs="Times New Roman"/>
                <w:szCs w:val="28"/>
                <w:lang w:eastAsia="ru-RU"/>
              </w:rPr>
              <w:t>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доплата к трудовой пенсии лицам, имеющим особые заслуги перед Отечеством и Приморским краем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8 221,50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Пенсии за выслугу лет государственным служащим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46 731,97</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5 106,20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67 404,20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государственного единовременного пособия и ежемесячной денежной компенсации гражданам при возникновении поствакцинальных осложнений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56,20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Оплата жилищно-коммунальных услуг отдельным категориям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1 245 926,80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инвалидам компенсаций страховых премий по договорам обязательного страхования гражданской ответственности владельцев транспортных средств</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64,80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1 101 023,28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ветеранам труда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49 938,00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40 327,98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26 204,05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Обеспечение мер социальной поддержки по оплате жилищно-коммунальных услуг ветеранам труда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2 087 857,75</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труженикам тыла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33 240,00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реабилитированным лицам и лицам, признанным пострадавшими от политических репрессий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61 747,36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proofErr w:type="gramStart"/>
            <w:r w:rsidRPr="00267577">
              <w:rPr>
                <w:rFonts w:eastAsia="Times New Roman" w:cs="Times New Roman"/>
                <w:szCs w:val="28"/>
                <w:lang w:eastAsia="ru-RU"/>
              </w:rPr>
              <w:t>Ежемесячные денежные выплаты на оплату за жилое помещение и коммунальные услуги врачам, провизорам, медицинским и фармацевтическим работникам, педагогическим работникам учреждений здравоохранения и социальной защиты населения, работникам культуры и искусства, специалистам ветеринарных служб, мастерам производственного обучения среднего профессионального образования по программам подготовки квалифицированных рабочих (служащих) и социальным работникам, проживающим и работающим в сельских населенных пунктах и поселках городского типа, а также</w:t>
            </w:r>
            <w:proofErr w:type="gramEnd"/>
            <w:r w:rsidRPr="00267577">
              <w:rPr>
                <w:rFonts w:eastAsia="Times New Roman" w:cs="Times New Roman"/>
                <w:szCs w:val="28"/>
                <w:lang w:eastAsia="ru-RU"/>
              </w:rPr>
              <w:t xml:space="preserve"> </w:t>
            </w:r>
            <w:proofErr w:type="gramStart"/>
            <w:r w:rsidRPr="00267577">
              <w:rPr>
                <w:rFonts w:eastAsia="Times New Roman" w:cs="Times New Roman"/>
                <w:szCs w:val="28"/>
                <w:lang w:eastAsia="ru-RU"/>
              </w:rPr>
              <w:t>поселках</w:t>
            </w:r>
            <w:proofErr w:type="gramEnd"/>
            <w:r w:rsidRPr="00267577">
              <w:rPr>
                <w:rFonts w:eastAsia="Times New Roman" w:cs="Times New Roman"/>
                <w:szCs w:val="28"/>
                <w:lang w:eastAsia="ru-RU"/>
              </w:rPr>
              <w:t xml:space="preserve">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122 500,00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9430BA">
            <w:pPr>
              <w:rPr>
                <w:rFonts w:eastAsia="Times New Roman" w:cs="Times New Roman"/>
                <w:szCs w:val="28"/>
                <w:lang w:eastAsia="ru-RU"/>
              </w:rPr>
            </w:pPr>
            <w:r w:rsidRPr="00267577">
              <w:rPr>
                <w:rFonts w:eastAsia="Times New Roman" w:cs="Times New Roman"/>
                <w:szCs w:val="28"/>
                <w:lang w:eastAsia="ru-RU"/>
              </w:rPr>
              <w:t>Обеспечение мер социальной поддержки по оплате жилищно-коммунальных услуг педагогическим работникам образовательных учреждений, проживающим и работающим в сельских населенных пунктах и поселках городского типа, а также поселках городского типа и поселках, существовавших в соответствии с административно-территориальным делением по состоянию на 1 января 2004 года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506 872,68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Государственная социальная помощь малоимущим гражданам и реабилитированным лицам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4 586,00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Оказание материальной помощи гражданам (семьям) на территории Приморского края</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гражданам субсидий на оплату жилого помещения и коммунальных услуг</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1 119 469,26</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Социальные выплаты на компенсацию части расходов по уплате процентов по ипотечным жилищным кредитам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51 523,50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Единовременная социальная выплата лицам, получающим пенсию в Приморском крае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570 000,00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Предоставление компенсации расходов на уплату взноса на капитальный ремонт общего имущества в многоквартирном доме отдельным кате</w:t>
            </w:r>
            <w:r w:rsidR="00AB6629">
              <w:rPr>
                <w:rFonts w:eastAsia="Times New Roman" w:cs="Times New Roman"/>
                <w:szCs w:val="28"/>
                <w:lang w:eastAsia="ru-RU"/>
              </w:rPr>
              <w:t>го</w:t>
            </w:r>
            <w:r w:rsidRPr="00267577">
              <w:rPr>
                <w:rFonts w:eastAsia="Times New Roman" w:cs="Times New Roman"/>
                <w:szCs w:val="28"/>
                <w:lang w:eastAsia="ru-RU"/>
              </w:rPr>
              <w:t>риям граждан</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43 590,00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уходу за ребенком до достижения им возраста полутора лет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958 492,30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при рождении ребенка гражданам, не подлежащим обязательному социальному страхованию на случай временной нетрудоспособности и в связи с материнством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103 830,80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единовременных пособий женщинам, вставшим на учет в медицинских учреждениях в ранние сроки беременности,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2,80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Осуществление переданных органам государственной власти субъектов Российской Федерации полномочий Российской Федерации по выплате пособий по беременности и родам женщинам, уволенным в связи с ликвидацией организаций, прекращением деятельности (полномочий) физическими лицами в установленном порядке</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16,10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29 883,60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многодетных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11 348,33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регионального материнского (семейного) капитала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300 000,00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Ежемесячная денежная выплата, назначаемая в случае рождения третьего ребенка или последующих детей до достижения ребенком возраста трех лет, за счет сре</w:t>
            </w:r>
            <w:proofErr w:type="gramStart"/>
            <w:r w:rsidRPr="00267577">
              <w:rPr>
                <w:rFonts w:eastAsia="Times New Roman" w:cs="Times New Roman"/>
                <w:szCs w:val="28"/>
                <w:lang w:eastAsia="ru-RU"/>
              </w:rPr>
              <w:t>дств кр</w:t>
            </w:r>
            <w:proofErr w:type="gramEnd"/>
            <w:r w:rsidRPr="00267577">
              <w:rPr>
                <w:rFonts w:eastAsia="Times New Roman" w:cs="Times New Roman"/>
                <w:szCs w:val="28"/>
                <w:lang w:eastAsia="ru-RU"/>
              </w:rPr>
              <w:t>аевого бюджета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1 386 903,23</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lastRenderedPageBreak/>
              <w:t>Выплата ежемесячного пособия на ребенка</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367 746,12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 xml:space="preserve">Меры социальной поддержки по обеспечению </w:t>
            </w:r>
            <w:proofErr w:type="gramStart"/>
            <w:r w:rsidRPr="00267577">
              <w:rPr>
                <w:rFonts w:eastAsia="Times New Roman" w:cs="Times New Roman"/>
                <w:szCs w:val="28"/>
                <w:lang w:eastAsia="ru-RU"/>
              </w:rPr>
              <w:t>тест-полосками</w:t>
            </w:r>
            <w:proofErr w:type="gramEnd"/>
            <w:r w:rsidRPr="00267577">
              <w:rPr>
                <w:rFonts w:eastAsia="Times New Roman" w:cs="Times New Roman"/>
                <w:szCs w:val="28"/>
                <w:lang w:eastAsia="ru-RU"/>
              </w:rPr>
              <w:t xml:space="preserve"> детей, страдающих сахарным диабетом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4 709,02</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Выплата единовременного пособия при всех формах устройства детей, лишенных родительского попечения, в семью</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17 643,70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Предоставление мер социальной поддержки приемных семей</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208 264,29</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Ежемесячные денежные выплаты опекунам (попечителям) на содержание детей, находящихся под опекой (попечительством)</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440 615,58</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hideMark/>
          </w:tcPr>
          <w:p w:rsidR="00267577" w:rsidRPr="00267577" w:rsidRDefault="00267577" w:rsidP="00267577">
            <w:pPr>
              <w:rPr>
                <w:rFonts w:eastAsia="Times New Roman" w:cs="Times New Roman"/>
                <w:szCs w:val="28"/>
                <w:lang w:eastAsia="ru-RU"/>
              </w:rPr>
            </w:pPr>
            <w:r w:rsidRPr="00267577">
              <w:rPr>
                <w:rFonts w:eastAsia="Times New Roman" w:cs="Times New Roman"/>
                <w:szCs w:val="28"/>
                <w:lang w:eastAsia="ru-RU"/>
              </w:rPr>
              <w:t>Компенсация родителям за воспитание и обучение детей-инвалидов на дому</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szCs w:val="28"/>
                <w:lang w:eastAsia="ru-RU"/>
              </w:rPr>
            </w:pPr>
            <w:r w:rsidRPr="00267577">
              <w:rPr>
                <w:rFonts w:eastAsia="Times New Roman" w:cs="Times New Roman"/>
                <w:szCs w:val="28"/>
                <w:lang w:eastAsia="ru-RU"/>
              </w:rPr>
              <w:t>2 669,50</w:t>
            </w:r>
          </w:p>
        </w:tc>
      </w:tr>
      <w:tr w:rsidR="00267577" w:rsidRPr="00267577" w:rsidTr="00AB6629">
        <w:trPr>
          <w:cantSplit/>
          <w:trHeight w:val="340"/>
        </w:trPr>
        <w:tc>
          <w:tcPr>
            <w:tcW w:w="7100" w:type="dxa"/>
            <w:tcBorders>
              <w:top w:val="nil"/>
              <w:left w:val="single" w:sz="4" w:space="0" w:color="auto"/>
              <w:bottom w:val="single" w:sz="4" w:space="0" w:color="auto"/>
              <w:right w:val="single" w:sz="4" w:space="0" w:color="auto"/>
            </w:tcBorders>
            <w:shd w:val="clear" w:color="auto" w:fill="auto"/>
            <w:noWrap/>
            <w:hideMark/>
          </w:tcPr>
          <w:p w:rsidR="00267577" w:rsidRPr="00267577" w:rsidRDefault="00267577" w:rsidP="00267577">
            <w:pPr>
              <w:rPr>
                <w:rFonts w:eastAsia="Times New Roman" w:cs="Times New Roman"/>
                <w:b/>
                <w:bCs/>
                <w:szCs w:val="28"/>
                <w:lang w:eastAsia="ru-RU"/>
              </w:rPr>
            </w:pPr>
            <w:r w:rsidRPr="00267577">
              <w:rPr>
                <w:rFonts w:eastAsia="Times New Roman" w:cs="Times New Roman"/>
                <w:b/>
                <w:bCs/>
                <w:szCs w:val="28"/>
                <w:lang w:eastAsia="ru-RU"/>
              </w:rPr>
              <w:t>Итого</w:t>
            </w:r>
          </w:p>
        </w:tc>
        <w:tc>
          <w:tcPr>
            <w:tcW w:w="2271" w:type="dxa"/>
            <w:tcBorders>
              <w:top w:val="nil"/>
              <w:left w:val="nil"/>
              <w:bottom w:val="single" w:sz="4" w:space="0" w:color="auto"/>
              <w:right w:val="single" w:sz="4" w:space="0" w:color="auto"/>
            </w:tcBorders>
            <w:shd w:val="clear" w:color="auto" w:fill="auto"/>
            <w:noWrap/>
            <w:vAlign w:val="bottom"/>
            <w:hideMark/>
          </w:tcPr>
          <w:p w:rsidR="00267577" w:rsidRPr="00267577" w:rsidRDefault="00267577" w:rsidP="00267577">
            <w:pPr>
              <w:jc w:val="right"/>
              <w:rPr>
                <w:rFonts w:eastAsia="Times New Roman" w:cs="Times New Roman"/>
                <w:b/>
                <w:bCs/>
                <w:szCs w:val="28"/>
                <w:lang w:eastAsia="ru-RU"/>
              </w:rPr>
            </w:pPr>
            <w:r w:rsidRPr="00267577">
              <w:rPr>
                <w:rFonts w:eastAsia="Times New Roman" w:cs="Times New Roman"/>
                <w:b/>
                <w:bCs/>
                <w:szCs w:val="28"/>
                <w:lang w:eastAsia="ru-RU"/>
              </w:rPr>
              <w:t>11 029 516,90</w:t>
            </w:r>
          </w:p>
        </w:tc>
      </w:tr>
    </w:tbl>
    <w:p w:rsidR="00267577" w:rsidRDefault="00267577" w:rsidP="00267577">
      <w:pPr>
        <w:jc w:val="center"/>
      </w:pPr>
    </w:p>
    <w:sectPr w:rsidR="00267577" w:rsidSect="00AB6629">
      <w:headerReference w:type="default" r:id="rId7"/>
      <w:pgSz w:w="11906" w:h="16838" w:code="9"/>
      <w:pgMar w:top="851" w:right="851" w:bottom="851" w:left="1701" w:header="397" w:footer="397"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B65F1" w:rsidRDefault="00DB65F1" w:rsidP="00AB6629">
      <w:r>
        <w:separator/>
      </w:r>
    </w:p>
  </w:endnote>
  <w:endnote w:type="continuationSeparator" w:id="0">
    <w:p w:rsidR="00DB65F1" w:rsidRDefault="00DB65F1" w:rsidP="00AB6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B65F1" w:rsidRDefault="00DB65F1" w:rsidP="00AB6629">
      <w:r>
        <w:separator/>
      </w:r>
    </w:p>
  </w:footnote>
  <w:footnote w:type="continuationSeparator" w:id="0">
    <w:p w:rsidR="00DB65F1" w:rsidRDefault="00DB65F1" w:rsidP="00AB6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919182"/>
      <w:docPartObj>
        <w:docPartGallery w:val="Page Numbers (Top of Page)"/>
        <w:docPartUnique/>
      </w:docPartObj>
    </w:sdtPr>
    <w:sdtEndPr/>
    <w:sdtContent>
      <w:p w:rsidR="00AB6629" w:rsidRDefault="00AB6629">
        <w:pPr>
          <w:pStyle w:val="a3"/>
          <w:jc w:val="right"/>
        </w:pPr>
      </w:p>
      <w:p w:rsidR="00AB6629" w:rsidRDefault="00AB6629">
        <w:pPr>
          <w:pStyle w:val="a3"/>
          <w:jc w:val="right"/>
        </w:pPr>
        <w:r>
          <w:fldChar w:fldCharType="begin"/>
        </w:r>
        <w:r>
          <w:instrText>PAGE   \* MERGEFORMAT</w:instrText>
        </w:r>
        <w:r>
          <w:fldChar w:fldCharType="separate"/>
        </w:r>
        <w:r w:rsidR="0080414C">
          <w:rPr>
            <w:noProof/>
          </w:rPr>
          <w:t>4</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7577"/>
    <w:rsid w:val="00030F47"/>
    <w:rsid w:val="00061D51"/>
    <w:rsid w:val="00267577"/>
    <w:rsid w:val="00625F29"/>
    <w:rsid w:val="0080414C"/>
    <w:rsid w:val="008C45D8"/>
    <w:rsid w:val="009430BA"/>
    <w:rsid w:val="00AB6629"/>
    <w:rsid w:val="00CC25A5"/>
    <w:rsid w:val="00DB65F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B6629"/>
    <w:pPr>
      <w:tabs>
        <w:tab w:val="center" w:pos="4677"/>
        <w:tab w:val="right" w:pos="9355"/>
      </w:tabs>
    </w:pPr>
  </w:style>
  <w:style w:type="character" w:customStyle="1" w:styleId="a4">
    <w:name w:val="Верхний колонтитул Знак"/>
    <w:basedOn w:val="a0"/>
    <w:link w:val="a3"/>
    <w:uiPriority w:val="99"/>
    <w:rsid w:val="00AB6629"/>
  </w:style>
  <w:style w:type="paragraph" w:styleId="a5">
    <w:name w:val="footer"/>
    <w:basedOn w:val="a"/>
    <w:link w:val="a6"/>
    <w:uiPriority w:val="99"/>
    <w:unhideWhenUsed/>
    <w:rsid w:val="00AB6629"/>
    <w:pPr>
      <w:tabs>
        <w:tab w:val="center" w:pos="4677"/>
        <w:tab w:val="right" w:pos="9355"/>
      </w:tabs>
    </w:pPr>
  </w:style>
  <w:style w:type="character" w:customStyle="1" w:styleId="a6">
    <w:name w:val="Нижний колонтитул Знак"/>
    <w:basedOn w:val="a0"/>
    <w:link w:val="a5"/>
    <w:uiPriority w:val="99"/>
    <w:rsid w:val="00AB6629"/>
  </w:style>
  <w:style w:type="paragraph" w:styleId="a7">
    <w:name w:val="Balloon Text"/>
    <w:basedOn w:val="a"/>
    <w:link w:val="a8"/>
    <w:uiPriority w:val="99"/>
    <w:semiHidden/>
    <w:unhideWhenUsed/>
    <w:rsid w:val="009430BA"/>
    <w:rPr>
      <w:rFonts w:ascii="Tahoma" w:hAnsi="Tahoma" w:cs="Tahoma"/>
      <w:sz w:val="16"/>
      <w:szCs w:val="16"/>
    </w:rPr>
  </w:style>
  <w:style w:type="character" w:customStyle="1" w:styleId="a8">
    <w:name w:val="Текст выноски Знак"/>
    <w:basedOn w:val="a0"/>
    <w:link w:val="a7"/>
    <w:uiPriority w:val="99"/>
    <w:semiHidden/>
    <w:rsid w:val="009430B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5334983">
      <w:bodyDiv w:val="1"/>
      <w:marLeft w:val="0"/>
      <w:marRight w:val="0"/>
      <w:marTop w:val="0"/>
      <w:marBottom w:val="0"/>
      <w:divBdr>
        <w:top w:val="none" w:sz="0" w:space="0" w:color="auto"/>
        <w:left w:val="none" w:sz="0" w:space="0" w:color="auto"/>
        <w:bottom w:val="none" w:sz="0" w:space="0" w:color="auto"/>
        <w:right w:val="none" w:sz="0" w:space="0" w:color="auto"/>
      </w:divBdr>
    </w:div>
    <w:div w:id="1346054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4</Pages>
  <Words>905</Words>
  <Characters>5165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Егупова</cp:lastModifiedBy>
  <cp:revision>3</cp:revision>
  <cp:lastPrinted>2016-05-30T02:05:00Z</cp:lastPrinted>
  <dcterms:created xsi:type="dcterms:W3CDTF">2016-05-19T01:00:00Z</dcterms:created>
  <dcterms:modified xsi:type="dcterms:W3CDTF">2016-05-30T02:05:00Z</dcterms:modified>
</cp:coreProperties>
</file>