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BF6" w:rsidRDefault="00642BF6" w:rsidP="00D97834">
      <w:pPr>
        <w:tabs>
          <w:tab w:val="left" w:pos="720"/>
        </w:tabs>
        <w:spacing w:line="360" w:lineRule="auto"/>
        <w:jc w:val="center"/>
        <w:rPr>
          <w:b/>
          <w:bCs/>
          <w:sz w:val="28"/>
          <w:szCs w:val="28"/>
        </w:rPr>
      </w:pPr>
    </w:p>
    <w:p w:rsidR="00D97834" w:rsidRPr="00492CCD" w:rsidRDefault="00D97834" w:rsidP="00D97834">
      <w:pPr>
        <w:tabs>
          <w:tab w:val="left" w:pos="720"/>
        </w:tabs>
        <w:spacing w:line="360" w:lineRule="auto"/>
        <w:jc w:val="center"/>
        <w:rPr>
          <w:b/>
          <w:bCs/>
          <w:sz w:val="28"/>
          <w:szCs w:val="28"/>
        </w:rPr>
      </w:pPr>
      <w:r w:rsidRPr="00492CCD">
        <w:rPr>
          <w:b/>
          <w:bCs/>
          <w:sz w:val="28"/>
          <w:szCs w:val="28"/>
        </w:rPr>
        <w:t>ПЕРЕЧЕНЬ</w:t>
      </w:r>
    </w:p>
    <w:p w:rsidR="00D97834" w:rsidRPr="00492CCD" w:rsidRDefault="00642BF6" w:rsidP="00D97834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законодательных</w:t>
      </w:r>
      <w:r w:rsidRPr="00492CCD">
        <w:rPr>
          <w:sz w:val="28"/>
          <w:szCs w:val="28"/>
        </w:rPr>
        <w:t xml:space="preserve"> актов </w:t>
      </w:r>
      <w:r w:rsidR="00D97834" w:rsidRPr="00492CCD">
        <w:rPr>
          <w:sz w:val="28"/>
          <w:szCs w:val="28"/>
        </w:rPr>
        <w:t>Приморского края,</w:t>
      </w:r>
      <w:r>
        <w:rPr>
          <w:sz w:val="28"/>
          <w:szCs w:val="28"/>
        </w:rPr>
        <w:t xml:space="preserve"> </w:t>
      </w:r>
      <w:r w:rsidR="00D97834" w:rsidRPr="00492CCD">
        <w:rPr>
          <w:sz w:val="28"/>
          <w:szCs w:val="28"/>
        </w:rPr>
        <w:t xml:space="preserve">подлежащих </w:t>
      </w:r>
      <w:r>
        <w:rPr>
          <w:sz w:val="28"/>
          <w:szCs w:val="28"/>
        </w:rPr>
        <w:br/>
      </w:r>
      <w:r w:rsidR="00D97834" w:rsidRPr="00492CCD">
        <w:rPr>
          <w:sz w:val="28"/>
          <w:szCs w:val="28"/>
        </w:rPr>
        <w:t xml:space="preserve">признанию </w:t>
      </w:r>
      <w:proofErr w:type="gramStart"/>
      <w:r w:rsidR="00D97834" w:rsidRPr="00492CCD">
        <w:rPr>
          <w:sz w:val="28"/>
          <w:szCs w:val="28"/>
        </w:rPr>
        <w:t>утратившими</w:t>
      </w:r>
      <w:proofErr w:type="gramEnd"/>
      <w:r w:rsidR="00D97834" w:rsidRPr="00492CCD">
        <w:rPr>
          <w:sz w:val="28"/>
          <w:szCs w:val="28"/>
        </w:rPr>
        <w:t xml:space="preserve"> силу, изменению, приостановлению</w:t>
      </w:r>
    </w:p>
    <w:p w:rsidR="00D97834" w:rsidRPr="00492CCD" w:rsidRDefault="00D97834" w:rsidP="00D97834">
      <w:pPr>
        <w:jc w:val="center"/>
        <w:rPr>
          <w:sz w:val="28"/>
          <w:szCs w:val="28"/>
        </w:rPr>
      </w:pPr>
      <w:r w:rsidRPr="00492CCD">
        <w:rPr>
          <w:sz w:val="28"/>
          <w:szCs w:val="28"/>
        </w:rPr>
        <w:t>или принятию в связи с принятием проекта закона Приморского края</w:t>
      </w:r>
      <w:r w:rsidR="00BB78D0">
        <w:rPr>
          <w:sz w:val="28"/>
          <w:szCs w:val="28"/>
        </w:rPr>
        <w:br/>
      </w:r>
      <w:bookmarkStart w:id="0" w:name="_GoBack"/>
      <w:bookmarkEnd w:id="0"/>
      <w:r w:rsidR="00642BF6" w:rsidRPr="00AD73FA">
        <w:rPr>
          <w:sz w:val="28"/>
          <w:szCs w:val="28"/>
        </w:rPr>
        <w:t>"</w:t>
      </w:r>
      <w:r w:rsidR="00C11ACD" w:rsidRPr="00D97834">
        <w:rPr>
          <w:sz w:val="28"/>
          <w:szCs w:val="28"/>
        </w:rPr>
        <w:t xml:space="preserve">О внесении изменений в Закон Приморского края </w:t>
      </w:r>
      <w:r w:rsidR="00642BF6" w:rsidRPr="00AD73FA">
        <w:rPr>
          <w:sz w:val="28"/>
          <w:szCs w:val="28"/>
        </w:rPr>
        <w:t>"</w:t>
      </w:r>
      <w:r w:rsidR="00C11ACD" w:rsidRPr="00D97834">
        <w:rPr>
          <w:sz w:val="28"/>
          <w:szCs w:val="28"/>
        </w:rPr>
        <w:t xml:space="preserve">О бесплатном предоставлении земельных участков гражданам, имеющим </w:t>
      </w:r>
      <w:r w:rsidR="00642BF6">
        <w:rPr>
          <w:sz w:val="28"/>
          <w:szCs w:val="28"/>
        </w:rPr>
        <w:br/>
      </w:r>
      <w:r w:rsidR="00C11ACD" w:rsidRPr="00D97834">
        <w:rPr>
          <w:sz w:val="28"/>
          <w:szCs w:val="28"/>
        </w:rPr>
        <w:t>трех и более детей, в Приморском крае</w:t>
      </w:r>
      <w:r w:rsidR="00642BF6" w:rsidRPr="00AD73FA">
        <w:rPr>
          <w:sz w:val="28"/>
          <w:szCs w:val="28"/>
        </w:rPr>
        <w:t>"</w:t>
      </w:r>
      <w:r w:rsidRPr="00492CCD">
        <w:rPr>
          <w:sz w:val="28"/>
          <w:szCs w:val="28"/>
        </w:rPr>
        <w:t xml:space="preserve"> </w:t>
      </w:r>
    </w:p>
    <w:p w:rsidR="00D97834" w:rsidRPr="00492CCD" w:rsidRDefault="00D97834" w:rsidP="00D97834">
      <w:pPr>
        <w:jc w:val="center"/>
        <w:rPr>
          <w:sz w:val="28"/>
          <w:szCs w:val="28"/>
        </w:rPr>
      </w:pPr>
      <w:r w:rsidRPr="00492CCD">
        <w:rPr>
          <w:sz w:val="28"/>
          <w:szCs w:val="28"/>
        </w:rPr>
        <w:t xml:space="preserve"> </w:t>
      </w:r>
    </w:p>
    <w:p w:rsidR="00D97834" w:rsidRPr="00492CCD" w:rsidRDefault="00D97834" w:rsidP="00BB78D0">
      <w:pPr>
        <w:spacing w:line="360" w:lineRule="auto"/>
        <w:ind w:firstLine="709"/>
        <w:jc w:val="both"/>
        <w:rPr>
          <w:sz w:val="28"/>
          <w:szCs w:val="28"/>
        </w:rPr>
      </w:pPr>
    </w:p>
    <w:p w:rsidR="00D97834" w:rsidRPr="00492CCD" w:rsidRDefault="00D97834" w:rsidP="00BB78D0">
      <w:pPr>
        <w:tabs>
          <w:tab w:val="left" w:pos="360"/>
          <w:tab w:val="left" w:pos="720"/>
          <w:tab w:val="left" w:pos="9637"/>
        </w:tabs>
        <w:spacing w:line="360" w:lineRule="auto"/>
        <w:ind w:right="-2" w:firstLine="709"/>
        <w:jc w:val="both"/>
        <w:rPr>
          <w:sz w:val="28"/>
          <w:szCs w:val="28"/>
        </w:rPr>
      </w:pPr>
      <w:r w:rsidRPr="00492CCD">
        <w:rPr>
          <w:sz w:val="28"/>
          <w:szCs w:val="28"/>
        </w:rPr>
        <w:t xml:space="preserve">Принятие проекта закона Приморского края </w:t>
      </w:r>
      <w:r w:rsidR="00642BF6" w:rsidRPr="00AD73FA">
        <w:rPr>
          <w:sz w:val="28"/>
          <w:szCs w:val="28"/>
        </w:rPr>
        <w:t>"</w:t>
      </w:r>
      <w:r w:rsidR="00C11ACD" w:rsidRPr="00D97834">
        <w:rPr>
          <w:sz w:val="28"/>
          <w:szCs w:val="28"/>
        </w:rPr>
        <w:t xml:space="preserve">О внесении изменений в Закон Приморского края </w:t>
      </w:r>
      <w:r w:rsidR="00642BF6" w:rsidRPr="00AD73FA">
        <w:rPr>
          <w:sz w:val="28"/>
          <w:szCs w:val="28"/>
        </w:rPr>
        <w:t>"</w:t>
      </w:r>
      <w:r w:rsidR="00C11ACD" w:rsidRPr="00D97834">
        <w:rPr>
          <w:sz w:val="28"/>
          <w:szCs w:val="28"/>
        </w:rPr>
        <w:t>О бесплатном предоставлении земельных участков гражданам, имеющим трех и более детей, в Приморском крае</w:t>
      </w:r>
      <w:r w:rsidR="00642BF6" w:rsidRPr="00AD73FA">
        <w:rPr>
          <w:sz w:val="28"/>
          <w:szCs w:val="28"/>
        </w:rPr>
        <w:t>"</w:t>
      </w:r>
      <w:r w:rsidRPr="00492CCD">
        <w:rPr>
          <w:sz w:val="28"/>
          <w:szCs w:val="28"/>
        </w:rPr>
        <w:t xml:space="preserve"> не потребует признания </w:t>
      </w:r>
      <w:proofErr w:type="gramStart"/>
      <w:r w:rsidRPr="00492CCD">
        <w:rPr>
          <w:sz w:val="28"/>
          <w:szCs w:val="28"/>
        </w:rPr>
        <w:t>утратившими</w:t>
      </w:r>
      <w:proofErr w:type="gramEnd"/>
      <w:r w:rsidRPr="00492CCD">
        <w:rPr>
          <w:sz w:val="28"/>
          <w:szCs w:val="28"/>
        </w:rPr>
        <w:t xml:space="preserve"> силу, изменения, приостановления или принятия </w:t>
      </w:r>
      <w:r w:rsidR="00642BF6">
        <w:rPr>
          <w:sz w:val="28"/>
          <w:szCs w:val="28"/>
        </w:rPr>
        <w:t>законодательных</w:t>
      </w:r>
      <w:r w:rsidRPr="00492CCD">
        <w:rPr>
          <w:sz w:val="28"/>
          <w:szCs w:val="28"/>
        </w:rPr>
        <w:t xml:space="preserve"> актов Приморского края.</w:t>
      </w:r>
    </w:p>
    <w:p w:rsidR="00D97834" w:rsidRPr="00492CCD" w:rsidRDefault="00D97834" w:rsidP="00D97834">
      <w:pPr>
        <w:jc w:val="both"/>
        <w:rPr>
          <w:sz w:val="28"/>
          <w:szCs w:val="28"/>
        </w:rPr>
      </w:pPr>
    </w:p>
    <w:p w:rsidR="00D97834" w:rsidRPr="00492CCD" w:rsidRDefault="00D97834" w:rsidP="00D97834">
      <w:pPr>
        <w:jc w:val="both"/>
        <w:rPr>
          <w:sz w:val="28"/>
          <w:szCs w:val="28"/>
        </w:rPr>
      </w:pPr>
    </w:p>
    <w:p w:rsidR="00D97834" w:rsidRPr="00492CCD" w:rsidRDefault="00D97834" w:rsidP="00D97834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D97834" w:rsidRPr="00492CCD" w:rsidTr="00C94354">
        <w:tc>
          <w:tcPr>
            <w:tcW w:w="4926" w:type="dxa"/>
            <w:shd w:val="clear" w:color="auto" w:fill="auto"/>
          </w:tcPr>
          <w:p w:rsidR="00D97834" w:rsidRPr="00492CCD" w:rsidRDefault="00D97834" w:rsidP="00C94354">
            <w:pPr>
              <w:spacing w:line="240" w:lineRule="atLeast"/>
              <w:ind w:right="-28"/>
              <w:jc w:val="center"/>
              <w:rPr>
                <w:sz w:val="28"/>
                <w:szCs w:val="28"/>
              </w:rPr>
            </w:pPr>
            <w:r w:rsidRPr="00492CCD">
              <w:rPr>
                <w:sz w:val="28"/>
                <w:szCs w:val="28"/>
              </w:rPr>
              <w:t>Директор департамента земельных и имущественных отношений Приморского края</w:t>
            </w:r>
          </w:p>
        </w:tc>
        <w:tc>
          <w:tcPr>
            <w:tcW w:w="4927" w:type="dxa"/>
            <w:shd w:val="clear" w:color="auto" w:fill="auto"/>
          </w:tcPr>
          <w:p w:rsidR="00D97834" w:rsidRPr="00492CCD" w:rsidRDefault="00D97834" w:rsidP="00C94354">
            <w:pPr>
              <w:jc w:val="both"/>
              <w:rPr>
                <w:sz w:val="28"/>
                <w:szCs w:val="28"/>
              </w:rPr>
            </w:pPr>
          </w:p>
          <w:p w:rsidR="00D97834" w:rsidRPr="00492CCD" w:rsidRDefault="00D97834" w:rsidP="00C94354">
            <w:pPr>
              <w:jc w:val="both"/>
              <w:rPr>
                <w:sz w:val="28"/>
                <w:szCs w:val="28"/>
              </w:rPr>
            </w:pPr>
          </w:p>
          <w:p w:rsidR="00D97834" w:rsidRPr="00492CCD" w:rsidRDefault="00D97834" w:rsidP="00C94354">
            <w:pPr>
              <w:jc w:val="right"/>
              <w:rPr>
                <w:sz w:val="28"/>
                <w:szCs w:val="28"/>
              </w:rPr>
            </w:pPr>
            <w:r w:rsidRPr="00492CCD">
              <w:rPr>
                <w:sz w:val="28"/>
                <w:szCs w:val="28"/>
              </w:rPr>
              <w:t>Н.С. Соколова</w:t>
            </w:r>
          </w:p>
        </w:tc>
      </w:tr>
      <w:tr w:rsidR="00D97834" w:rsidRPr="00492CCD" w:rsidTr="00C94354">
        <w:tblPrEx>
          <w:jc w:val="center"/>
        </w:tblPrEx>
        <w:trPr>
          <w:jc w:val="center"/>
        </w:trPr>
        <w:tc>
          <w:tcPr>
            <w:tcW w:w="4926" w:type="dxa"/>
            <w:shd w:val="clear" w:color="auto" w:fill="auto"/>
          </w:tcPr>
          <w:p w:rsidR="00D97834" w:rsidRPr="00492CCD" w:rsidRDefault="00D97834" w:rsidP="00C94354">
            <w:pPr>
              <w:spacing w:line="240" w:lineRule="atLeast"/>
              <w:ind w:right="-28"/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D97834" w:rsidRPr="00492CCD" w:rsidRDefault="00D97834" w:rsidP="00C94354">
            <w:pPr>
              <w:jc w:val="right"/>
              <w:rPr>
                <w:sz w:val="28"/>
                <w:szCs w:val="28"/>
              </w:rPr>
            </w:pPr>
          </w:p>
        </w:tc>
      </w:tr>
    </w:tbl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Pr="00492CCD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3F1A1E" w:rsidRDefault="003F1A1E"/>
    <w:sectPr w:rsidR="003F1A1E" w:rsidSect="00642BF6">
      <w:headerReference w:type="default" r:id="rId7"/>
      <w:pgSz w:w="11906" w:h="16838"/>
      <w:pgMar w:top="28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84D" w:rsidRDefault="00C8184D" w:rsidP="009D4FEC">
      <w:r>
        <w:separator/>
      </w:r>
    </w:p>
  </w:endnote>
  <w:endnote w:type="continuationSeparator" w:id="0">
    <w:p w:rsidR="00C8184D" w:rsidRDefault="00C8184D" w:rsidP="009D4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84D" w:rsidRDefault="00C8184D" w:rsidP="009D4FEC">
      <w:r>
        <w:separator/>
      </w:r>
    </w:p>
  </w:footnote>
  <w:footnote w:type="continuationSeparator" w:id="0">
    <w:p w:rsidR="00C8184D" w:rsidRDefault="00C8184D" w:rsidP="009D4F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1456572"/>
      <w:docPartObj>
        <w:docPartGallery w:val="Page Numbers (Top of Page)"/>
        <w:docPartUnique/>
      </w:docPartObj>
    </w:sdtPr>
    <w:sdtEndPr/>
    <w:sdtContent>
      <w:p w:rsidR="009D4FEC" w:rsidRDefault="009D4FE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2BF6">
          <w:rPr>
            <w:noProof/>
          </w:rPr>
          <w:t>4</w:t>
        </w:r>
        <w:r>
          <w:fldChar w:fldCharType="end"/>
        </w:r>
      </w:p>
    </w:sdtContent>
  </w:sdt>
  <w:p w:rsidR="009D4FEC" w:rsidRDefault="009D4FE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834"/>
    <w:rsid w:val="00331A34"/>
    <w:rsid w:val="00387788"/>
    <w:rsid w:val="003F1A1E"/>
    <w:rsid w:val="004B06B3"/>
    <w:rsid w:val="004C120E"/>
    <w:rsid w:val="004F1458"/>
    <w:rsid w:val="00534FB2"/>
    <w:rsid w:val="005424DC"/>
    <w:rsid w:val="00642BF6"/>
    <w:rsid w:val="007020A9"/>
    <w:rsid w:val="00737815"/>
    <w:rsid w:val="0080704A"/>
    <w:rsid w:val="00845AB3"/>
    <w:rsid w:val="009D4FEC"/>
    <w:rsid w:val="00BB78D0"/>
    <w:rsid w:val="00C11ACD"/>
    <w:rsid w:val="00C8184D"/>
    <w:rsid w:val="00CA6CFB"/>
    <w:rsid w:val="00CE175A"/>
    <w:rsid w:val="00D9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97834"/>
    <w:pPr>
      <w:keepNext/>
      <w:jc w:val="center"/>
      <w:outlineLvl w:val="1"/>
    </w:pPr>
    <w:rPr>
      <w:b/>
      <w:spacing w:val="40"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7834"/>
    <w:rPr>
      <w:rFonts w:ascii="Times New Roman" w:eastAsia="Times New Roman" w:hAnsi="Times New Roman" w:cs="Times New Roman"/>
      <w:b/>
      <w:spacing w:val="40"/>
      <w:sz w:val="26"/>
      <w:szCs w:val="24"/>
      <w:lang w:val="x-none" w:eastAsia="x-none"/>
    </w:rPr>
  </w:style>
  <w:style w:type="paragraph" w:styleId="a3">
    <w:name w:val="Body Text Indent"/>
    <w:basedOn w:val="a"/>
    <w:link w:val="a4"/>
    <w:rsid w:val="00D9783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97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78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978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8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97834"/>
    <w:pPr>
      <w:keepNext/>
      <w:jc w:val="center"/>
      <w:outlineLvl w:val="1"/>
    </w:pPr>
    <w:rPr>
      <w:b/>
      <w:spacing w:val="40"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7834"/>
    <w:rPr>
      <w:rFonts w:ascii="Times New Roman" w:eastAsia="Times New Roman" w:hAnsi="Times New Roman" w:cs="Times New Roman"/>
      <w:b/>
      <w:spacing w:val="40"/>
      <w:sz w:val="26"/>
      <w:szCs w:val="24"/>
      <w:lang w:val="x-none" w:eastAsia="x-none"/>
    </w:rPr>
  </w:style>
  <w:style w:type="paragraph" w:styleId="a3">
    <w:name w:val="Body Text Indent"/>
    <w:basedOn w:val="a"/>
    <w:link w:val="a4"/>
    <w:rsid w:val="00D9783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97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78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978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8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Терехов Илья Александрович</dc:creator>
  <cp:lastModifiedBy>Пынько Александра Александровна</cp:lastModifiedBy>
  <cp:revision>4</cp:revision>
  <dcterms:created xsi:type="dcterms:W3CDTF">2016-04-14T05:03:00Z</dcterms:created>
  <dcterms:modified xsi:type="dcterms:W3CDTF">2016-04-14T05:45:00Z</dcterms:modified>
</cp:coreProperties>
</file>