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DB1ED3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</w:t>
            </w:r>
            <w:r w:rsidR="00DB1ED3">
              <w:rPr>
                <w:sz w:val="20"/>
              </w:rPr>
              <w:t>Губернатором</w:t>
            </w:r>
          </w:p>
          <w:p w:rsidR="00DB1ED3" w:rsidRDefault="00DB1ED3" w:rsidP="00DB1ED3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Приморского края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B1ED3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 xml:space="preserve">О </w:t>
      </w:r>
      <w:r>
        <w:rPr>
          <w:b/>
          <w:szCs w:val="28"/>
        </w:rPr>
        <w:t>ВНЕСЕНИИ ИЗМЕНЕНИЙ</w:t>
      </w:r>
      <w:r w:rsidRPr="00D14AC7">
        <w:rPr>
          <w:b/>
          <w:szCs w:val="28"/>
        </w:rPr>
        <w:t xml:space="preserve"> В ЗАКОН </w:t>
      </w:r>
    </w:p>
    <w:p w:rsidR="00DB1ED3" w:rsidRPr="00D14AC7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>ПРИМОРСКОГО КРАЯ "</w:t>
      </w:r>
      <w:r>
        <w:rPr>
          <w:b/>
          <w:bCs/>
          <w:szCs w:val="28"/>
        </w:rPr>
        <w:t xml:space="preserve">О </w:t>
      </w:r>
      <w:r w:rsidR="005C643E">
        <w:rPr>
          <w:b/>
          <w:bCs/>
          <w:szCs w:val="28"/>
        </w:rPr>
        <w:t>БЕСПЛАТНОМ ПРЕДОСТАВЛЕНИИ ЗЕМЕЛЬНЫХ УЧАСТКОВ ГРАЖДАНАМ, ИМЕЮЩИМ ТРЕХ И БОЛЕЕ ДЕТЕЙ, В</w:t>
      </w:r>
      <w:r>
        <w:rPr>
          <w:b/>
          <w:bCs/>
          <w:szCs w:val="28"/>
        </w:rPr>
        <w:t xml:space="preserve"> ПРИМОРСКО</w:t>
      </w:r>
      <w:r w:rsidR="005C643E">
        <w:rPr>
          <w:b/>
          <w:bCs/>
          <w:szCs w:val="28"/>
        </w:rPr>
        <w:t xml:space="preserve">М </w:t>
      </w:r>
      <w:r>
        <w:rPr>
          <w:b/>
          <w:bCs/>
          <w:szCs w:val="28"/>
        </w:rPr>
        <w:t>КРА</w:t>
      </w:r>
      <w:r w:rsidR="005C643E">
        <w:rPr>
          <w:b/>
          <w:bCs/>
          <w:szCs w:val="28"/>
        </w:rPr>
        <w:t>Е</w:t>
      </w:r>
      <w:r w:rsidRPr="00D14AC7">
        <w:rPr>
          <w:b/>
          <w:szCs w:val="28"/>
        </w:rPr>
        <w:t xml:space="preserve">"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DB1ED3" w:rsidRDefault="00DB1ED3" w:rsidP="00CF5AAD">
      <w:pPr>
        <w:pStyle w:val="ConsPlusNormal"/>
        <w:widowControl/>
        <w:ind w:left="2340" w:hanging="1631"/>
        <w:jc w:val="both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D14AC7">
        <w:rPr>
          <w:rFonts w:ascii="Times New Roman" w:hAnsi="Times New Roman" w:cs="Times New Roman"/>
          <w:caps/>
          <w:sz w:val="28"/>
          <w:szCs w:val="28"/>
        </w:rPr>
        <w:t>Статья 1.</w:t>
      </w:r>
    </w:p>
    <w:p w:rsidR="00E105FE" w:rsidRPr="00E105FE" w:rsidRDefault="00E105FE" w:rsidP="00E105FE">
      <w:pPr>
        <w:pStyle w:val="ConsPlusNormal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E105FE">
        <w:rPr>
          <w:rFonts w:ascii="Times New Roman" w:hAnsi="Times New Roman" w:cs="Times New Roman"/>
          <w:snapToGrid w:val="0"/>
          <w:sz w:val="28"/>
          <w:szCs w:val="28"/>
        </w:rPr>
        <w:t>Внести в Закон Приморского края от 8 ноября 2011 года № 837-КЗ</w:t>
      </w:r>
      <w:r w:rsidRPr="00E105FE">
        <w:rPr>
          <w:rFonts w:ascii="Times New Roman" w:hAnsi="Times New Roman" w:cs="Times New Roman"/>
          <w:snapToGrid w:val="0"/>
          <w:sz w:val="28"/>
          <w:szCs w:val="28"/>
        </w:rPr>
        <w:br/>
      </w:r>
      <w:r w:rsidRPr="00E105FE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гражданам, имеющим трех и более детей, в Приморском крае"</w:t>
      </w:r>
      <w:r w:rsidRPr="00E105FE">
        <w:rPr>
          <w:rFonts w:ascii="Times New Roman" w:hAnsi="Times New Roman" w:cs="Times New Roman"/>
          <w:snapToGrid w:val="0"/>
          <w:sz w:val="28"/>
          <w:szCs w:val="28"/>
        </w:rPr>
        <w:t xml:space="preserve"> (</w:t>
      </w:r>
      <w:r w:rsidRPr="00E105FE">
        <w:rPr>
          <w:rFonts w:ascii="Times New Roman" w:hAnsi="Times New Roman" w:cs="Times New Roman"/>
          <w:sz w:val="28"/>
          <w:szCs w:val="28"/>
        </w:rPr>
        <w:t>Ведомости Законодательного Собрания Приморского края, 2011, № 206, стр. 59; 2012, № 8, стр. 73, № 23, стр. 59; 2013, № 44, стр. 45, № 55, стр. 3, № 60, стр. 4;</w:t>
      </w:r>
      <w:proofErr w:type="gramEnd"/>
      <w:r w:rsidRPr="00E105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05FE">
        <w:rPr>
          <w:rFonts w:ascii="Times New Roman" w:hAnsi="Times New Roman" w:cs="Times New Roman"/>
          <w:sz w:val="28"/>
          <w:szCs w:val="28"/>
        </w:rPr>
        <w:t>2015, № 132, стр. 29,</w:t>
      </w:r>
      <w:r>
        <w:rPr>
          <w:rFonts w:ascii="Times New Roman" w:hAnsi="Times New Roman" w:cs="Times New Roman"/>
          <w:sz w:val="28"/>
          <w:szCs w:val="28"/>
        </w:rPr>
        <w:br/>
      </w:r>
      <w:r w:rsidRPr="00E105FE">
        <w:rPr>
          <w:rFonts w:ascii="Times New Roman" w:hAnsi="Times New Roman" w:cs="Times New Roman"/>
          <w:sz w:val="28"/>
          <w:szCs w:val="28"/>
        </w:rPr>
        <w:t xml:space="preserve">№ 141, стр. 56; </w:t>
      </w:r>
      <w:r w:rsidRPr="00E105FE">
        <w:rPr>
          <w:rFonts w:ascii="Times New Roman" w:hAnsi="Times New Roman" w:cs="Times New Roman"/>
          <w:snapToGrid w:val="0"/>
          <w:sz w:val="28"/>
          <w:szCs w:val="28"/>
        </w:rPr>
        <w:t>2016, № 151, стр. 54) следующие изменения:</w:t>
      </w:r>
      <w:proofErr w:type="gramEnd"/>
    </w:p>
    <w:p w:rsidR="00E105FE" w:rsidRPr="00E105FE" w:rsidRDefault="00E105FE" w:rsidP="00E105FE">
      <w:pPr>
        <w:widowControl w:val="0"/>
        <w:ind w:firstLine="709"/>
        <w:jc w:val="both"/>
        <w:rPr>
          <w:szCs w:val="28"/>
        </w:rPr>
      </w:pPr>
      <w:r w:rsidRPr="00E105FE">
        <w:rPr>
          <w:snapToGrid w:val="0"/>
          <w:szCs w:val="28"/>
        </w:rPr>
        <w:t>1)</w:t>
      </w:r>
      <w:r w:rsidRPr="00E105FE">
        <w:rPr>
          <w:szCs w:val="28"/>
        </w:rPr>
        <w:t>часть 4 статьи 2 дополнить пунктом 5 следующего содержания:</w:t>
      </w:r>
    </w:p>
    <w:p w:rsidR="00E105FE" w:rsidRPr="00E105FE" w:rsidRDefault="00E105FE" w:rsidP="00E10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5FE">
        <w:rPr>
          <w:rFonts w:ascii="Times New Roman" w:hAnsi="Times New Roman" w:cs="Times New Roman"/>
          <w:sz w:val="28"/>
          <w:szCs w:val="28"/>
        </w:rPr>
        <w:t>"5)граждане и их дети не получали земельные участки в собственность бесплатно на основании подпункта 7 статьи 39</w:t>
      </w:r>
      <w:r w:rsidR="007E577F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E105F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</w:t>
      </w:r>
      <w:proofErr w:type="gramStart"/>
      <w:r w:rsidRPr="00E105FE">
        <w:rPr>
          <w:rFonts w:ascii="Times New Roman" w:hAnsi="Times New Roman" w:cs="Times New Roman"/>
          <w:sz w:val="28"/>
          <w:szCs w:val="28"/>
        </w:rPr>
        <w:t>.";</w:t>
      </w:r>
      <w:r w:rsidRPr="00E105FE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gramEnd"/>
    </w:p>
    <w:p w:rsidR="00E105FE" w:rsidRPr="00E105FE" w:rsidRDefault="00E105FE" w:rsidP="00E105FE">
      <w:pPr>
        <w:widowControl w:val="0"/>
        <w:ind w:firstLine="720"/>
        <w:jc w:val="both"/>
        <w:rPr>
          <w:snapToGrid w:val="0"/>
          <w:szCs w:val="28"/>
        </w:rPr>
      </w:pPr>
      <w:r w:rsidRPr="00E105FE">
        <w:rPr>
          <w:snapToGrid w:val="0"/>
          <w:szCs w:val="28"/>
        </w:rPr>
        <w:t xml:space="preserve">2)в статье 4: </w:t>
      </w:r>
    </w:p>
    <w:p w:rsidR="00E105FE" w:rsidRPr="00E105FE" w:rsidRDefault="00E105FE" w:rsidP="00E105FE">
      <w:pPr>
        <w:widowControl w:val="0"/>
        <w:ind w:firstLine="720"/>
        <w:jc w:val="both"/>
        <w:rPr>
          <w:snapToGrid w:val="0"/>
          <w:szCs w:val="28"/>
        </w:rPr>
      </w:pPr>
      <w:r w:rsidRPr="00E105FE">
        <w:rPr>
          <w:snapToGrid w:val="0"/>
          <w:szCs w:val="28"/>
        </w:rPr>
        <w:t>а</w:t>
      </w:r>
      <w:proofErr w:type="gramStart"/>
      <w:r w:rsidRPr="00E105FE">
        <w:rPr>
          <w:snapToGrid w:val="0"/>
          <w:szCs w:val="28"/>
        </w:rPr>
        <w:t>)в</w:t>
      </w:r>
      <w:proofErr w:type="gramEnd"/>
      <w:r w:rsidRPr="00E105FE">
        <w:rPr>
          <w:snapToGrid w:val="0"/>
          <w:szCs w:val="28"/>
        </w:rPr>
        <w:t xml:space="preserve"> наименовании</w:t>
      </w:r>
      <w:r w:rsidR="009B1538">
        <w:rPr>
          <w:snapToGrid w:val="0"/>
          <w:szCs w:val="28"/>
        </w:rPr>
        <w:t xml:space="preserve"> статьи</w:t>
      </w:r>
      <w:r w:rsidRPr="00E105FE">
        <w:rPr>
          <w:snapToGrid w:val="0"/>
          <w:szCs w:val="28"/>
        </w:rPr>
        <w:t xml:space="preserve"> слов</w:t>
      </w:r>
      <w:r>
        <w:rPr>
          <w:snapToGrid w:val="0"/>
          <w:szCs w:val="28"/>
        </w:rPr>
        <w:t>о</w:t>
      </w:r>
      <w:r w:rsidRPr="00E105FE">
        <w:rPr>
          <w:snapToGrid w:val="0"/>
          <w:szCs w:val="28"/>
        </w:rPr>
        <w:t xml:space="preserve"> </w:t>
      </w:r>
      <w:r w:rsidRPr="00E105FE">
        <w:rPr>
          <w:szCs w:val="28"/>
        </w:rPr>
        <w:t>"</w:t>
      </w:r>
      <w:r w:rsidR="009B1538">
        <w:rPr>
          <w:szCs w:val="28"/>
        </w:rPr>
        <w:t>Ф</w:t>
      </w:r>
      <w:r w:rsidRPr="00E105FE">
        <w:rPr>
          <w:snapToGrid w:val="0"/>
          <w:szCs w:val="28"/>
        </w:rPr>
        <w:t>ормирование</w:t>
      </w:r>
      <w:r w:rsidRPr="00E105FE">
        <w:rPr>
          <w:szCs w:val="28"/>
        </w:rPr>
        <w:t>"</w:t>
      </w:r>
      <w:r w:rsidRPr="00E105FE">
        <w:rPr>
          <w:snapToGrid w:val="0"/>
          <w:szCs w:val="28"/>
        </w:rPr>
        <w:t xml:space="preserve"> заменить слов</w:t>
      </w:r>
      <w:r>
        <w:rPr>
          <w:snapToGrid w:val="0"/>
          <w:szCs w:val="28"/>
        </w:rPr>
        <w:t>о</w:t>
      </w:r>
      <w:r w:rsidRPr="00E105FE">
        <w:rPr>
          <w:snapToGrid w:val="0"/>
          <w:szCs w:val="28"/>
        </w:rPr>
        <w:t xml:space="preserve">м </w:t>
      </w:r>
      <w:r w:rsidRPr="00E105FE">
        <w:rPr>
          <w:szCs w:val="28"/>
        </w:rPr>
        <w:t>"</w:t>
      </w:r>
      <w:r w:rsidR="009B1538">
        <w:rPr>
          <w:szCs w:val="28"/>
        </w:rPr>
        <w:t>О</w:t>
      </w:r>
      <w:r w:rsidRPr="00E105FE">
        <w:rPr>
          <w:snapToGrid w:val="0"/>
          <w:szCs w:val="28"/>
        </w:rPr>
        <w:t>бразование</w:t>
      </w:r>
      <w:r w:rsidRPr="00E105FE">
        <w:rPr>
          <w:szCs w:val="28"/>
        </w:rPr>
        <w:t>"</w:t>
      </w:r>
      <w:r w:rsidRPr="00E105FE">
        <w:rPr>
          <w:snapToGrid w:val="0"/>
          <w:szCs w:val="28"/>
        </w:rPr>
        <w:t>;</w:t>
      </w:r>
    </w:p>
    <w:p w:rsidR="009B1538" w:rsidRDefault="00E105FE" w:rsidP="00E105FE">
      <w:pPr>
        <w:widowControl w:val="0"/>
        <w:ind w:firstLine="720"/>
        <w:jc w:val="both"/>
        <w:rPr>
          <w:snapToGrid w:val="0"/>
          <w:szCs w:val="28"/>
        </w:rPr>
      </w:pPr>
      <w:r w:rsidRPr="00E105FE">
        <w:rPr>
          <w:snapToGrid w:val="0"/>
          <w:szCs w:val="28"/>
        </w:rPr>
        <w:t>б</w:t>
      </w:r>
      <w:proofErr w:type="gramStart"/>
      <w:r w:rsidRPr="00E105FE">
        <w:rPr>
          <w:snapToGrid w:val="0"/>
          <w:szCs w:val="28"/>
        </w:rPr>
        <w:t>)</w:t>
      </w:r>
      <w:r w:rsidR="002A0533">
        <w:rPr>
          <w:snapToGrid w:val="0"/>
          <w:szCs w:val="28"/>
        </w:rPr>
        <w:t>п</w:t>
      </w:r>
      <w:proofErr w:type="gramEnd"/>
      <w:r w:rsidR="002A0533">
        <w:rPr>
          <w:snapToGrid w:val="0"/>
          <w:szCs w:val="28"/>
        </w:rPr>
        <w:t xml:space="preserve">о тексту </w:t>
      </w:r>
      <w:r w:rsidR="009B1538">
        <w:rPr>
          <w:snapToGrid w:val="0"/>
          <w:szCs w:val="28"/>
        </w:rPr>
        <w:t>статьи:</w:t>
      </w:r>
    </w:p>
    <w:p w:rsidR="009B1538" w:rsidRPr="00E105FE" w:rsidRDefault="009B1538" w:rsidP="009B1538">
      <w:pPr>
        <w:widowControl w:val="0"/>
        <w:ind w:firstLine="720"/>
        <w:jc w:val="both"/>
        <w:rPr>
          <w:snapToGrid w:val="0"/>
          <w:szCs w:val="28"/>
        </w:rPr>
      </w:pPr>
      <w:r w:rsidRPr="00E105FE">
        <w:rPr>
          <w:snapToGrid w:val="0"/>
          <w:szCs w:val="28"/>
        </w:rPr>
        <w:t>слов</w:t>
      </w:r>
      <w:r>
        <w:rPr>
          <w:snapToGrid w:val="0"/>
          <w:szCs w:val="28"/>
        </w:rPr>
        <w:t>о</w:t>
      </w:r>
      <w:r w:rsidRPr="00E105FE">
        <w:rPr>
          <w:snapToGrid w:val="0"/>
          <w:szCs w:val="28"/>
        </w:rPr>
        <w:t xml:space="preserve"> </w:t>
      </w:r>
      <w:r w:rsidRPr="00E105FE">
        <w:rPr>
          <w:szCs w:val="28"/>
        </w:rPr>
        <w:t>"</w:t>
      </w:r>
      <w:r>
        <w:rPr>
          <w:szCs w:val="28"/>
        </w:rPr>
        <w:t>ф</w:t>
      </w:r>
      <w:r w:rsidRPr="00E105FE">
        <w:rPr>
          <w:snapToGrid w:val="0"/>
          <w:szCs w:val="28"/>
        </w:rPr>
        <w:t>ормирование</w:t>
      </w:r>
      <w:r w:rsidRPr="00E105FE">
        <w:rPr>
          <w:szCs w:val="28"/>
        </w:rPr>
        <w:t>"</w:t>
      </w:r>
      <w:r w:rsidRPr="00E105FE">
        <w:rPr>
          <w:snapToGrid w:val="0"/>
          <w:szCs w:val="28"/>
        </w:rPr>
        <w:t xml:space="preserve"> заменить слов</w:t>
      </w:r>
      <w:r>
        <w:rPr>
          <w:snapToGrid w:val="0"/>
          <w:szCs w:val="28"/>
        </w:rPr>
        <w:t>о</w:t>
      </w:r>
      <w:r w:rsidRPr="00E105FE">
        <w:rPr>
          <w:snapToGrid w:val="0"/>
          <w:szCs w:val="28"/>
        </w:rPr>
        <w:t xml:space="preserve">м </w:t>
      </w:r>
      <w:r w:rsidRPr="00E105FE">
        <w:rPr>
          <w:szCs w:val="28"/>
        </w:rPr>
        <w:t>"</w:t>
      </w:r>
      <w:r>
        <w:rPr>
          <w:szCs w:val="28"/>
        </w:rPr>
        <w:t>о</w:t>
      </w:r>
      <w:r w:rsidRPr="00E105FE">
        <w:rPr>
          <w:snapToGrid w:val="0"/>
          <w:szCs w:val="28"/>
        </w:rPr>
        <w:t>бразование</w:t>
      </w:r>
      <w:r w:rsidRPr="00E105FE">
        <w:rPr>
          <w:szCs w:val="28"/>
        </w:rPr>
        <w:t>"</w:t>
      </w:r>
      <w:r w:rsidRPr="00E105FE">
        <w:rPr>
          <w:snapToGrid w:val="0"/>
          <w:szCs w:val="28"/>
        </w:rPr>
        <w:t>;</w:t>
      </w:r>
    </w:p>
    <w:p w:rsidR="00E105FE" w:rsidRPr="00E105FE" w:rsidRDefault="00E105FE" w:rsidP="00E105FE">
      <w:pPr>
        <w:widowControl w:val="0"/>
        <w:ind w:firstLine="720"/>
        <w:jc w:val="both"/>
        <w:rPr>
          <w:snapToGrid w:val="0"/>
          <w:szCs w:val="28"/>
        </w:rPr>
      </w:pPr>
      <w:r w:rsidRPr="00E105FE">
        <w:rPr>
          <w:snapToGrid w:val="0"/>
          <w:szCs w:val="28"/>
        </w:rPr>
        <w:t>слов</w:t>
      </w:r>
      <w:r>
        <w:rPr>
          <w:snapToGrid w:val="0"/>
          <w:szCs w:val="28"/>
        </w:rPr>
        <w:t>о</w:t>
      </w:r>
      <w:r w:rsidRPr="00E105FE">
        <w:rPr>
          <w:snapToGrid w:val="0"/>
          <w:szCs w:val="28"/>
        </w:rPr>
        <w:t xml:space="preserve"> </w:t>
      </w:r>
      <w:r w:rsidRPr="00E105FE">
        <w:rPr>
          <w:szCs w:val="28"/>
        </w:rPr>
        <w:t>"</w:t>
      </w:r>
      <w:r w:rsidRPr="00E105FE">
        <w:rPr>
          <w:snapToGrid w:val="0"/>
          <w:szCs w:val="28"/>
        </w:rPr>
        <w:t>сформированные</w:t>
      </w:r>
      <w:r w:rsidRPr="00E105FE">
        <w:rPr>
          <w:szCs w:val="28"/>
        </w:rPr>
        <w:t>"</w:t>
      </w:r>
      <w:r w:rsidRPr="00E105FE">
        <w:rPr>
          <w:snapToGrid w:val="0"/>
          <w:szCs w:val="28"/>
        </w:rPr>
        <w:t xml:space="preserve"> заменить слов</w:t>
      </w:r>
      <w:r>
        <w:rPr>
          <w:snapToGrid w:val="0"/>
          <w:szCs w:val="28"/>
        </w:rPr>
        <w:t>о</w:t>
      </w:r>
      <w:r w:rsidRPr="00E105FE">
        <w:rPr>
          <w:snapToGrid w:val="0"/>
          <w:szCs w:val="28"/>
        </w:rPr>
        <w:t xml:space="preserve">м </w:t>
      </w:r>
      <w:r w:rsidRPr="00E105FE">
        <w:rPr>
          <w:szCs w:val="28"/>
        </w:rPr>
        <w:t>"</w:t>
      </w:r>
      <w:r w:rsidRPr="00E105FE">
        <w:rPr>
          <w:snapToGrid w:val="0"/>
          <w:szCs w:val="28"/>
        </w:rPr>
        <w:t>образованные</w:t>
      </w:r>
      <w:r w:rsidRPr="00E105FE">
        <w:rPr>
          <w:szCs w:val="28"/>
        </w:rPr>
        <w:t>"</w:t>
      </w:r>
      <w:r w:rsidRPr="00E105FE">
        <w:rPr>
          <w:snapToGrid w:val="0"/>
          <w:szCs w:val="28"/>
        </w:rPr>
        <w:t xml:space="preserve">; </w:t>
      </w:r>
    </w:p>
    <w:p w:rsidR="00E105FE" w:rsidRPr="00E105FE" w:rsidRDefault="00E105FE" w:rsidP="00E105FE">
      <w:pPr>
        <w:widowControl w:val="0"/>
        <w:ind w:firstLine="720"/>
        <w:jc w:val="both"/>
        <w:rPr>
          <w:snapToGrid w:val="0"/>
          <w:szCs w:val="28"/>
        </w:rPr>
      </w:pPr>
      <w:r w:rsidRPr="00E105FE">
        <w:rPr>
          <w:snapToGrid w:val="0"/>
          <w:szCs w:val="28"/>
        </w:rPr>
        <w:t>3)в статье 5:</w:t>
      </w:r>
    </w:p>
    <w:p w:rsidR="00E105FE" w:rsidRPr="00E105FE" w:rsidRDefault="00E105FE" w:rsidP="00E105FE">
      <w:pPr>
        <w:widowControl w:val="0"/>
        <w:ind w:firstLine="720"/>
        <w:jc w:val="both"/>
        <w:rPr>
          <w:szCs w:val="28"/>
        </w:rPr>
      </w:pPr>
      <w:r w:rsidRPr="00E105FE">
        <w:rPr>
          <w:snapToGrid w:val="0"/>
          <w:szCs w:val="28"/>
        </w:rPr>
        <w:t>а</w:t>
      </w:r>
      <w:proofErr w:type="gramStart"/>
      <w:r w:rsidRPr="00E105FE">
        <w:rPr>
          <w:snapToGrid w:val="0"/>
          <w:szCs w:val="28"/>
        </w:rPr>
        <w:t>)д</w:t>
      </w:r>
      <w:proofErr w:type="gramEnd"/>
      <w:r w:rsidRPr="00E105FE">
        <w:rPr>
          <w:snapToGrid w:val="0"/>
          <w:szCs w:val="28"/>
        </w:rPr>
        <w:t xml:space="preserve">ополнить частью </w:t>
      </w:r>
      <w:r w:rsidRPr="00E105FE">
        <w:rPr>
          <w:szCs w:val="28"/>
        </w:rPr>
        <w:t>7</w:t>
      </w:r>
      <w:r>
        <w:rPr>
          <w:szCs w:val="28"/>
          <w:vertAlign w:val="superscript"/>
        </w:rPr>
        <w:t xml:space="preserve">2 </w:t>
      </w:r>
      <w:r w:rsidRPr="00E105FE">
        <w:rPr>
          <w:szCs w:val="28"/>
        </w:rPr>
        <w:t>следующего содержания:</w:t>
      </w:r>
    </w:p>
    <w:p w:rsidR="00E105FE" w:rsidRPr="00E105FE" w:rsidRDefault="00E105FE" w:rsidP="00E105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05FE">
        <w:rPr>
          <w:rFonts w:ascii="Times New Roman" w:hAnsi="Times New Roman" w:cs="Times New Roman"/>
          <w:sz w:val="28"/>
          <w:szCs w:val="28"/>
        </w:rPr>
        <w:t>"7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9B1538">
        <w:rPr>
          <w:rFonts w:ascii="Times New Roman" w:hAnsi="Times New Roman" w:cs="Times New Roman"/>
          <w:sz w:val="28"/>
          <w:szCs w:val="28"/>
        </w:rPr>
        <w:t>.</w:t>
      </w:r>
      <w:r w:rsidRPr="00E105FE">
        <w:rPr>
          <w:rFonts w:ascii="Times New Roman" w:hAnsi="Times New Roman" w:cs="Times New Roman"/>
          <w:sz w:val="28"/>
          <w:szCs w:val="28"/>
        </w:rPr>
        <w:t>Если гражданами (одним из граждан), их детьми, включенными в Реестр</w:t>
      </w:r>
      <w:r w:rsidR="00AA347E">
        <w:rPr>
          <w:rFonts w:ascii="Times New Roman" w:hAnsi="Times New Roman" w:cs="Times New Roman"/>
          <w:sz w:val="28"/>
          <w:szCs w:val="28"/>
        </w:rPr>
        <w:t>,</w:t>
      </w:r>
      <w:r w:rsidRPr="00E105FE">
        <w:rPr>
          <w:rFonts w:ascii="Times New Roman" w:hAnsi="Times New Roman" w:cs="Times New Roman"/>
          <w:sz w:val="28"/>
          <w:szCs w:val="28"/>
        </w:rPr>
        <w:t xml:space="preserve"> уже реализовано право на однократное получение в собственность бесплатно земельного участка по основаниям, указанным в </w:t>
      </w:r>
      <w:hyperlink r:id="rId8" w:history="1">
        <w:r w:rsidRPr="00E105FE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</w:hyperlink>
      <w:hyperlink r:id="rId9" w:history="1">
        <w:r w:rsidRPr="00E105FE">
          <w:rPr>
            <w:rFonts w:ascii="Times New Roman" w:hAnsi="Times New Roman" w:cs="Times New Roman"/>
            <w:sz w:val="28"/>
            <w:szCs w:val="28"/>
          </w:rPr>
          <w:t>7 статьи 39</w:t>
        </w:r>
        <w:r w:rsidR="009B1538">
          <w:rPr>
            <w:rFonts w:ascii="Times New Roman" w:hAnsi="Times New Roman" w:cs="Times New Roman"/>
            <w:sz w:val="28"/>
            <w:szCs w:val="28"/>
            <w:vertAlign w:val="superscript"/>
          </w:rPr>
          <w:t xml:space="preserve">5 </w:t>
        </w:r>
      </w:hyperlink>
      <w:r w:rsidRPr="00E105FE"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="009B1538">
        <w:rPr>
          <w:rFonts w:ascii="Times New Roman" w:hAnsi="Times New Roman" w:cs="Times New Roman"/>
          <w:sz w:val="28"/>
          <w:szCs w:val="28"/>
        </w:rPr>
        <w:t>к</w:t>
      </w:r>
      <w:r w:rsidRPr="00E105FE">
        <w:rPr>
          <w:rFonts w:ascii="Times New Roman" w:hAnsi="Times New Roman" w:cs="Times New Roman"/>
          <w:sz w:val="28"/>
          <w:szCs w:val="28"/>
        </w:rPr>
        <w:t>одекса Российской Федерации, такие граждане и их дети лишаются права на получение в собственность бесплатно земельного участка на основании настоящего Закона и исключаются из Реестра.</w:t>
      </w:r>
      <w:proofErr w:type="gramEnd"/>
    </w:p>
    <w:p w:rsidR="00E105FE" w:rsidRPr="00E105FE" w:rsidRDefault="00E105FE" w:rsidP="00E105FE">
      <w:pPr>
        <w:widowControl w:val="0"/>
        <w:ind w:firstLine="720"/>
        <w:jc w:val="both"/>
        <w:rPr>
          <w:szCs w:val="28"/>
        </w:rPr>
      </w:pPr>
      <w:r w:rsidRPr="00E105FE">
        <w:rPr>
          <w:rFonts w:eastAsiaTheme="minorHAnsi"/>
          <w:szCs w:val="28"/>
          <w:lang w:eastAsia="en-US"/>
        </w:rPr>
        <w:t>При этом очередность реестровых номеров граждан в Реестре не изменяется</w:t>
      </w:r>
      <w:proofErr w:type="gramStart"/>
      <w:r w:rsidRPr="00E105FE">
        <w:rPr>
          <w:rFonts w:eastAsiaTheme="minorHAnsi"/>
          <w:szCs w:val="28"/>
          <w:lang w:eastAsia="en-US"/>
        </w:rPr>
        <w:t>.</w:t>
      </w:r>
      <w:r w:rsidRPr="00E105FE">
        <w:rPr>
          <w:szCs w:val="28"/>
        </w:rPr>
        <w:t>";</w:t>
      </w:r>
      <w:proofErr w:type="gramEnd"/>
    </w:p>
    <w:p w:rsidR="00E105FE" w:rsidRPr="00E105FE" w:rsidRDefault="00E105FE" w:rsidP="00E105FE">
      <w:pPr>
        <w:widowControl w:val="0"/>
        <w:ind w:firstLine="720"/>
        <w:jc w:val="both"/>
        <w:rPr>
          <w:szCs w:val="28"/>
        </w:rPr>
      </w:pPr>
      <w:r w:rsidRPr="00E105FE">
        <w:rPr>
          <w:snapToGrid w:val="0"/>
          <w:szCs w:val="28"/>
        </w:rPr>
        <w:t>б</w:t>
      </w:r>
      <w:proofErr w:type="gramStart"/>
      <w:r w:rsidRPr="00E105FE">
        <w:rPr>
          <w:snapToGrid w:val="0"/>
          <w:szCs w:val="28"/>
        </w:rPr>
        <w:t>)</w:t>
      </w:r>
      <w:r w:rsidRPr="00E105FE">
        <w:rPr>
          <w:szCs w:val="28"/>
        </w:rPr>
        <w:t>д</w:t>
      </w:r>
      <w:proofErr w:type="gramEnd"/>
      <w:r w:rsidRPr="00E105FE">
        <w:rPr>
          <w:szCs w:val="28"/>
        </w:rPr>
        <w:t>ополнить частью 8</w:t>
      </w:r>
      <w:r>
        <w:rPr>
          <w:szCs w:val="28"/>
          <w:vertAlign w:val="superscript"/>
        </w:rPr>
        <w:t>4</w:t>
      </w:r>
      <w:r w:rsidRPr="00E105FE">
        <w:rPr>
          <w:szCs w:val="28"/>
        </w:rPr>
        <w:t xml:space="preserve"> следующего содержания:</w:t>
      </w:r>
    </w:p>
    <w:p w:rsidR="00E105FE" w:rsidRPr="00E105FE" w:rsidRDefault="00E105FE" w:rsidP="00E105F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E105FE">
        <w:rPr>
          <w:szCs w:val="28"/>
        </w:rPr>
        <w:t>"8</w:t>
      </w:r>
      <w:r>
        <w:rPr>
          <w:szCs w:val="28"/>
          <w:vertAlign w:val="superscript"/>
        </w:rPr>
        <w:t>4</w:t>
      </w:r>
      <w:r w:rsidRPr="00E105FE">
        <w:rPr>
          <w:szCs w:val="28"/>
        </w:rPr>
        <w:t>.</w:t>
      </w:r>
      <w:r w:rsidRPr="00E105FE">
        <w:rPr>
          <w:rFonts w:eastAsiaTheme="minorHAnsi"/>
          <w:szCs w:val="28"/>
          <w:lang w:eastAsia="en-US"/>
        </w:rPr>
        <w:t>Уполномоченный орган местного самоуправления в день проведения жеребьевки запрашивает в отношении граждан, принимающих участие в жеребьевке, информацию в органах, осуществляющих государственную регистрацию прав на недвижимое имущество и сделок с ним, о зарегистрированных правах на земельные участки.</w:t>
      </w:r>
    </w:p>
    <w:p w:rsidR="00E105FE" w:rsidRPr="00E105FE" w:rsidRDefault="00E105FE" w:rsidP="00E105F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E105FE">
        <w:rPr>
          <w:rFonts w:eastAsiaTheme="minorHAnsi"/>
          <w:szCs w:val="28"/>
          <w:lang w:eastAsia="en-US"/>
        </w:rPr>
        <w:lastRenderedPageBreak/>
        <w:t>В течение пяти календарных дней со дня получения указанной информации уполномоченный орган местного самоуправления принимает одно из следующих решений:</w:t>
      </w:r>
    </w:p>
    <w:p w:rsidR="00E105FE" w:rsidRPr="00E105FE" w:rsidRDefault="00E105FE" w:rsidP="00E105F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E105FE">
        <w:rPr>
          <w:rFonts w:eastAsiaTheme="minorHAnsi"/>
          <w:szCs w:val="28"/>
          <w:lang w:eastAsia="en-US"/>
        </w:rPr>
        <w:t xml:space="preserve">о предоставлении в собственность бесплатно гражданину и его детям земельного участка - в случае, если гражданам или их детям ранее земельный участок в собственность бесплатно не предоставлялся </w:t>
      </w:r>
      <w:r w:rsidRPr="00E105FE">
        <w:rPr>
          <w:szCs w:val="28"/>
        </w:rPr>
        <w:t xml:space="preserve">по основаниям, указанным в </w:t>
      </w:r>
      <w:hyperlink r:id="rId10" w:history="1">
        <w:r w:rsidRPr="00E105FE">
          <w:rPr>
            <w:szCs w:val="28"/>
          </w:rPr>
          <w:t xml:space="preserve">подпункте </w:t>
        </w:r>
      </w:hyperlink>
      <w:hyperlink r:id="rId11" w:history="1">
        <w:r w:rsidRPr="00E105FE">
          <w:rPr>
            <w:szCs w:val="28"/>
          </w:rPr>
          <w:t>7 статьи 39</w:t>
        </w:r>
        <w:r w:rsidR="009B1538">
          <w:rPr>
            <w:szCs w:val="28"/>
            <w:vertAlign w:val="superscript"/>
          </w:rPr>
          <w:t>5</w:t>
        </w:r>
      </w:hyperlink>
      <w:r w:rsidR="009B1538">
        <w:rPr>
          <w:szCs w:val="28"/>
        </w:rPr>
        <w:t xml:space="preserve"> </w:t>
      </w:r>
      <w:r w:rsidRPr="00E105FE">
        <w:rPr>
          <w:szCs w:val="28"/>
        </w:rPr>
        <w:t xml:space="preserve">Земельного </w:t>
      </w:r>
      <w:r w:rsidR="00382AE6">
        <w:rPr>
          <w:szCs w:val="28"/>
        </w:rPr>
        <w:t>к</w:t>
      </w:r>
      <w:r w:rsidRPr="00E105FE">
        <w:rPr>
          <w:szCs w:val="28"/>
        </w:rPr>
        <w:t>одекса Российской Федерации</w:t>
      </w:r>
      <w:r w:rsidRPr="00E105FE">
        <w:rPr>
          <w:rFonts w:eastAsiaTheme="minorHAnsi"/>
          <w:szCs w:val="28"/>
          <w:lang w:eastAsia="en-US"/>
        </w:rPr>
        <w:t>;</w:t>
      </w:r>
    </w:p>
    <w:p w:rsidR="00E105FE" w:rsidRPr="00E105FE" w:rsidRDefault="00E105FE" w:rsidP="00E105F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bookmarkStart w:id="0" w:name="Par3"/>
      <w:bookmarkEnd w:id="0"/>
      <w:r w:rsidRPr="00E105FE">
        <w:rPr>
          <w:rFonts w:eastAsiaTheme="minorHAnsi"/>
          <w:szCs w:val="28"/>
          <w:lang w:eastAsia="en-US"/>
        </w:rPr>
        <w:t xml:space="preserve">об исключении гражданина из Реестра - в случае, если </w:t>
      </w:r>
      <w:r w:rsidRPr="00E105FE">
        <w:rPr>
          <w:szCs w:val="28"/>
        </w:rPr>
        <w:t xml:space="preserve">гражданами (одним из граждан), их детьми, включенными в Реестр, уже реализовано право на однократное получение в собственность бесплатно земельного участка по основаниям, указанным в </w:t>
      </w:r>
      <w:hyperlink r:id="rId12" w:history="1">
        <w:r w:rsidRPr="00E105FE">
          <w:rPr>
            <w:szCs w:val="28"/>
          </w:rPr>
          <w:t xml:space="preserve">подпункте </w:t>
        </w:r>
      </w:hyperlink>
      <w:hyperlink r:id="rId13" w:history="1">
        <w:r w:rsidRPr="00E105FE">
          <w:rPr>
            <w:szCs w:val="28"/>
          </w:rPr>
          <w:t xml:space="preserve">7 статьи </w:t>
        </w:r>
      </w:hyperlink>
      <w:r w:rsidR="009B1538">
        <w:rPr>
          <w:szCs w:val="28"/>
        </w:rPr>
        <w:t>39</w:t>
      </w:r>
      <w:r w:rsidR="009B1538">
        <w:rPr>
          <w:szCs w:val="28"/>
          <w:vertAlign w:val="superscript"/>
        </w:rPr>
        <w:t>5</w:t>
      </w:r>
      <w:r w:rsidR="009B1538">
        <w:rPr>
          <w:szCs w:val="28"/>
        </w:rPr>
        <w:t xml:space="preserve"> </w:t>
      </w:r>
      <w:r w:rsidRPr="00E105FE">
        <w:rPr>
          <w:szCs w:val="28"/>
        </w:rPr>
        <w:t xml:space="preserve">Земельного </w:t>
      </w:r>
      <w:r w:rsidR="009B1538">
        <w:rPr>
          <w:szCs w:val="28"/>
        </w:rPr>
        <w:t>к</w:t>
      </w:r>
      <w:r w:rsidRPr="00E105FE">
        <w:rPr>
          <w:szCs w:val="28"/>
        </w:rPr>
        <w:t>одекса Российской Федерации</w:t>
      </w:r>
      <w:r w:rsidRPr="00E105FE">
        <w:rPr>
          <w:rFonts w:eastAsiaTheme="minorHAnsi"/>
          <w:szCs w:val="28"/>
          <w:lang w:eastAsia="en-US"/>
        </w:rPr>
        <w:t xml:space="preserve">. </w:t>
      </w:r>
    </w:p>
    <w:p w:rsidR="00E105FE" w:rsidRPr="00E105FE" w:rsidRDefault="00E105FE" w:rsidP="00E105F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E105FE">
        <w:rPr>
          <w:rFonts w:eastAsiaTheme="minorHAnsi"/>
          <w:szCs w:val="28"/>
          <w:lang w:eastAsia="en-US"/>
        </w:rPr>
        <w:t>Указанное решение направляется гражданину в течение</w:t>
      </w:r>
      <w:r w:rsidR="009B1538">
        <w:rPr>
          <w:rFonts w:eastAsiaTheme="minorHAnsi"/>
          <w:szCs w:val="28"/>
          <w:lang w:eastAsia="en-US"/>
        </w:rPr>
        <w:br/>
      </w:r>
      <w:r w:rsidRPr="00E105FE">
        <w:rPr>
          <w:rFonts w:eastAsiaTheme="minorHAnsi"/>
          <w:szCs w:val="28"/>
          <w:lang w:eastAsia="en-US"/>
        </w:rPr>
        <w:t>10 календарных дней со дня его принятия.</w:t>
      </w:r>
    </w:p>
    <w:p w:rsidR="00E105FE" w:rsidRPr="00E105FE" w:rsidRDefault="00E105FE" w:rsidP="00E105F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E105FE">
        <w:rPr>
          <w:rFonts w:eastAsiaTheme="minorHAnsi"/>
          <w:szCs w:val="28"/>
          <w:lang w:eastAsia="en-US"/>
        </w:rPr>
        <w:t xml:space="preserve">В </w:t>
      </w:r>
      <w:proofErr w:type="gramStart"/>
      <w:r w:rsidRPr="00E105FE">
        <w:rPr>
          <w:rFonts w:eastAsiaTheme="minorHAnsi"/>
          <w:szCs w:val="28"/>
          <w:lang w:eastAsia="en-US"/>
        </w:rPr>
        <w:t>случае</w:t>
      </w:r>
      <w:proofErr w:type="gramEnd"/>
      <w:r w:rsidRPr="00E105FE">
        <w:rPr>
          <w:rFonts w:eastAsiaTheme="minorHAnsi"/>
          <w:szCs w:val="28"/>
          <w:lang w:eastAsia="en-US"/>
        </w:rPr>
        <w:t xml:space="preserve"> принятия уполномоченным органом местного самоуправления решения, указанного в </w:t>
      </w:r>
      <w:hyperlink w:anchor="Par3" w:history="1">
        <w:r w:rsidRPr="00E105FE">
          <w:rPr>
            <w:rFonts w:eastAsiaTheme="minorHAnsi"/>
            <w:szCs w:val="28"/>
            <w:lang w:eastAsia="en-US"/>
          </w:rPr>
          <w:t>абзаце четвертом</w:t>
        </w:r>
      </w:hyperlink>
      <w:r w:rsidRPr="00E105FE">
        <w:rPr>
          <w:rFonts w:eastAsiaTheme="minorHAnsi"/>
          <w:szCs w:val="28"/>
          <w:lang w:eastAsia="en-US"/>
        </w:rPr>
        <w:t xml:space="preserve"> настоящей части, земельный участок включается в перечень земельных участков, формируемый уполномоченным органом местного самоуправления в соответствии с </w:t>
      </w:r>
      <w:hyperlink r:id="rId14" w:history="1">
        <w:r w:rsidRPr="00E105FE">
          <w:rPr>
            <w:rFonts w:eastAsiaTheme="minorHAnsi"/>
            <w:szCs w:val="28"/>
            <w:lang w:eastAsia="en-US"/>
          </w:rPr>
          <w:t>частью 4 статьи 4</w:t>
        </w:r>
      </w:hyperlink>
      <w:r w:rsidRPr="00E105FE">
        <w:rPr>
          <w:rFonts w:eastAsiaTheme="minorHAnsi"/>
          <w:szCs w:val="28"/>
          <w:lang w:eastAsia="en-US"/>
        </w:rPr>
        <w:t xml:space="preserve"> настоящего Закона.</w:t>
      </w:r>
      <w:r w:rsidRPr="00E105FE">
        <w:rPr>
          <w:szCs w:val="28"/>
        </w:rPr>
        <w:t>";</w:t>
      </w:r>
    </w:p>
    <w:p w:rsidR="00E105FE" w:rsidRPr="00E105FE" w:rsidRDefault="00E105FE" w:rsidP="00E105FE">
      <w:pPr>
        <w:widowControl w:val="0"/>
        <w:ind w:firstLine="709"/>
        <w:jc w:val="both"/>
        <w:rPr>
          <w:snapToGrid w:val="0"/>
          <w:szCs w:val="28"/>
        </w:rPr>
      </w:pPr>
      <w:r w:rsidRPr="00E105FE">
        <w:rPr>
          <w:snapToGrid w:val="0"/>
          <w:szCs w:val="28"/>
        </w:rPr>
        <w:t>4)</w:t>
      </w:r>
      <w:r w:rsidR="00C201B7">
        <w:rPr>
          <w:snapToGrid w:val="0"/>
          <w:szCs w:val="28"/>
        </w:rPr>
        <w:t xml:space="preserve">в </w:t>
      </w:r>
      <w:r w:rsidRPr="00E105FE">
        <w:rPr>
          <w:snapToGrid w:val="0"/>
          <w:szCs w:val="28"/>
        </w:rPr>
        <w:t>части 3 статьи 5</w:t>
      </w:r>
      <w:r w:rsidR="00C201B7">
        <w:rPr>
          <w:snapToGrid w:val="0"/>
          <w:szCs w:val="28"/>
          <w:vertAlign w:val="superscript"/>
        </w:rPr>
        <w:t xml:space="preserve">1 </w:t>
      </w:r>
      <w:r w:rsidRPr="00E105FE">
        <w:rPr>
          <w:snapToGrid w:val="0"/>
          <w:szCs w:val="28"/>
        </w:rPr>
        <w:t xml:space="preserve">слово </w:t>
      </w:r>
      <w:r w:rsidRPr="00E105FE">
        <w:rPr>
          <w:szCs w:val="28"/>
        </w:rPr>
        <w:t xml:space="preserve">"сформированного" </w:t>
      </w:r>
      <w:r w:rsidRPr="00E105FE">
        <w:rPr>
          <w:snapToGrid w:val="0"/>
          <w:szCs w:val="28"/>
        </w:rPr>
        <w:t xml:space="preserve">заменить словом </w:t>
      </w:r>
      <w:r w:rsidRPr="00E105FE">
        <w:rPr>
          <w:szCs w:val="28"/>
        </w:rPr>
        <w:t>"</w:t>
      </w:r>
      <w:r w:rsidRPr="00E105FE">
        <w:rPr>
          <w:snapToGrid w:val="0"/>
          <w:szCs w:val="28"/>
        </w:rPr>
        <w:t>образованного</w:t>
      </w:r>
      <w:r w:rsidRPr="00E105FE">
        <w:rPr>
          <w:szCs w:val="28"/>
        </w:rPr>
        <w:t>"</w:t>
      </w:r>
      <w:r w:rsidRPr="00E105FE">
        <w:rPr>
          <w:snapToGrid w:val="0"/>
          <w:szCs w:val="28"/>
        </w:rPr>
        <w:t>;</w:t>
      </w:r>
    </w:p>
    <w:p w:rsidR="00E105FE" w:rsidRPr="00E105FE" w:rsidRDefault="00E105FE" w:rsidP="00E105FE">
      <w:pPr>
        <w:widowControl w:val="0"/>
        <w:ind w:firstLine="709"/>
        <w:jc w:val="both"/>
        <w:rPr>
          <w:snapToGrid w:val="0"/>
          <w:szCs w:val="28"/>
        </w:rPr>
      </w:pPr>
      <w:r w:rsidRPr="00E105FE">
        <w:rPr>
          <w:snapToGrid w:val="0"/>
          <w:szCs w:val="28"/>
        </w:rPr>
        <w:t>5)</w:t>
      </w:r>
      <w:r w:rsidR="009B1538">
        <w:rPr>
          <w:snapToGrid w:val="0"/>
          <w:szCs w:val="28"/>
        </w:rPr>
        <w:t xml:space="preserve">по тексту </w:t>
      </w:r>
      <w:r w:rsidRPr="00E105FE">
        <w:rPr>
          <w:snapToGrid w:val="0"/>
          <w:szCs w:val="28"/>
        </w:rPr>
        <w:t>части 2 статьи 5</w:t>
      </w:r>
      <w:r w:rsidR="00C201B7">
        <w:rPr>
          <w:snapToGrid w:val="0"/>
          <w:szCs w:val="28"/>
          <w:vertAlign w:val="superscript"/>
        </w:rPr>
        <w:t>3</w:t>
      </w:r>
      <w:r w:rsidRPr="00E105FE">
        <w:rPr>
          <w:snapToGrid w:val="0"/>
          <w:szCs w:val="28"/>
        </w:rPr>
        <w:t xml:space="preserve"> слов</w:t>
      </w:r>
      <w:r w:rsidR="00C201B7">
        <w:rPr>
          <w:snapToGrid w:val="0"/>
          <w:szCs w:val="28"/>
        </w:rPr>
        <w:t>о</w:t>
      </w:r>
      <w:r w:rsidRPr="00E105FE">
        <w:rPr>
          <w:snapToGrid w:val="0"/>
          <w:szCs w:val="28"/>
        </w:rPr>
        <w:t xml:space="preserve"> </w:t>
      </w:r>
      <w:r w:rsidRPr="00E105FE">
        <w:rPr>
          <w:szCs w:val="28"/>
        </w:rPr>
        <w:t>"</w:t>
      </w:r>
      <w:r w:rsidRPr="00E105FE">
        <w:rPr>
          <w:snapToGrid w:val="0"/>
          <w:szCs w:val="28"/>
        </w:rPr>
        <w:t>формирование</w:t>
      </w:r>
      <w:r w:rsidRPr="00E105FE">
        <w:rPr>
          <w:szCs w:val="28"/>
        </w:rPr>
        <w:t>"</w:t>
      </w:r>
      <w:r w:rsidRPr="00E105FE">
        <w:rPr>
          <w:snapToGrid w:val="0"/>
          <w:szCs w:val="28"/>
        </w:rPr>
        <w:t xml:space="preserve"> </w:t>
      </w:r>
      <w:r w:rsidR="009B1538" w:rsidRPr="00E105FE">
        <w:rPr>
          <w:szCs w:val="28"/>
        </w:rPr>
        <w:t>в соответствующем падеже</w:t>
      </w:r>
      <w:r w:rsidR="009B1538" w:rsidRPr="00E105FE">
        <w:rPr>
          <w:snapToGrid w:val="0"/>
          <w:szCs w:val="28"/>
        </w:rPr>
        <w:t xml:space="preserve"> </w:t>
      </w:r>
      <w:r w:rsidRPr="00E105FE">
        <w:rPr>
          <w:snapToGrid w:val="0"/>
          <w:szCs w:val="28"/>
        </w:rPr>
        <w:t>заменить слов</w:t>
      </w:r>
      <w:r w:rsidR="00C201B7">
        <w:rPr>
          <w:snapToGrid w:val="0"/>
          <w:szCs w:val="28"/>
        </w:rPr>
        <w:t>о</w:t>
      </w:r>
      <w:r w:rsidRPr="00E105FE">
        <w:rPr>
          <w:snapToGrid w:val="0"/>
          <w:szCs w:val="28"/>
        </w:rPr>
        <w:t xml:space="preserve">м </w:t>
      </w:r>
      <w:r w:rsidRPr="00E105FE">
        <w:rPr>
          <w:szCs w:val="28"/>
        </w:rPr>
        <w:t>"</w:t>
      </w:r>
      <w:r w:rsidRPr="00E105FE">
        <w:rPr>
          <w:snapToGrid w:val="0"/>
          <w:szCs w:val="28"/>
        </w:rPr>
        <w:t>образование</w:t>
      </w:r>
      <w:r w:rsidRPr="00E105FE">
        <w:rPr>
          <w:szCs w:val="28"/>
        </w:rPr>
        <w:t>"</w:t>
      </w:r>
      <w:r w:rsidR="002B522D">
        <w:rPr>
          <w:szCs w:val="28"/>
        </w:rPr>
        <w:t xml:space="preserve"> </w:t>
      </w:r>
      <w:r w:rsidR="002B522D" w:rsidRPr="00E105FE">
        <w:rPr>
          <w:szCs w:val="28"/>
        </w:rPr>
        <w:t>в соответствующем падеже</w:t>
      </w:r>
      <w:bookmarkStart w:id="1" w:name="_GoBack"/>
      <w:bookmarkEnd w:id="1"/>
      <w:r w:rsidRPr="00E105FE">
        <w:rPr>
          <w:szCs w:val="28"/>
        </w:rPr>
        <w:t>.</w:t>
      </w:r>
    </w:p>
    <w:p w:rsidR="00E105FE" w:rsidRPr="00E105FE" w:rsidRDefault="00E105FE" w:rsidP="00E105F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E105FE" w:rsidRPr="00E105FE" w:rsidRDefault="00E105FE" w:rsidP="00E105F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105FE">
        <w:rPr>
          <w:szCs w:val="28"/>
        </w:rPr>
        <w:t>СТАТЬЯ 2.</w:t>
      </w:r>
    </w:p>
    <w:p w:rsidR="00E105FE" w:rsidRPr="00E105FE" w:rsidRDefault="00E105FE" w:rsidP="00E105F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105FE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DB1ED3" w:rsidRPr="00E105FE" w:rsidRDefault="00DB1ED3" w:rsidP="00DB1ED3">
      <w:pPr>
        <w:shd w:val="clear" w:color="auto" w:fill="FFFFFF"/>
        <w:ind w:firstLine="708"/>
        <w:jc w:val="both"/>
        <w:rPr>
          <w:szCs w:val="28"/>
        </w:rPr>
      </w:pPr>
    </w:p>
    <w:p w:rsidR="00DB1ED3" w:rsidRPr="00E105FE" w:rsidRDefault="00DB1ED3" w:rsidP="00DB1ED3">
      <w:pPr>
        <w:shd w:val="clear" w:color="auto" w:fill="FFFFFF"/>
        <w:ind w:firstLine="708"/>
        <w:jc w:val="both"/>
        <w:rPr>
          <w:szCs w:val="28"/>
        </w:rPr>
      </w:pPr>
    </w:p>
    <w:p w:rsidR="00DB1ED3" w:rsidRPr="00E105FE" w:rsidRDefault="00DB1ED3" w:rsidP="00DB1ED3">
      <w:pPr>
        <w:shd w:val="clear" w:color="auto" w:fill="FFFFFF"/>
        <w:ind w:firstLine="708"/>
        <w:jc w:val="both"/>
        <w:rPr>
          <w:szCs w:val="28"/>
        </w:rPr>
      </w:pPr>
    </w:p>
    <w:p w:rsidR="00DB1ED3" w:rsidRDefault="00DB1ED3" w:rsidP="00DB1ED3">
      <w:pPr>
        <w:shd w:val="clear" w:color="auto" w:fill="FFFFFF"/>
        <w:jc w:val="both"/>
        <w:rPr>
          <w:szCs w:val="28"/>
        </w:rPr>
      </w:pPr>
      <w:r w:rsidRPr="00E105FE">
        <w:rPr>
          <w:szCs w:val="28"/>
        </w:rPr>
        <w:t xml:space="preserve">Губернатор края </w:t>
      </w:r>
      <w:r w:rsidRPr="00E105FE">
        <w:rPr>
          <w:szCs w:val="28"/>
        </w:rPr>
        <w:tab/>
      </w:r>
      <w:r w:rsidRPr="00E105FE">
        <w:rPr>
          <w:szCs w:val="28"/>
        </w:rPr>
        <w:tab/>
      </w:r>
      <w:r w:rsidRPr="00E105FE">
        <w:rPr>
          <w:szCs w:val="28"/>
        </w:rPr>
        <w:tab/>
      </w:r>
      <w:r w:rsidRPr="00E105FE">
        <w:rPr>
          <w:szCs w:val="28"/>
        </w:rPr>
        <w:tab/>
      </w:r>
      <w:r w:rsidRPr="00E105FE">
        <w:rPr>
          <w:szCs w:val="28"/>
        </w:rPr>
        <w:tab/>
      </w:r>
      <w:r w:rsidRPr="00E105FE">
        <w:rPr>
          <w:szCs w:val="28"/>
        </w:rPr>
        <w:tab/>
      </w:r>
      <w:r w:rsidRPr="00E105FE">
        <w:rPr>
          <w:szCs w:val="28"/>
        </w:rPr>
        <w:tab/>
        <w:t xml:space="preserve">     </w:t>
      </w:r>
      <w:r w:rsidR="00CC59B8">
        <w:rPr>
          <w:szCs w:val="28"/>
        </w:rPr>
        <w:t xml:space="preserve">  </w:t>
      </w:r>
      <w:r w:rsidRPr="00E105FE">
        <w:rPr>
          <w:szCs w:val="28"/>
        </w:rPr>
        <w:t xml:space="preserve">В.В. </w:t>
      </w:r>
      <w:proofErr w:type="spellStart"/>
      <w:r w:rsidRPr="00E105FE">
        <w:rPr>
          <w:szCs w:val="28"/>
        </w:rPr>
        <w:t>М</w:t>
      </w:r>
      <w:r>
        <w:rPr>
          <w:szCs w:val="28"/>
        </w:rPr>
        <w:t>иклушевский</w:t>
      </w:r>
      <w:proofErr w:type="spellEnd"/>
    </w:p>
    <w:sectPr w:rsidR="00DB1ED3" w:rsidSect="00311658">
      <w:headerReference w:type="defaul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DAB" w:rsidRDefault="00AD0DAB">
      <w:r>
        <w:separator/>
      </w:r>
    </w:p>
  </w:endnote>
  <w:endnote w:type="continuationSeparator" w:id="0">
    <w:p w:rsidR="00AD0DAB" w:rsidRDefault="00AD0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DAB" w:rsidRDefault="00AD0DAB">
      <w:r>
        <w:separator/>
      </w:r>
    </w:p>
  </w:footnote>
  <w:footnote w:type="continuationSeparator" w:id="0">
    <w:p w:rsidR="00AD0DAB" w:rsidRDefault="00AD0D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3013896"/>
      <w:docPartObj>
        <w:docPartGallery w:val="Page Numbers (Top of Page)"/>
        <w:docPartUnique/>
      </w:docPartObj>
    </w:sdtPr>
    <w:sdtEndPr/>
    <w:sdtContent>
      <w:p w:rsidR="00F406CA" w:rsidRDefault="00F406C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522D">
          <w:rPr>
            <w:noProof/>
          </w:rPr>
          <w:t>2</w:t>
        </w:r>
        <w:r>
          <w:fldChar w:fldCharType="end"/>
        </w:r>
      </w:p>
    </w:sdtContent>
  </w:sdt>
  <w:p w:rsidR="00311658" w:rsidRDefault="003116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1F11"/>
    <w:rsid w:val="00024F65"/>
    <w:rsid w:val="0003291F"/>
    <w:rsid w:val="00034C19"/>
    <w:rsid w:val="00065086"/>
    <w:rsid w:val="000931F6"/>
    <w:rsid w:val="000B1C1E"/>
    <w:rsid w:val="000B730F"/>
    <w:rsid w:val="000D71B7"/>
    <w:rsid w:val="00147990"/>
    <w:rsid w:val="0015641A"/>
    <w:rsid w:val="00164FF5"/>
    <w:rsid w:val="001670A4"/>
    <w:rsid w:val="001843FB"/>
    <w:rsid w:val="001A45F3"/>
    <w:rsid w:val="001F52BB"/>
    <w:rsid w:val="00211533"/>
    <w:rsid w:val="00217DC2"/>
    <w:rsid w:val="00235E06"/>
    <w:rsid w:val="002523DF"/>
    <w:rsid w:val="002A0533"/>
    <w:rsid w:val="002B522D"/>
    <w:rsid w:val="002F12BB"/>
    <w:rsid w:val="002F7658"/>
    <w:rsid w:val="00311658"/>
    <w:rsid w:val="003351A7"/>
    <w:rsid w:val="00380EE1"/>
    <w:rsid w:val="00382AE6"/>
    <w:rsid w:val="0039151B"/>
    <w:rsid w:val="003925E9"/>
    <w:rsid w:val="00395F05"/>
    <w:rsid w:val="003A4CAC"/>
    <w:rsid w:val="003B26E7"/>
    <w:rsid w:val="003C3CCC"/>
    <w:rsid w:val="00413861"/>
    <w:rsid w:val="00441834"/>
    <w:rsid w:val="0047435B"/>
    <w:rsid w:val="004831CC"/>
    <w:rsid w:val="004A2B3B"/>
    <w:rsid w:val="004C08E0"/>
    <w:rsid w:val="004D2D0D"/>
    <w:rsid w:val="00503627"/>
    <w:rsid w:val="00515641"/>
    <w:rsid w:val="00544A44"/>
    <w:rsid w:val="0055293B"/>
    <w:rsid w:val="005617B6"/>
    <w:rsid w:val="00564DF7"/>
    <w:rsid w:val="005953FE"/>
    <w:rsid w:val="00597E87"/>
    <w:rsid w:val="005A2827"/>
    <w:rsid w:val="005B66AA"/>
    <w:rsid w:val="005C643E"/>
    <w:rsid w:val="006240FD"/>
    <w:rsid w:val="0064580E"/>
    <w:rsid w:val="006501DE"/>
    <w:rsid w:val="00667869"/>
    <w:rsid w:val="00676061"/>
    <w:rsid w:val="00681250"/>
    <w:rsid w:val="00734BA2"/>
    <w:rsid w:val="00763F35"/>
    <w:rsid w:val="007A1808"/>
    <w:rsid w:val="007E4EBC"/>
    <w:rsid w:val="007E577F"/>
    <w:rsid w:val="007E5DB4"/>
    <w:rsid w:val="007F21D1"/>
    <w:rsid w:val="007F25F0"/>
    <w:rsid w:val="00800E8D"/>
    <w:rsid w:val="008254A8"/>
    <w:rsid w:val="00847A6C"/>
    <w:rsid w:val="0087501C"/>
    <w:rsid w:val="008E2B20"/>
    <w:rsid w:val="008E4BC3"/>
    <w:rsid w:val="00904A9D"/>
    <w:rsid w:val="009422D4"/>
    <w:rsid w:val="0096719C"/>
    <w:rsid w:val="0097567A"/>
    <w:rsid w:val="009822A2"/>
    <w:rsid w:val="009B1538"/>
    <w:rsid w:val="009C2924"/>
    <w:rsid w:val="009C672F"/>
    <w:rsid w:val="009E27C4"/>
    <w:rsid w:val="00AA347E"/>
    <w:rsid w:val="00AA4C7F"/>
    <w:rsid w:val="00AB6403"/>
    <w:rsid w:val="00AB70F9"/>
    <w:rsid w:val="00AC31EC"/>
    <w:rsid w:val="00AD0DAB"/>
    <w:rsid w:val="00AD532B"/>
    <w:rsid w:val="00AE3D7F"/>
    <w:rsid w:val="00B12E28"/>
    <w:rsid w:val="00B14397"/>
    <w:rsid w:val="00B15073"/>
    <w:rsid w:val="00B212BE"/>
    <w:rsid w:val="00B2641F"/>
    <w:rsid w:val="00B41B40"/>
    <w:rsid w:val="00B52260"/>
    <w:rsid w:val="00B777ED"/>
    <w:rsid w:val="00BC39D4"/>
    <w:rsid w:val="00BE0544"/>
    <w:rsid w:val="00C201B7"/>
    <w:rsid w:val="00C2601E"/>
    <w:rsid w:val="00C7293D"/>
    <w:rsid w:val="00C87CAB"/>
    <w:rsid w:val="00CA43CB"/>
    <w:rsid w:val="00CB24E8"/>
    <w:rsid w:val="00CB2C62"/>
    <w:rsid w:val="00CC59B8"/>
    <w:rsid w:val="00CE4F50"/>
    <w:rsid w:val="00CF5AAD"/>
    <w:rsid w:val="00D541B3"/>
    <w:rsid w:val="00DA7E59"/>
    <w:rsid w:val="00DB1ED3"/>
    <w:rsid w:val="00DE7084"/>
    <w:rsid w:val="00E105FE"/>
    <w:rsid w:val="00E34273"/>
    <w:rsid w:val="00E40B4F"/>
    <w:rsid w:val="00E47787"/>
    <w:rsid w:val="00E50B98"/>
    <w:rsid w:val="00E60B2A"/>
    <w:rsid w:val="00EB62EC"/>
    <w:rsid w:val="00ED5B56"/>
    <w:rsid w:val="00EF0664"/>
    <w:rsid w:val="00F11EF9"/>
    <w:rsid w:val="00F15B09"/>
    <w:rsid w:val="00F23036"/>
    <w:rsid w:val="00F406CA"/>
    <w:rsid w:val="00F4167A"/>
    <w:rsid w:val="00F7251C"/>
    <w:rsid w:val="00F9021F"/>
    <w:rsid w:val="00FC083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2D9BA23941F48054AB94910E662CC43C715F4C62854A7E7169CDB93E80CDAB485A55AED6zA1BM" TargetMode="External"/><Relationship Id="rId13" Type="http://schemas.openxmlformats.org/officeDocument/2006/relationships/hyperlink" Target="consultantplus://offline/ref=472D9BA23941F48054AB94910E662CC43C715F4C62854A7E7169CDB93E80CDAB485A55AED6zA1A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72D9BA23941F48054AB94910E662CC43C715F4C62854A7E7169CDB93E80CDAB485A55AED6zA1B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72D9BA23941F48054AB94910E662CC43C715F4C62854A7E7169CDB93E80CDAB485A55AED6zA1A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72D9BA23941F48054AB94910E662CC43C715F4C62854A7E7169CDB93E80CDAB485A55AED6zA1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2D9BA23941F48054AB94910E662CC43C715F4C62854A7E7169CDB93E80CDAB485A55AED6zA1AM" TargetMode="External"/><Relationship Id="rId14" Type="http://schemas.openxmlformats.org/officeDocument/2006/relationships/hyperlink" Target="consultantplus://offline/ref=7305B6A3E14E10EB1E769E2E094977117BA599C3CEF98357520459BD974E91BE8DD06E1B912F4B8AD8B2D5wCi0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9990A-C26F-4D83-B149-B122416C5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69</TotalTime>
  <Pages>2</Pages>
  <Words>472</Words>
  <Characters>3964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9</cp:revision>
  <cp:lastPrinted>2016-05-19T02:02:00Z</cp:lastPrinted>
  <dcterms:created xsi:type="dcterms:W3CDTF">2016-05-18T04:10:00Z</dcterms:created>
  <dcterms:modified xsi:type="dcterms:W3CDTF">2016-05-23T06:22:00Z</dcterms:modified>
</cp:coreProperties>
</file>