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Default="00BA7186" w:rsidP="002241E8">
      <w:pPr>
        <w:pStyle w:val="a7"/>
        <w:spacing w:line="240" w:lineRule="auto"/>
        <w:rPr>
          <w:szCs w:val="28"/>
        </w:rPr>
      </w:pPr>
      <w:r w:rsidRPr="00C96280">
        <w:rPr>
          <w:szCs w:val="28"/>
        </w:rPr>
        <w:t>ПОЯСНИТЕЛЬНАЯ ЗАПИСКА</w:t>
      </w:r>
    </w:p>
    <w:p w:rsidR="002241E8" w:rsidRPr="00C96280" w:rsidRDefault="002241E8" w:rsidP="002241E8">
      <w:pPr>
        <w:pStyle w:val="a7"/>
        <w:spacing w:line="240" w:lineRule="auto"/>
        <w:rPr>
          <w:szCs w:val="28"/>
        </w:rPr>
      </w:pPr>
    </w:p>
    <w:p w:rsidR="002241E8" w:rsidRDefault="007B7753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sz w:val="28"/>
          <w:szCs w:val="28"/>
        </w:rPr>
        <w:t xml:space="preserve">к проекту закона Приморского края </w:t>
      </w:r>
      <w:r w:rsidR="00A873CB" w:rsidRPr="00C96280">
        <w:rPr>
          <w:sz w:val="28"/>
          <w:szCs w:val="28"/>
        </w:rPr>
        <w:t>"О</w:t>
      </w:r>
      <w:r w:rsidR="00A873CB" w:rsidRPr="00C96280">
        <w:rPr>
          <w:bCs/>
          <w:sz w:val="28"/>
          <w:szCs w:val="28"/>
        </w:rPr>
        <w:t xml:space="preserve"> внесении изменени</w:t>
      </w:r>
      <w:r w:rsidR="00A14D92">
        <w:rPr>
          <w:bCs/>
          <w:sz w:val="28"/>
          <w:szCs w:val="28"/>
        </w:rPr>
        <w:t>й</w:t>
      </w:r>
      <w:r w:rsidR="00A873CB" w:rsidRPr="00C96280">
        <w:rPr>
          <w:bCs/>
          <w:sz w:val="28"/>
          <w:szCs w:val="28"/>
        </w:rPr>
        <w:t xml:space="preserve"> </w:t>
      </w:r>
    </w:p>
    <w:p w:rsidR="002241E8" w:rsidRDefault="00A873CB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bCs/>
          <w:sz w:val="28"/>
          <w:szCs w:val="28"/>
        </w:rPr>
        <w:t xml:space="preserve">в статью 3 Закона Приморского края "О сроке полномочий </w:t>
      </w:r>
    </w:p>
    <w:p w:rsidR="002241E8" w:rsidRDefault="00A873CB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96280">
        <w:rPr>
          <w:bCs/>
          <w:sz w:val="28"/>
          <w:szCs w:val="28"/>
        </w:rPr>
        <w:t xml:space="preserve">представительных органов и глав муниципальных образований </w:t>
      </w:r>
    </w:p>
    <w:p w:rsidR="00A873CB" w:rsidRPr="00C96280" w:rsidRDefault="002241E8" w:rsidP="002241E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A873CB" w:rsidRPr="00C96280">
        <w:rPr>
          <w:bCs/>
          <w:sz w:val="28"/>
          <w:szCs w:val="28"/>
        </w:rPr>
        <w:t xml:space="preserve">риморского края, </w:t>
      </w:r>
      <w:proofErr w:type="gramStart"/>
      <w:r w:rsidR="00A873CB" w:rsidRPr="00C96280">
        <w:rPr>
          <w:bCs/>
          <w:sz w:val="28"/>
          <w:szCs w:val="28"/>
        </w:rPr>
        <w:t>порядке</w:t>
      </w:r>
      <w:proofErr w:type="gramEnd"/>
      <w:r w:rsidR="00A873CB" w:rsidRPr="00C96280">
        <w:rPr>
          <w:bCs/>
          <w:sz w:val="28"/>
          <w:szCs w:val="28"/>
        </w:rPr>
        <w:t xml:space="preserve">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 w:val="28"/>
          <w:szCs w:val="28"/>
        </w:rPr>
        <w:t>П</w:t>
      </w:r>
      <w:r w:rsidR="00A873CB" w:rsidRPr="00C96280">
        <w:rPr>
          <w:bCs/>
          <w:sz w:val="28"/>
          <w:szCs w:val="28"/>
        </w:rPr>
        <w:t>риморского края"</w:t>
      </w:r>
    </w:p>
    <w:p w:rsidR="003C756E" w:rsidRPr="00C96280" w:rsidRDefault="003C756E" w:rsidP="00C96280">
      <w:pPr>
        <w:spacing w:line="360" w:lineRule="auto"/>
        <w:ind w:firstLine="720"/>
        <w:rPr>
          <w:sz w:val="28"/>
          <w:szCs w:val="28"/>
        </w:rPr>
      </w:pP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F0947">
        <w:rPr>
          <w:sz w:val="28"/>
          <w:szCs w:val="28"/>
        </w:rPr>
        <w:t>Проект закона Приморского края "О</w:t>
      </w:r>
      <w:r w:rsidRPr="00AF0947">
        <w:rPr>
          <w:bCs/>
          <w:sz w:val="28"/>
          <w:szCs w:val="28"/>
        </w:rPr>
        <w:t xml:space="preserve">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</w:t>
      </w:r>
      <w:r w:rsidRPr="00AF0947">
        <w:rPr>
          <w:sz w:val="28"/>
          <w:szCs w:val="28"/>
        </w:rPr>
        <w:t>подготовлен в целях исполнения постановления Конституционного Суда Российской Федерации от 01.12.2015 № 30-П "По делу о проверке конституционности частей 4, 5 и 5.1</w:t>
      </w:r>
      <w:proofErr w:type="gramEnd"/>
      <w:r w:rsidRPr="00AF0947">
        <w:rPr>
          <w:sz w:val="28"/>
          <w:szCs w:val="28"/>
        </w:rPr>
        <w:t xml:space="preserve"> статьи 35, частей 2 и 3.1 статьи 36 Федерального закона "Об общих принципах организации местного самоуправления в Российской Федерации" и части 1.1 статьи 3 Закона Иркутской области "Об отдельных вопросах формирования органов местного самоуправления муниципальных образований Иркутской области" в связи с запросом группы депутатов Государственной Думы".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F0947">
        <w:rPr>
          <w:sz w:val="28"/>
          <w:szCs w:val="28"/>
        </w:rPr>
        <w:t xml:space="preserve">Данным постановлением Конституционный Суд Российской Федерации дал оценку конституционности вышеназванных норм Федерального закона "Об общих принципах организации местного самоуправления в Российской Федерации" (далее </w:t>
      </w:r>
      <w:r>
        <w:rPr>
          <w:szCs w:val="28"/>
        </w:rPr>
        <w:t xml:space="preserve">- </w:t>
      </w:r>
      <w:r w:rsidRPr="00AF0947">
        <w:rPr>
          <w:sz w:val="28"/>
          <w:szCs w:val="28"/>
        </w:rPr>
        <w:t xml:space="preserve">Федеральный закон </w:t>
      </w:r>
      <w:r>
        <w:rPr>
          <w:szCs w:val="28"/>
        </w:rPr>
        <w:br/>
      </w:r>
      <w:r w:rsidRPr="00AF0947">
        <w:rPr>
          <w:sz w:val="28"/>
          <w:szCs w:val="28"/>
        </w:rPr>
        <w:t>№ 131-ФЗ), определяющих порядок формирования представительного органа муниципального района, городского округа с внутригородским делением, способ замещения должности главы муниципального образования и его место в структуре органов местного самоуправления, а также нормы Закона Иркутской области "Об отдельных</w:t>
      </w:r>
      <w:proofErr w:type="gramEnd"/>
      <w:r w:rsidRPr="00AF0947">
        <w:rPr>
          <w:sz w:val="28"/>
          <w:szCs w:val="28"/>
        </w:rPr>
        <w:t xml:space="preserve"> </w:t>
      </w:r>
      <w:proofErr w:type="gramStart"/>
      <w:r w:rsidRPr="00AF0947">
        <w:rPr>
          <w:sz w:val="28"/>
          <w:szCs w:val="28"/>
        </w:rPr>
        <w:t>вопросах формирования органов местного самоуправления муниципальных образований Иркутской области", предусматривающей применительно к городскому округу, на территории которого находится административный центр Иркутской области, единственно возможный способ замещения должности главы городского округа и определяющие его место в структуре органов местного самоуправления как возглавляющего местную администрацию.</w:t>
      </w:r>
      <w:proofErr w:type="gramEnd"/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947">
        <w:rPr>
          <w:sz w:val="28"/>
          <w:szCs w:val="28"/>
        </w:rPr>
        <w:t xml:space="preserve">Конституционный Суд признал оспоренные положения Федерального закона № 131-ФЗ не противоречащими </w:t>
      </w:r>
      <w:hyperlink r:id="rId7" w:history="1">
        <w:r w:rsidRPr="00AF0947">
          <w:rPr>
            <w:sz w:val="28"/>
            <w:szCs w:val="28"/>
          </w:rPr>
          <w:t>Конституции</w:t>
        </w:r>
      </w:hyperlink>
      <w:r w:rsidRPr="00AF0947">
        <w:rPr>
          <w:sz w:val="28"/>
          <w:szCs w:val="28"/>
        </w:rPr>
        <w:t xml:space="preserve"> Российской Федерации, поскольку они: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4"/>
      <w:bookmarkEnd w:id="0"/>
      <w:r w:rsidRPr="00AF0947">
        <w:rPr>
          <w:sz w:val="28"/>
          <w:szCs w:val="28"/>
        </w:rPr>
        <w:t xml:space="preserve">предполагают возможность воспроизведения законами субъектов Российской </w:t>
      </w:r>
      <w:proofErr w:type="gramStart"/>
      <w:r w:rsidRPr="00AF0947">
        <w:rPr>
          <w:sz w:val="28"/>
          <w:szCs w:val="28"/>
        </w:rPr>
        <w:t>Федерации</w:t>
      </w:r>
      <w:proofErr w:type="gramEnd"/>
      <w:r w:rsidRPr="00AF0947">
        <w:rPr>
          <w:sz w:val="28"/>
          <w:szCs w:val="28"/>
        </w:rPr>
        <w:t xml:space="preserve"> как альтернативных вариантов, так и единственно возможного варианта порядка формирования представительных органов муниципальных районов, городских округов с внутригородским делением, порядка избрания и места в структуре органов местного самоуправления глав муниципальных образований - муниципальных районов, городских округов, </w:t>
      </w:r>
      <w:r w:rsidRPr="00AF0947">
        <w:rPr>
          <w:sz w:val="28"/>
          <w:szCs w:val="28"/>
        </w:rPr>
        <w:lastRenderedPageBreak/>
        <w:t xml:space="preserve">внутригородских районов, а также тех городских поселений, которые по степени концентрации возложенных на них публичных функций и задач, по своему характеру </w:t>
      </w:r>
      <w:proofErr w:type="gramStart"/>
      <w:r w:rsidRPr="00AF0947">
        <w:rPr>
          <w:sz w:val="28"/>
          <w:szCs w:val="28"/>
        </w:rPr>
        <w:t>имеющих</w:t>
      </w:r>
      <w:proofErr w:type="gramEnd"/>
      <w:r w:rsidRPr="00AF0947">
        <w:rPr>
          <w:sz w:val="28"/>
          <w:szCs w:val="28"/>
        </w:rPr>
        <w:t xml:space="preserve"> государственное значение, сопоставимы с городскими округами;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F0947">
        <w:rPr>
          <w:sz w:val="28"/>
          <w:szCs w:val="28"/>
        </w:rPr>
        <w:t xml:space="preserve">не допускают воспроизведение законами субъектов Российской Федерации единственно возможного варианта порядка избрания и места в системе органов местного самоуправления главы муниципального образования сельских поселений, а также тех городских поселений, которые не относятся к указанным в </w:t>
      </w:r>
      <w:hyperlink w:anchor="Par4" w:history="1">
        <w:r w:rsidRPr="00AF0947">
          <w:rPr>
            <w:sz w:val="28"/>
            <w:szCs w:val="28"/>
          </w:rPr>
          <w:t>предыдущем абзаце</w:t>
        </w:r>
      </w:hyperlink>
      <w:r w:rsidRPr="00AF0947">
        <w:rPr>
          <w:sz w:val="28"/>
          <w:szCs w:val="28"/>
        </w:rPr>
        <w:t xml:space="preserve"> городским поселениям, и не могут ограничивать возможность предусмотреть в уставах этих муниципальных образований избрание главы поселения на муниципальных выборах, а также самостоятельно определить</w:t>
      </w:r>
      <w:proofErr w:type="gramEnd"/>
      <w:r w:rsidRPr="00AF0947">
        <w:rPr>
          <w:sz w:val="28"/>
          <w:szCs w:val="28"/>
        </w:rPr>
        <w:t xml:space="preserve"> место главы муниципального образования в структуре органов местного самоуправления соответствующего поселения;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947">
        <w:rPr>
          <w:sz w:val="28"/>
          <w:szCs w:val="28"/>
        </w:rPr>
        <w:t>не предполагают вхождение в состав представительного органа муниципального района глав поселений, избранных представительными органами поселений из числа кандидатов, представленных конкурсной комиссией по результатам конкурса.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947">
        <w:rPr>
          <w:sz w:val="28"/>
          <w:szCs w:val="28"/>
        </w:rPr>
        <w:t xml:space="preserve">Конституционный Суд также признал не противоречащими </w:t>
      </w:r>
      <w:hyperlink r:id="rId8" w:history="1">
        <w:r w:rsidRPr="00AF0947">
          <w:rPr>
            <w:sz w:val="28"/>
            <w:szCs w:val="28"/>
          </w:rPr>
          <w:t>Конституции</w:t>
        </w:r>
      </w:hyperlink>
      <w:r w:rsidRPr="00AF0947">
        <w:rPr>
          <w:sz w:val="28"/>
          <w:szCs w:val="28"/>
        </w:rPr>
        <w:t xml:space="preserve"> Российской </w:t>
      </w:r>
      <w:proofErr w:type="gramStart"/>
      <w:r w:rsidRPr="00AF0947">
        <w:rPr>
          <w:sz w:val="28"/>
          <w:szCs w:val="28"/>
        </w:rPr>
        <w:t>Федерации</w:t>
      </w:r>
      <w:proofErr w:type="gramEnd"/>
      <w:r w:rsidRPr="00AF0947">
        <w:rPr>
          <w:sz w:val="28"/>
          <w:szCs w:val="28"/>
        </w:rPr>
        <w:t xml:space="preserve"> оспоренные положения Закона Иркутской области.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F0947">
        <w:rPr>
          <w:sz w:val="28"/>
          <w:szCs w:val="28"/>
        </w:rPr>
        <w:t>Законом Приморского края 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 (далее – Закон Приморского края № 495-КЗ) установлен безальтернативный вариант порядка избрания и места в системе органов местного самоуправления главы поселения, в соответствии с которым глава поселения избирается</w:t>
      </w:r>
      <w:proofErr w:type="gramEnd"/>
      <w:r w:rsidRPr="00AF0947">
        <w:rPr>
          <w:sz w:val="28"/>
          <w:szCs w:val="28"/>
        </w:rPr>
        <w:t xml:space="preserve"> на муниципальных выборах на основе всеобщего равного и прямого избирательного права при тайном голосовании и возглавляет местную администрацию (часть 1 статьи 3).</w:t>
      </w:r>
    </w:p>
    <w:p w:rsidR="002D1B23" w:rsidRPr="00AF0947" w:rsidRDefault="002D1B23" w:rsidP="002D1B23">
      <w:pPr>
        <w:pStyle w:val="ConsPlusNormal"/>
        <w:tabs>
          <w:tab w:val="left" w:pos="540"/>
        </w:tabs>
        <w:ind w:firstLine="709"/>
        <w:jc w:val="both"/>
      </w:pPr>
      <w:proofErr w:type="gramStart"/>
      <w:r w:rsidRPr="00AF0947">
        <w:t xml:space="preserve">Учитывая, что постановления Конституционного Суда Российской Федерации имеют нормативно - прецедентный и общеобязательный характер, настоящим законопроектом предлагается дополнить статью 3 Закона Приморского края № 495-КЗ, помимо установленного порядка избрания главы поселения (на муниципальных выборах), альтернативным вариантом порядка его избрания, предусмотренным пунктом 1 части 2 </w:t>
      </w:r>
      <w:r>
        <w:br/>
      </w:r>
      <w:r w:rsidRPr="00AF0947">
        <w:t>статьи 36 Федерального закона № 131-ФЗ, а именно - представительным органом муниципального образования из своего состава.</w:t>
      </w:r>
      <w:proofErr w:type="gramEnd"/>
    </w:p>
    <w:p w:rsidR="002D1B23" w:rsidRPr="00AF0947" w:rsidRDefault="002D1B23" w:rsidP="002D1B23">
      <w:pPr>
        <w:pStyle w:val="ConsPlusNormal"/>
        <w:ind w:firstLine="709"/>
        <w:jc w:val="both"/>
      </w:pPr>
      <w:r w:rsidRPr="00AF0947">
        <w:t>Кроме этого, Проектом закона предлагается определить, что место главы поселения в структуре органов местного самоуправления устанавливается уставом поселения в соответствии с пунктами 2 и 3 части 2 статьи 36 Федерального закона № 131-ФЗ: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947">
        <w:rPr>
          <w:sz w:val="28"/>
          <w:szCs w:val="28"/>
        </w:rPr>
        <w:t xml:space="preserve">в случае избрания на муниципальных выборах либо входит в состав муниципального комитета поселения с правом решающего голоса и </w:t>
      </w:r>
      <w:r w:rsidRPr="00AF0947">
        <w:rPr>
          <w:sz w:val="28"/>
          <w:szCs w:val="28"/>
        </w:rPr>
        <w:lastRenderedPageBreak/>
        <w:t>исполняет полномочия его председателя, либо возглавляет местную администрацию,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0947">
        <w:rPr>
          <w:sz w:val="28"/>
          <w:szCs w:val="28"/>
        </w:rPr>
        <w:t xml:space="preserve">в случае избрания муниципальным комитетом поселения из своего состава исполняет полномочия его председателя с правом решающего голоса либо возглавляет местную администрацию. 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F0947">
        <w:rPr>
          <w:sz w:val="28"/>
          <w:szCs w:val="28"/>
        </w:rPr>
        <w:t>В целях ясности правового регулирования статья 3 Закона Приморского края № 495-КЗ дополняется положениями о том, что в поселении, в котором полномочия представительного органа муниципального образования осуществляются сходом граждан, глава поселения избирается на сходе граждан и исполняет полномочия главы местной администрации (пункт 1 части 2 статьи 36 Федерального закона № 131-ФЗ),  а в случае, если уставом муниципального района и уставом поселения, являющегося</w:t>
      </w:r>
      <w:proofErr w:type="gramEnd"/>
      <w:r w:rsidRPr="00AF0947">
        <w:rPr>
          <w:sz w:val="28"/>
          <w:szCs w:val="28"/>
        </w:rPr>
        <w:t xml:space="preserve"> </w:t>
      </w:r>
      <w:proofErr w:type="gramStart"/>
      <w:r w:rsidRPr="00AF0947">
        <w:rPr>
          <w:sz w:val="28"/>
          <w:szCs w:val="28"/>
        </w:rPr>
        <w:t>административным центром муниципального района, предусмотрено образование администрации муниципального района, на которую возлагается исполнение полномочий администрации указанного поселения, то в поселении, являющемся административным центром муниципального района, местная администрация не образуется, глава поселения входит в состав муниципального комитета поселения с правом решающего голоса и исполняет полномочия его председателя (часть 2 статьи 34 Федерального закона № 131-ФЗ).</w:t>
      </w:r>
      <w:proofErr w:type="gramEnd"/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F0947">
        <w:rPr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D1B23" w:rsidRPr="00AF0947" w:rsidRDefault="002D1B23" w:rsidP="002D1B2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D1B23" w:rsidRPr="00AF0947" w:rsidRDefault="002D1B23" w:rsidP="002D1B2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F0947">
        <w:rPr>
          <w:sz w:val="28"/>
          <w:szCs w:val="28"/>
        </w:rPr>
        <w:t>Прокурор края</w:t>
      </w:r>
    </w:p>
    <w:p w:rsidR="002D1B23" w:rsidRPr="00AF0947" w:rsidRDefault="002D1B23" w:rsidP="002D1B2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1" w:name="_GoBack"/>
      <w:bookmarkEnd w:id="1"/>
    </w:p>
    <w:p w:rsidR="002D1B23" w:rsidRPr="00AF0947" w:rsidRDefault="002D1B23" w:rsidP="002D1B2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F0947">
        <w:rPr>
          <w:sz w:val="28"/>
          <w:szCs w:val="28"/>
        </w:rPr>
        <w:t>государственный советник</w:t>
      </w:r>
    </w:p>
    <w:p w:rsidR="002D1B23" w:rsidRPr="00AF0947" w:rsidRDefault="002D1B23" w:rsidP="002D1B2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AF0947">
        <w:rPr>
          <w:sz w:val="28"/>
          <w:szCs w:val="28"/>
        </w:rPr>
        <w:t xml:space="preserve">юстиции 2 класса </w:t>
      </w:r>
      <w:r w:rsidRPr="00AF0947">
        <w:rPr>
          <w:sz w:val="28"/>
          <w:szCs w:val="28"/>
        </w:rPr>
        <w:tab/>
      </w:r>
      <w:r w:rsidRPr="00AF0947">
        <w:rPr>
          <w:sz w:val="28"/>
          <w:szCs w:val="28"/>
        </w:rPr>
        <w:tab/>
      </w:r>
      <w:r w:rsidRPr="00AF0947">
        <w:rPr>
          <w:sz w:val="28"/>
          <w:szCs w:val="28"/>
        </w:rPr>
        <w:tab/>
      </w:r>
      <w:r w:rsidRPr="00AF0947">
        <w:rPr>
          <w:sz w:val="28"/>
          <w:szCs w:val="28"/>
        </w:rPr>
        <w:tab/>
      </w:r>
      <w:r w:rsidRPr="00AF0947">
        <w:rPr>
          <w:sz w:val="28"/>
          <w:szCs w:val="28"/>
        </w:rPr>
        <w:tab/>
      </w:r>
      <w:r>
        <w:rPr>
          <w:szCs w:val="28"/>
        </w:rPr>
        <w:t xml:space="preserve">                         </w:t>
      </w:r>
      <w:proofErr w:type="spellStart"/>
      <w:r w:rsidRPr="00AF0947">
        <w:rPr>
          <w:sz w:val="28"/>
          <w:szCs w:val="28"/>
        </w:rPr>
        <w:t>С.А.Бессчасный</w:t>
      </w:r>
      <w:proofErr w:type="spellEnd"/>
    </w:p>
    <w:p w:rsidR="00DF73CF" w:rsidRPr="00C96280" w:rsidRDefault="00DF73CF" w:rsidP="002D1B2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sectPr w:rsidR="00DF73CF" w:rsidRPr="00C96280" w:rsidSect="002D1B23">
      <w:headerReference w:type="even" r:id="rId9"/>
      <w:headerReference w:type="default" r:id="rId10"/>
      <w:type w:val="oddPage"/>
      <w:pgSz w:w="11907" w:h="16840" w:code="9"/>
      <w:pgMar w:top="851" w:right="851" w:bottom="851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FB3" w:rsidRDefault="005D5FB3">
      <w:r>
        <w:separator/>
      </w:r>
    </w:p>
  </w:endnote>
  <w:endnote w:type="continuationSeparator" w:id="0">
    <w:p w:rsidR="005D5FB3" w:rsidRDefault="005D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FB3" w:rsidRDefault="005D5FB3">
      <w:r>
        <w:separator/>
      </w:r>
    </w:p>
  </w:footnote>
  <w:footnote w:type="continuationSeparator" w:id="0">
    <w:p w:rsidR="005D5FB3" w:rsidRDefault="005D5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B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640DE"/>
    <w:rsid w:val="00067F16"/>
    <w:rsid w:val="000774F6"/>
    <w:rsid w:val="0008250F"/>
    <w:rsid w:val="000A2A5C"/>
    <w:rsid w:val="000A585D"/>
    <w:rsid w:val="000D0EE7"/>
    <w:rsid w:val="00125E34"/>
    <w:rsid w:val="00131383"/>
    <w:rsid w:val="001452C1"/>
    <w:rsid w:val="0017449D"/>
    <w:rsid w:val="00187144"/>
    <w:rsid w:val="00192461"/>
    <w:rsid w:val="001E5856"/>
    <w:rsid w:val="001E7851"/>
    <w:rsid w:val="001F5836"/>
    <w:rsid w:val="00213D66"/>
    <w:rsid w:val="002241E8"/>
    <w:rsid w:val="00231544"/>
    <w:rsid w:val="00232252"/>
    <w:rsid w:val="00246F12"/>
    <w:rsid w:val="00261E4C"/>
    <w:rsid w:val="002661AE"/>
    <w:rsid w:val="00283CCC"/>
    <w:rsid w:val="002907DF"/>
    <w:rsid w:val="002973E1"/>
    <w:rsid w:val="002A4A2D"/>
    <w:rsid w:val="002C521A"/>
    <w:rsid w:val="002D1B23"/>
    <w:rsid w:val="003135FC"/>
    <w:rsid w:val="00324E03"/>
    <w:rsid w:val="0034052E"/>
    <w:rsid w:val="00355ECC"/>
    <w:rsid w:val="0037326E"/>
    <w:rsid w:val="0038585E"/>
    <w:rsid w:val="003B07FF"/>
    <w:rsid w:val="003B3338"/>
    <w:rsid w:val="003C756E"/>
    <w:rsid w:val="003F53D9"/>
    <w:rsid w:val="00457D9A"/>
    <w:rsid w:val="00460E87"/>
    <w:rsid w:val="00477E49"/>
    <w:rsid w:val="004A6045"/>
    <w:rsid w:val="004B6139"/>
    <w:rsid w:val="004B72B3"/>
    <w:rsid w:val="00550AD7"/>
    <w:rsid w:val="005519E4"/>
    <w:rsid w:val="00583DF9"/>
    <w:rsid w:val="00590995"/>
    <w:rsid w:val="005B5492"/>
    <w:rsid w:val="005B73E6"/>
    <w:rsid w:val="005D15FA"/>
    <w:rsid w:val="005D2829"/>
    <w:rsid w:val="005D5FB3"/>
    <w:rsid w:val="005E330E"/>
    <w:rsid w:val="005F5D6B"/>
    <w:rsid w:val="005F7DE8"/>
    <w:rsid w:val="006049D3"/>
    <w:rsid w:val="00607A2F"/>
    <w:rsid w:val="0061293F"/>
    <w:rsid w:val="00612D2F"/>
    <w:rsid w:val="006168E9"/>
    <w:rsid w:val="006208E5"/>
    <w:rsid w:val="00626893"/>
    <w:rsid w:val="00636171"/>
    <w:rsid w:val="00680F24"/>
    <w:rsid w:val="006831BA"/>
    <w:rsid w:val="00693DFB"/>
    <w:rsid w:val="006A17D6"/>
    <w:rsid w:val="006A78EE"/>
    <w:rsid w:val="006B1EDB"/>
    <w:rsid w:val="006B46F2"/>
    <w:rsid w:val="006D0FDC"/>
    <w:rsid w:val="006D2908"/>
    <w:rsid w:val="006E7BD4"/>
    <w:rsid w:val="00701CCC"/>
    <w:rsid w:val="00716FB1"/>
    <w:rsid w:val="0072322A"/>
    <w:rsid w:val="007261A1"/>
    <w:rsid w:val="00742165"/>
    <w:rsid w:val="00755A94"/>
    <w:rsid w:val="00773A1C"/>
    <w:rsid w:val="007B7753"/>
    <w:rsid w:val="007D0F49"/>
    <w:rsid w:val="007D2B35"/>
    <w:rsid w:val="007E1BF4"/>
    <w:rsid w:val="008035F5"/>
    <w:rsid w:val="008133FE"/>
    <w:rsid w:val="00820E7D"/>
    <w:rsid w:val="008462C9"/>
    <w:rsid w:val="00847F2A"/>
    <w:rsid w:val="00856238"/>
    <w:rsid w:val="00870249"/>
    <w:rsid w:val="00881A2B"/>
    <w:rsid w:val="008A6D77"/>
    <w:rsid w:val="008B0A27"/>
    <w:rsid w:val="008B470F"/>
    <w:rsid w:val="008D14E3"/>
    <w:rsid w:val="008F263C"/>
    <w:rsid w:val="0096146F"/>
    <w:rsid w:val="00976D23"/>
    <w:rsid w:val="0099200F"/>
    <w:rsid w:val="009A7502"/>
    <w:rsid w:val="009C7715"/>
    <w:rsid w:val="009D083D"/>
    <w:rsid w:val="009F7E26"/>
    <w:rsid w:val="00A051F4"/>
    <w:rsid w:val="00A14D92"/>
    <w:rsid w:val="00A60D82"/>
    <w:rsid w:val="00A873CB"/>
    <w:rsid w:val="00A96CC6"/>
    <w:rsid w:val="00B011A8"/>
    <w:rsid w:val="00B114C4"/>
    <w:rsid w:val="00B1747C"/>
    <w:rsid w:val="00B31694"/>
    <w:rsid w:val="00B44DC9"/>
    <w:rsid w:val="00B566E4"/>
    <w:rsid w:val="00B56BE0"/>
    <w:rsid w:val="00B8790B"/>
    <w:rsid w:val="00B9519C"/>
    <w:rsid w:val="00BA7186"/>
    <w:rsid w:val="00BD3F64"/>
    <w:rsid w:val="00BE4911"/>
    <w:rsid w:val="00C1730B"/>
    <w:rsid w:val="00C2129C"/>
    <w:rsid w:val="00C24C6F"/>
    <w:rsid w:val="00C41203"/>
    <w:rsid w:val="00C51B3C"/>
    <w:rsid w:val="00C52F3B"/>
    <w:rsid w:val="00C96280"/>
    <w:rsid w:val="00CA69FF"/>
    <w:rsid w:val="00CA7399"/>
    <w:rsid w:val="00CB6053"/>
    <w:rsid w:val="00CC2A34"/>
    <w:rsid w:val="00CD0B55"/>
    <w:rsid w:val="00CE1A89"/>
    <w:rsid w:val="00CE3643"/>
    <w:rsid w:val="00CF2108"/>
    <w:rsid w:val="00D0194D"/>
    <w:rsid w:val="00D5256F"/>
    <w:rsid w:val="00D93AF8"/>
    <w:rsid w:val="00DA434D"/>
    <w:rsid w:val="00DF73CF"/>
    <w:rsid w:val="00E77329"/>
    <w:rsid w:val="00E81892"/>
    <w:rsid w:val="00EC0FD9"/>
    <w:rsid w:val="00EC2066"/>
    <w:rsid w:val="00ED0AEB"/>
    <w:rsid w:val="00EE2275"/>
    <w:rsid w:val="00F05672"/>
    <w:rsid w:val="00F059A4"/>
    <w:rsid w:val="00F06F42"/>
    <w:rsid w:val="00F12A52"/>
    <w:rsid w:val="00F22FAF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E7100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08B32C7B1F4F3F9659CA40298EFFCAC5194F743204D85F1C2EA0dDR0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08B32C7B1F4F3F9659CA40298EFFCAC5194F743204D85F1C2EA0dDR0B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807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5</cp:revision>
  <cp:lastPrinted>2016-04-15T00:39:00Z</cp:lastPrinted>
  <dcterms:created xsi:type="dcterms:W3CDTF">2016-04-14T05:46:00Z</dcterms:created>
  <dcterms:modified xsi:type="dcterms:W3CDTF">2016-05-23T07:21:00Z</dcterms:modified>
</cp:coreProperties>
</file>