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8B7830">
        <w:tc>
          <w:tcPr>
            <w:tcW w:w="3369" w:type="dxa"/>
            <w:gridSpan w:val="2"/>
          </w:tcPr>
          <w:p w:rsidR="00D34473" w:rsidRPr="007857D7" w:rsidRDefault="00D34473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8B7830"/>
        </w:tc>
        <w:tc>
          <w:tcPr>
            <w:tcW w:w="3483" w:type="dxa"/>
            <w:gridSpan w:val="2"/>
          </w:tcPr>
          <w:p w:rsidR="00D34473" w:rsidRDefault="00D34473" w:rsidP="008B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прокурором </w:t>
            </w:r>
          </w:p>
          <w:p w:rsidR="00D34473" w:rsidRPr="00F263FE" w:rsidRDefault="00D34473" w:rsidP="008B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D34473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8B7830">
            <w:pPr>
              <w:jc w:val="center"/>
              <w:rPr>
                <w:color w:val="000000"/>
              </w:rPr>
            </w:pPr>
          </w:p>
        </w:tc>
      </w:tr>
    </w:tbl>
    <w:p w:rsidR="00D34473" w:rsidRPr="000B1B8E" w:rsidRDefault="00D34473" w:rsidP="00D34473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1.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D34473">
        <w:rPr>
          <w:sz w:val="28"/>
          <w:szCs w:val="28"/>
        </w:rPr>
        <w:t xml:space="preserve">Внести в </w:t>
      </w:r>
      <w:hyperlink r:id="rId8" w:history="1">
        <w:r w:rsidRPr="00D34473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D34473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от 5 января 2004 года № 96-КЗ</w:t>
      </w:r>
      <w:r>
        <w:rPr>
          <w:sz w:val="28"/>
          <w:szCs w:val="28"/>
        </w:rPr>
        <w:br/>
      </w:r>
      <w:r w:rsidRPr="00D34473">
        <w:rPr>
          <w:sz w:val="28"/>
          <w:szCs w:val="28"/>
        </w:rPr>
        <w:t>"О референдуме Приморского края" (в р</w:t>
      </w:r>
      <w:r>
        <w:rPr>
          <w:sz w:val="28"/>
          <w:szCs w:val="28"/>
        </w:rPr>
        <w:t>едакции Закона Приморского края</w:t>
      </w:r>
      <w:r>
        <w:rPr>
          <w:sz w:val="28"/>
          <w:szCs w:val="28"/>
        </w:rPr>
        <w:br/>
      </w:r>
      <w:r w:rsidRPr="00D34473">
        <w:rPr>
          <w:sz w:val="28"/>
          <w:szCs w:val="28"/>
        </w:rPr>
        <w:t>от 9 августа 2007 года № 116-КЗ) (Ведомости Законодательного Собрания Приморского края, 2007, № 33, стр. 2, № 42, стр. 18; 2008, № 65, стр. 58; 2010, № 148, стр. 5, № 167, стр. 20; 2011, № 185, ст</w:t>
      </w:r>
      <w:r>
        <w:rPr>
          <w:sz w:val="28"/>
          <w:szCs w:val="28"/>
        </w:rPr>
        <w:t>р. 49;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2012, № 10, стр. 2,</w:t>
      </w:r>
      <w:r>
        <w:rPr>
          <w:sz w:val="28"/>
          <w:szCs w:val="28"/>
        </w:rPr>
        <w:br/>
      </w:r>
      <w:r w:rsidRPr="00D34473">
        <w:rPr>
          <w:sz w:val="28"/>
          <w:szCs w:val="28"/>
        </w:rPr>
        <w:t>№ 35, стр. 40; 2013, № 62, стр. 28; 2014, № 78, стр. 34; 2015, №</w:t>
      </w:r>
      <w:r w:rsidR="008F5FF6">
        <w:rPr>
          <w:sz w:val="28"/>
          <w:szCs w:val="28"/>
        </w:rPr>
        <w:t xml:space="preserve"> 106, стр.4,</w:t>
      </w:r>
      <w:r w:rsidR="008F5FF6">
        <w:rPr>
          <w:sz w:val="28"/>
          <w:szCs w:val="28"/>
        </w:rPr>
        <w:br/>
      </w:r>
      <w:r w:rsidR="00C1152D">
        <w:rPr>
          <w:sz w:val="28"/>
          <w:szCs w:val="28"/>
        </w:rPr>
        <w:t>№</w:t>
      </w:r>
      <w:r w:rsidR="008F5FF6">
        <w:rPr>
          <w:sz w:val="28"/>
          <w:szCs w:val="28"/>
        </w:rPr>
        <w:t xml:space="preserve"> </w:t>
      </w:r>
      <w:r w:rsidR="00C1152D">
        <w:rPr>
          <w:sz w:val="28"/>
          <w:szCs w:val="28"/>
        </w:rPr>
        <w:t>112, стр. 4, №</w:t>
      </w:r>
      <w:r w:rsidR="004B7214">
        <w:rPr>
          <w:sz w:val="28"/>
          <w:szCs w:val="28"/>
        </w:rPr>
        <w:t xml:space="preserve"> </w:t>
      </w:r>
      <w:r w:rsidR="00C1152D">
        <w:rPr>
          <w:sz w:val="28"/>
          <w:szCs w:val="28"/>
        </w:rPr>
        <w:t>132, стр. 54</w:t>
      </w:r>
      <w:r w:rsidRPr="00D34473">
        <w:rPr>
          <w:sz w:val="28"/>
          <w:szCs w:val="28"/>
        </w:rPr>
        <w:t>) следующие изменения: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</w:t>
      </w:r>
      <w:r w:rsidRPr="00D34473">
        <w:rPr>
          <w:sz w:val="28"/>
          <w:szCs w:val="28"/>
        </w:rPr>
        <w:t>в статье 18: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4624E3">
        <w:rPr>
          <w:sz w:val="28"/>
          <w:szCs w:val="28"/>
        </w:rPr>
        <w:t>в</w:t>
      </w:r>
      <w:proofErr w:type="gramEnd"/>
      <w:r w:rsidR="004624E3">
        <w:rPr>
          <w:sz w:val="28"/>
          <w:szCs w:val="28"/>
        </w:rPr>
        <w:t xml:space="preserve"> части</w:t>
      </w:r>
      <w:r w:rsidRPr="00D34473">
        <w:rPr>
          <w:sz w:val="28"/>
          <w:szCs w:val="28"/>
        </w:rPr>
        <w:t xml:space="preserve"> 1 после слов "протоколами об итогах голос</w:t>
      </w:r>
      <w:r>
        <w:rPr>
          <w:sz w:val="28"/>
          <w:szCs w:val="28"/>
        </w:rPr>
        <w:t>ования" дополнить словами</w:t>
      </w:r>
      <w:r w:rsidR="000919BE">
        <w:rPr>
          <w:sz w:val="28"/>
          <w:szCs w:val="28"/>
        </w:rPr>
        <w:t xml:space="preserve"> "</w:t>
      </w:r>
      <w:r w:rsidRPr="00D34473">
        <w:rPr>
          <w:sz w:val="28"/>
          <w:szCs w:val="28"/>
        </w:rPr>
        <w:t>и сводными таблицами";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ч</w:t>
      </w:r>
      <w:proofErr w:type="gramEnd"/>
      <w:r w:rsidRPr="00D34473">
        <w:rPr>
          <w:sz w:val="28"/>
          <w:szCs w:val="28"/>
        </w:rPr>
        <w:t xml:space="preserve">асть 4 изложить в </w:t>
      </w:r>
      <w:r w:rsidR="004624E3">
        <w:rPr>
          <w:sz w:val="28"/>
          <w:szCs w:val="28"/>
        </w:rPr>
        <w:t xml:space="preserve">следующей </w:t>
      </w:r>
      <w:r w:rsidRPr="00D34473">
        <w:rPr>
          <w:sz w:val="28"/>
          <w:szCs w:val="28"/>
        </w:rPr>
        <w:t>редакции: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"4.При проведении референдума наблюдатель может быть назначен инициативной группой по проведению референдума, иной группой участников референдума, общественным объединением,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голосования. Одно и то же лицо может быть назначено наблюдателем только в одну комиссию. </w:t>
      </w:r>
      <w:proofErr w:type="gramStart"/>
      <w:r w:rsidRPr="00D34473">
        <w:rPr>
          <w:sz w:val="28"/>
          <w:szCs w:val="28"/>
        </w:rPr>
        <w:t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</w:t>
      </w:r>
      <w:r w:rsidR="004624E3">
        <w:rPr>
          <w:sz w:val="28"/>
          <w:szCs w:val="28"/>
        </w:rPr>
        <w:t>тветствии с пунктом 7 статьи 29</w:t>
      </w:r>
      <w:r w:rsidRPr="00D34473">
        <w:rPr>
          <w:sz w:val="28"/>
          <w:szCs w:val="28"/>
        </w:rPr>
        <w:t xml:space="preserve"> Федерального закона.";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="004624E3">
        <w:rPr>
          <w:sz w:val="28"/>
          <w:szCs w:val="28"/>
        </w:rPr>
        <w:t>в</w:t>
      </w:r>
      <w:proofErr w:type="gramEnd"/>
      <w:r w:rsidR="004624E3">
        <w:rPr>
          <w:sz w:val="28"/>
          <w:szCs w:val="28"/>
        </w:rPr>
        <w:t xml:space="preserve"> части</w:t>
      </w:r>
      <w:r w:rsidRPr="00D34473">
        <w:rPr>
          <w:sz w:val="28"/>
          <w:szCs w:val="28"/>
        </w:rPr>
        <w:t xml:space="preserve"> 5 после слов "на этом участке </w:t>
      </w:r>
      <w:r w:rsidR="004624E3">
        <w:rPr>
          <w:sz w:val="28"/>
          <w:szCs w:val="28"/>
        </w:rPr>
        <w:t>референдума" дополнить словами "</w:t>
      </w:r>
      <w:r w:rsidRPr="00D34473">
        <w:rPr>
          <w:sz w:val="28"/>
          <w:szCs w:val="28"/>
        </w:rPr>
        <w:t>и помещение, в котором производится подсчет голосов участников референдума,";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в</w:t>
      </w:r>
      <w:proofErr w:type="gramEnd"/>
      <w:r w:rsidRPr="00D34473">
        <w:rPr>
          <w:sz w:val="28"/>
          <w:szCs w:val="28"/>
        </w:rPr>
        <w:t xml:space="preserve"> части 7 </w:t>
      </w:r>
      <w:r w:rsidR="008F5FF6">
        <w:rPr>
          <w:sz w:val="28"/>
          <w:szCs w:val="28"/>
        </w:rPr>
        <w:t>слова "Предварительное уведомление о направлении наблюдателя не требуется</w:t>
      </w:r>
      <w:r w:rsidR="00D56481">
        <w:rPr>
          <w:sz w:val="28"/>
          <w:szCs w:val="28"/>
        </w:rPr>
        <w:t>.</w:t>
      </w:r>
      <w:bookmarkStart w:id="0" w:name="_GoBack"/>
      <w:bookmarkEnd w:id="0"/>
      <w:r w:rsidR="008F5FF6">
        <w:rPr>
          <w:sz w:val="28"/>
          <w:szCs w:val="28"/>
        </w:rPr>
        <w:t>"</w:t>
      </w:r>
      <w:r w:rsidRPr="00D34473">
        <w:rPr>
          <w:sz w:val="28"/>
          <w:szCs w:val="28"/>
        </w:rPr>
        <w:t xml:space="preserve"> исключить;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)</w:t>
      </w:r>
      <w:r w:rsidR="008F5FF6">
        <w:rPr>
          <w:sz w:val="28"/>
          <w:szCs w:val="28"/>
        </w:rPr>
        <w:t>д</w:t>
      </w:r>
      <w:proofErr w:type="gramEnd"/>
      <w:r w:rsidR="008F5FF6">
        <w:rPr>
          <w:sz w:val="28"/>
          <w:szCs w:val="28"/>
        </w:rPr>
        <w:t>ополнить частью 7</w:t>
      </w:r>
      <w:r w:rsidR="008F5FF6">
        <w:rPr>
          <w:sz w:val="28"/>
          <w:szCs w:val="28"/>
          <w:vertAlign w:val="superscript"/>
        </w:rPr>
        <w:t>1</w:t>
      </w:r>
      <w:r w:rsidRPr="00D34473">
        <w:rPr>
          <w:sz w:val="28"/>
          <w:szCs w:val="28"/>
        </w:rPr>
        <w:t xml:space="preserve"> следующего содержания:</w:t>
      </w:r>
    </w:p>
    <w:p w:rsidR="00D34473" w:rsidRPr="00D34473" w:rsidRDefault="008F5FF6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"7</w:t>
      </w:r>
      <w:r>
        <w:rPr>
          <w:sz w:val="28"/>
          <w:szCs w:val="28"/>
          <w:vertAlign w:val="superscript"/>
        </w:rPr>
        <w:t>1</w:t>
      </w:r>
      <w:r w:rsidR="00D34473">
        <w:rPr>
          <w:sz w:val="28"/>
          <w:szCs w:val="28"/>
        </w:rPr>
        <w:t>.</w:t>
      </w:r>
      <w:r w:rsidR="00D34473" w:rsidRPr="00D34473">
        <w:rPr>
          <w:sz w:val="28"/>
          <w:szCs w:val="28"/>
        </w:rPr>
        <w:t xml:space="preserve">Инициативная группа по проведению референдума, иная группа участников референдума, общественное объединение, назначившие наблюдателей в участковые комиссии референдума, не </w:t>
      </w:r>
      <w:proofErr w:type="gramStart"/>
      <w:r w:rsidR="00D34473" w:rsidRPr="00D34473">
        <w:rPr>
          <w:sz w:val="28"/>
          <w:szCs w:val="28"/>
        </w:rPr>
        <w:t>позднее</w:t>
      </w:r>
      <w:proofErr w:type="gramEnd"/>
      <w:r w:rsidR="00D34473" w:rsidRPr="00D34473">
        <w:rPr>
          <w:sz w:val="28"/>
          <w:szCs w:val="28"/>
        </w:rPr>
        <w:t xml:space="preserve"> чем за три дня до дня голосования (досрочного голосования) представляют список назначенных наблюдателей в соответствующую территориальную комиссию.  В данном списке указываются фамилия, имя и отчество каждого наблюдателя, адрес его места жительства, номер участка референдума, наименование комиссии референдума, куда наблюдатель направляется</w:t>
      </w:r>
      <w:proofErr w:type="gramStart"/>
      <w:r w:rsidR="00D34473" w:rsidRPr="00D34473">
        <w:rPr>
          <w:sz w:val="28"/>
          <w:szCs w:val="28"/>
        </w:rPr>
        <w:t>.";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ч</w:t>
      </w:r>
      <w:proofErr w:type="gramEnd"/>
      <w:r w:rsidRPr="00D34473">
        <w:rPr>
          <w:sz w:val="28"/>
          <w:szCs w:val="28"/>
        </w:rPr>
        <w:t>асть 8 изложить в следующе</w:t>
      </w:r>
      <w:r w:rsidR="004624E3">
        <w:rPr>
          <w:sz w:val="28"/>
          <w:szCs w:val="28"/>
        </w:rPr>
        <w:t>й</w:t>
      </w:r>
      <w:r w:rsidRPr="00D34473">
        <w:rPr>
          <w:sz w:val="28"/>
          <w:szCs w:val="28"/>
        </w:rPr>
        <w:t xml:space="preserve"> </w:t>
      </w:r>
      <w:r w:rsidR="004624E3">
        <w:rPr>
          <w:sz w:val="28"/>
          <w:szCs w:val="28"/>
        </w:rPr>
        <w:t>редакции</w:t>
      </w:r>
      <w:r w:rsidRPr="00D34473">
        <w:rPr>
          <w:sz w:val="28"/>
          <w:szCs w:val="28"/>
        </w:rPr>
        <w:t>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"</w:t>
      </w:r>
      <w:r>
        <w:rPr>
          <w:sz w:val="28"/>
          <w:szCs w:val="28"/>
        </w:rPr>
        <w:t>8.</w:t>
      </w:r>
      <w:r w:rsidRPr="00D34473">
        <w:rPr>
          <w:sz w:val="28"/>
          <w:szCs w:val="28"/>
        </w:rPr>
        <w:t>Направление, указанное в части 7 настоящей статьи, должно быть представлено наблюдателем в комиссию, в которую он назначен, в день, предшествующий дню голосования (досрочного голосования), либо непосредственно в день голосования (досрочного голосования). В участковую комиссию референдума направление может быть представлено только наблюдателем, указанным в спи</w:t>
      </w:r>
      <w:r w:rsidR="008F5FF6">
        <w:rPr>
          <w:sz w:val="28"/>
          <w:szCs w:val="28"/>
        </w:rPr>
        <w:t>ске, предусмотренном частью 7</w:t>
      </w:r>
      <w:r w:rsidR="008F5FF6">
        <w:rPr>
          <w:sz w:val="28"/>
          <w:szCs w:val="28"/>
          <w:vertAlign w:val="superscript"/>
        </w:rPr>
        <w:t>1</w:t>
      </w:r>
      <w:r w:rsidRPr="00D34473">
        <w:rPr>
          <w:sz w:val="28"/>
          <w:szCs w:val="28"/>
        </w:rPr>
        <w:t xml:space="preserve"> настоящей статьи. Установление иных, кроме указанных в Федеральном законе, ограничений, касающихся присутствия наблюдателей в помещении для голосования, наблюдения за проведением голосования, подсчетом голосов участников референдума, составлением протоколов об итогах голосования, а также выдачи копий этих протоколов, не допускается</w:t>
      </w:r>
      <w:proofErr w:type="gramStart"/>
      <w:r w:rsidRPr="00D34473">
        <w:rPr>
          <w:sz w:val="28"/>
          <w:szCs w:val="28"/>
        </w:rPr>
        <w:t>.";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ж</w:t>
      </w:r>
      <w:proofErr w:type="gramStart"/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ч</w:t>
      </w:r>
      <w:proofErr w:type="gramEnd"/>
      <w:r w:rsidRPr="00D34473">
        <w:rPr>
          <w:sz w:val="28"/>
          <w:szCs w:val="28"/>
        </w:rPr>
        <w:t>асть 9 дополнить пунктом 11 следующего содержания: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"11)</w:t>
      </w:r>
      <w:r w:rsidRPr="00D34473">
        <w:rPr>
          <w:sz w:val="28"/>
          <w:szCs w:val="28"/>
        </w:rPr>
        <w:t>производить в помещении для голосования (с того места, которое определено председателем участковой комиссии референдума) фот</w:t>
      </w:r>
      <w:proofErr w:type="gramStart"/>
      <w:r w:rsidRPr="00D34473">
        <w:rPr>
          <w:sz w:val="28"/>
          <w:szCs w:val="28"/>
        </w:rPr>
        <w:t>о-</w:t>
      </w:r>
      <w:proofErr w:type="gramEnd"/>
      <w:r w:rsidRPr="00D34473">
        <w:rPr>
          <w:sz w:val="28"/>
          <w:szCs w:val="28"/>
        </w:rPr>
        <w:t xml:space="preserve"> и (или) видеосъемку, предварительно уведомив об этом председателя, заместителя председателя или секретаря участковой комиссии референдума.";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в статье 53: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8F5FF6">
        <w:rPr>
          <w:sz w:val="28"/>
          <w:szCs w:val="28"/>
        </w:rPr>
        <w:t>ч</w:t>
      </w:r>
      <w:proofErr w:type="gramEnd"/>
      <w:r w:rsidR="008F5FF6">
        <w:rPr>
          <w:sz w:val="28"/>
          <w:szCs w:val="28"/>
        </w:rPr>
        <w:t>асть</w:t>
      </w:r>
      <w:r w:rsidRPr="00D34473">
        <w:rPr>
          <w:sz w:val="28"/>
          <w:szCs w:val="28"/>
        </w:rPr>
        <w:t xml:space="preserve"> 1 дополнить </w:t>
      </w:r>
      <w:r w:rsidR="008F5FF6">
        <w:rPr>
          <w:sz w:val="28"/>
          <w:szCs w:val="28"/>
        </w:rPr>
        <w:t>абзацем</w:t>
      </w:r>
      <w:r w:rsidRPr="00D34473">
        <w:rPr>
          <w:sz w:val="28"/>
          <w:szCs w:val="28"/>
        </w:rPr>
        <w:t xml:space="preserve"> следующего содержания: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"Лицам, указанным в </w:t>
      </w:r>
      <w:hyperlink r:id="rId9" w:history="1">
        <w:r w:rsidRPr="00D34473">
          <w:rPr>
            <w:rStyle w:val="a7"/>
            <w:color w:val="auto"/>
            <w:sz w:val="28"/>
            <w:szCs w:val="28"/>
            <w:u w:val="none"/>
          </w:rPr>
          <w:t>пункте 3 статьи 30</w:t>
        </w:r>
      </w:hyperlink>
      <w:r w:rsidRPr="00D34473">
        <w:rPr>
          <w:sz w:val="28"/>
          <w:szCs w:val="28"/>
        </w:rPr>
        <w:t xml:space="preserve"> Федерального закона, части 3 статьи 18 настоящего Закона, доступ в помещения для голосования должен быть обеспечен не менее чем за один час до начала голосования</w:t>
      </w:r>
      <w:proofErr w:type="gramStart"/>
      <w:r w:rsidRPr="00D34473">
        <w:rPr>
          <w:sz w:val="28"/>
          <w:szCs w:val="28"/>
        </w:rPr>
        <w:t>.";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4624E3">
        <w:rPr>
          <w:sz w:val="28"/>
          <w:szCs w:val="28"/>
        </w:rPr>
        <w:t>в</w:t>
      </w:r>
      <w:proofErr w:type="gramEnd"/>
      <w:r w:rsidR="004624E3">
        <w:rPr>
          <w:sz w:val="28"/>
          <w:szCs w:val="28"/>
        </w:rPr>
        <w:t xml:space="preserve"> </w:t>
      </w:r>
      <w:r w:rsidRPr="00D34473">
        <w:rPr>
          <w:sz w:val="28"/>
          <w:szCs w:val="28"/>
        </w:rPr>
        <w:t>ча</w:t>
      </w:r>
      <w:r>
        <w:rPr>
          <w:sz w:val="28"/>
          <w:szCs w:val="28"/>
        </w:rPr>
        <w:t>ст</w:t>
      </w:r>
      <w:r w:rsidR="004624E3">
        <w:rPr>
          <w:sz w:val="28"/>
          <w:szCs w:val="28"/>
        </w:rPr>
        <w:t>и</w:t>
      </w:r>
      <w:r>
        <w:rPr>
          <w:sz w:val="28"/>
          <w:szCs w:val="28"/>
        </w:rPr>
        <w:t xml:space="preserve"> 14 </w:t>
      </w:r>
      <w:r w:rsidR="008F5FF6">
        <w:rPr>
          <w:sz w:val="28"/>
          <w:szCs w:val="28"/>
        </w:rPr>
        <w:t>после слов "</w:t>
      </w:r>
      <w:r w:rsidRPr="00D34473">
        <w:rPr>
          <w:sz w:val="28"/>
          <w:szCs w:val="28"/>
        </w:rPr>
        <w:t xml:space="preserve">части 3 статьи 18 настоящего Закона." дополнить </w:t>
      </w:r>
      <w:r w:rsidR="008F5FF6">
        <w:rPr>
          <w:sz w:val="28"/>
          <w:szCs w:val="28"/>
        </w:rPr>
        <w:t xml:space="preserve">словами </w:t>
      </w:r>
      <w:r w:rsidRPr="00D34473">
        <w:rPr>
          <w:sz w:val="28"/>
          <w:szCs w:val="28"/>
        </w:rPr>
        <w:t>"Эти лица вправе осуществлять наблюдение как непрерывно, так и в свободно выбираемые ими промежутки времени в течение всего периода наблюдения, им обеспечивается свободный доступ в помещение (помещения), где проводятся голосование и подсчет голосов участников референдума.";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Pr="00D34473">
        <w:rPr>
          <w:sz w:val="28"/>
          <w:szCs w:val="28"/>
        </w:rPr>
        <w:t>ч</w:t>
      </w:r>
      <w:proofErr w:type="gramEnd"/>
      <w:r w:rsidRPr="00D34473">
        <w:rPr>
          <w:sz w:val="28"/>
          <w:szCs w:val="28"/>
        </w:rPr>
        <w:t>асть 15 изложить в следующей редакции: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"15.</w:t>
      </w:r>
      <w:r w:rsidRPr="00D34473">
        <w:rPr>
          <w:sz w:val="28"/>
          <w:szCs w:val="28"/>
        </w:rPr>
        <w:t>Член участковой комиссии референдума немедленно отстраняется от участия в ее работе, а наблюдатель и иные лица удаляются из помещения для голосования, если они нарушают закон о референдуме 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</w:t>
      </w:r>
      <w:proofErr w:type="gramStart"/>
      <w:r w:rsidRPr="00D34473">
        <w:rPr>
          <w:sz w:val="28"/>
          <w:szCs w:val="28"/>
        </w:rPr>
        <w:t>.";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lastRenderedPageBreak/>
        <w:t xml:space="preserve">3)часть 1 статьи 57 дополнить </w:t>
      </w:r>
      <w:r w:rsidR="008F5FF6">
        <w:rPr>
          <w:sz w:val="28"/>
          <w:szCs w:val="28"/>
        </w:rPr>
        <w:t xml:space="preserve">словами </w:t>
      </w:r>
      <w:r w:rsidRPr="00D34473">
        <w:rPr>
          <w:sz w:val="28"/>
          <w:szCs w:val="28"/>
        </w:rPr>
        <w:t>"Лицам, указанным в пункте 3 статьи 30 Федерального закона, части 3 статьи 18 настоящего Закона, должна быть предоставлена возможность присутствовать при подсчете голосов участников референдума и наблюдать за подсчетом</w:t>
      </w:r>
      <w:proofErr w:type="gramStart"/>
      <w:r w:rsidRPr="00D34473">
        <w:rPr>
          <w:sz w:val="28"/>
          <w:szCs w:val="28"/>
        </w:rPr>
        <w:t>.".</w:t>
      </w:r>
      <w:proofErr w:type="gramEnd"/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34473" w:rsidRP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4624E3" w:rsidRPr="00D34473" w:rsidRDefault="004624E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34473" w:rsidRPr="00D34473" w:rsidRDefault="00D34473" w:rsidP="00D34473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 w:rsidRPr="00D34473">
        <w:rPr>
          <w:sz w:val="28"/>
          <w:szCs w:val="28"/>
        </w:rPr>
        <w:t>В.В.Миклушевский</w:t>
      </w:r>
      <w:proofErr w:type="spellEnd"/>
    </w:p>
    <w:p w:rsidR="00D34473" w:rsidRPr="00D34473" w:rsidRDefault="00D34473" w:rsidP="00D34473">
      <w:pPr>
        <w:pStyle w:val="ConsPlusNormal"/>
        <w:jc w:val="both"/>
        <w:outlineLvl w:val="0"/>
        <w:rPr>
          <w:sz w:val="28"/>
          <w:szCs w:val="28"/>
        </w:rPr>
      </w:pPr>
    </w:p>
    <w:sectPr w:rsidR="00D34473" w:rsidRPr="00D34473" w:rsidSect="00BE36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6D1" w:rsidRDefault="008C76D1" w:rsidP="00D34473">
      <w:r>
        <w:separator/>
      </w:r>
    </w:p>
  </w:endnote>
  <w:endnote w:type="continuationSeparator" w:id="0">
    <w:p w:rsidR="008C76D1" w:rsidRDefault="008C76D1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76" w:rsidRDefault="00C70D7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76" w:rsidRDefault="00C70D7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76" w:rsidRDefault="00C70D7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6D1" w:rsidRDefault="008C76D1" w:rsidP="00D34473">
      <w:r>
        <w:separator/>
      </w:r>
    </w:p>
  </w:footnote>
  <w:footnote w:type="continuationSeparator" w:id="0">
    <w:p w:rsidR="008C76D1" w:rsidRDefault="008C76D1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76" w:rsidRDefault="00C70D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D34473">
        <w:pPr>
          <w:pStyle w:val="a3"/>
          <w:jc w:val="right"/>
          <w:rPr>
            <w:lang w:val="ru-RU"/>
          </w:rPr>
        </w:pPr>
      </w:p>
      <w:p w:rsidR="00C70D76" w:rsidRPr="00C70D76" w:rsidRDefault="00C70D76">
        <w:pPr>
          <w:pStyle w:val="a3"/>
          <w:jc w:val="right"/>
          <w:rPr>
            <w:lang w:val="ru-RU"/>
          </w:rPr>
        </w:pPr>
      </w:p>
      <w:p w:rsidR="00D34473" w:rsidRPr="00D34473" w:rsidRDefault="00D34473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D56481" w:rsidRPr="00D56481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D3447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76" w:rsidRDefault="00C70D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919BE"/>
    <w:rsid w:val="004624E3"/>
    <w:rsid w:val="004B7214"/>
    <w:rsid w:val="008B5426"/>
    <w:rsid w:val="008C76D1"/>
    <w:rsid w:val="008F5FF6"/>
    <w:rsid w:val="00A040CE"/>
    <w:rsid w:val="00AE2D4E"/>
    <w:rsid w:val="00B7237C"/>
    <w:rsid w:val="00BE3638"/>
    <w:rsid w:val="00C1152D"/>
    <w:rsid w:val="00C70D76"/>
    <w:rsid w:val="00CB4B8A"/>
    <w:rsid w:val="00D316F5"/>
    <w:rsid w:val="00D34473"/>
    <w:rsid w:val="00D5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D16FF1ACAF5B693CB49FFFB4430A56D2E63378B483B4E80EFDBED030F5EE35DE515A52A5557036e4m7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A0487-423C-4083-9F11-DDE7C647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2016-04-06T05:37:00Z</cp:lastPrinted>
  <dcterms:created xsi:type="dcterms:W3CDTF">2016-03-30T05:16:00Z</dcterms:created>
  <dcterms:modified xsi:type="dcterms:W3CDTF">2016-04-06T05:38:00Z</dcterms:modified>
</cp:coreProperties>
</file>