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697F" w:rsidRDefault="0099697F" w:rsidP="0099697F">
      <w:pPr>
        <w:pStyle w:val="a3"/>
        <w:rPr>
          <w:b/>
          <w:szCs w:val="28"/>
        </w:rPr>
      </w:pPr>
      <w:r w:rsidRPr="00386782">
        <w:rPr>
          <w:b/>
          <w:szCs w:val="28"/>
        </w:rPr>
        <w:t>ФИНАНСОВО-ЭКОНОМИЧЕСКОЕ ОБОСНОВАНИЕ</w:t>
      </w:r>
    </w:p>
    <w:p w:rsidR="00130932" w:rsidRDefault="00130932" w:rsidP="0099697F">
      <w:pPr>
        <w:pStyle w:val="a3"/>
        <w:rPr>
          <w:b/>
          <w:szCs w:val="28"/>
        </w:rPr>
      </w:pPr>
    </w:p>
    <w:p w:rsidR="0099697F" w:rsidRDefault="0099697F" w:rsidP="0099697F">
      <w:pPr>
        <w:pStyle w:val="a5"/>
        <w:jc w:val="center"/>
        <w:rPr>
          <w:sz w:val="28"/>
          <w:szCs w:val="28"/>
          <w:lang w:val="ru-RU"/>
        </w:rPr>
      </w:pPr>
      <w:r w:rsidRPr="00805220">
        <w:rPr>
          <w:sz w:val="28"/>
          <w:szCs w:val="28"/>
          <w:lang w:val="ru-RU"/>
        </w:rPr>
        <w:t xml:space="preserve">проекта закона Приморского края </w:t>
      </w:r>
      <w:r w:rsidRPr="00805220">
        <w:rPr>
          <w:sz w:val="28"/>
          <w:szCs w:val="28"/>
        </w:rPr>
        <w:t xml:space="preserve">"О внесении изменения </w:t>
      </w:r>
    </w:p>
    <w:p w:rsidR="0099697F" w:rsidRDefault="0099697F" w:rsidP="0099697F">
      <w:pPr>
        <w:pStyle w:val="a5"/>
        <w:jc w:val="center"/>
        <w:rPr>
          <w:sz w:val="28"/>
          <w:szCs w:val="28"/>
          <w:lang w:val="ru-RU"/>
        </w:rPr>
      </w:pPr>
      <w:r>
        <w:rPr>
          <w:sz w:val="28"/>
          <w:szCs w:val="28"/>
        </w:rPr>
        <w:t>в статью 1</w:t>
      </w:r>
      <w:r>
        <w:rPr>
          <w:sz w:val="28"/>
          <w:szCs w:val="28"/>
          <w:lang w:val="ru-RU"/>
        </w:rPr>
        <w:t>0</w:t>
      </w:r>
      <w:r w:rsidRPr="00805220">
        <w:rPr>
          <w:sz w:val="28"/>
          <w:szCs w:val="28"/>
        </w:rPr>
        <w:t xml:space="preserve"> Закона Приморского края "Об основных гарантиях </w:t>
      </w:r>
    </w:p>
    <w:p w:rsidR="0099697F" w:rsidRPr="00805220" w:rsidRDefault="0099697F" w:rsidP="0099697F">
      <w:pPr>
        <w:pStyle w:val="a5"/>
        <w:jc w:val="center"/>
        <w:rPr>
          <w:sz w:val="28"/>
          <w:szCs w:val="28"/>
        </w:rPr>
      </w:pPr>
      <w:r w:rsidRPr="00805220">
        <w:rPr>
          <w:sz w:val="28"/>
          <w:szCs w:val="28"/>
        </w:rPr>
        <w:t>деятельности Губернатора Приморского края</w:t>
      </w:r>
      <w:r w:rsidRPr="00805220">
        <w:rPr>
          <w:rFonts w:eastAsia="Calibri"/>
          <w:bCs/>
          <w:sz w:val="28"/>
          <w:szCs w:val="28"/>
          <w:lang w:eastAsia="en-US"/>
        </w:rPr>
        <w:t>"</w:t>
      </w:r>
    </w:p>
    <w:p w:rsidR="0099697F" w:rsidRPr="00805220" w:rsidRDefault="0099697F" w:rsidP="0099697F">
      <w:pPr>
        <w:pStyle w:val="a5"/>
        <w:tabs>
          <w:tab w:val="left" w:pos="708"/>
        </w:tabs>
        <w:ind w:right="-85" w:firstLine="709"/>
        <w:jc w:val="center"/>
        <w:rPr>
          <w:sz w:val="28"/>
          <w:szCs w:val="28"/>
          <w:lang w:val="ru-RU"/>
        </w:rPr>
      </w:pPr>
      <w:bookmarkStart w:id="0" w:name="_GoBack"/>
      <w:bookmarkEnd w:id="0"/>
    </w:p>
    <w:p w:rsidR="0099697F" w:rsidRPr="00805220" w:rsidRDefault="0099697F" w:rsidP="00130932">
      <w:pPr>
        <w:pStyle w:val="a5"/>
        <w:ind w:firstLine="709"/>
        <w:jc w:val="both"/>
        <w:rPr>
          <w:sz w:val="28"/>
          <w:szCs w:val="28"/>
          <w:lang w:val="ru-RU" w:eastAsia="ru-RU"/>
        </w:rPr>
      </w:pPr>
      <w:r w:rsidRPr="00805220">
        <w:rPr>
          <w:sz w:val="28"/>
          <w:szCs w:val="28"/>
        </w:rPr>
        <w:t xml:space="preserve">Принятие проекта закона </w:t>
      </w:r>
      <w:r w:rsidRPr="00805220">
        <w:rPr>
          <w:sz w:val="28"/>
          <w:szCs w:val="28"/>
          <w:lang w:val="ru-RU"/>
        </w:rPr>
        <w:t xml:space="preserve">Приморского края </w:t>
      </w:r>
      <w:r w:rsidRPr="00805220">
        <w:rPr>
          <w:sz w:val="28"/>
          <w:szCs w:val="28"/>
        </w:rPr>
        <w:t xml:space="preserve">"О внесении изменения </w:t>
      </w:r>
      <w:r>
        <w:rPr>
          <w:sz w:val="28"/>
          <w:szCs w:val="28"/>
          <w:lang w:val="ru-RU"/>
        </w:rPr>
        <w:br/>
      </w:r>
      <w:r w:rsidRPr="00805220">
        <w:rPr>
          <w:sz w:val="28"/>
          <w:szCs w:val="28"/>
        </w:rPr>
        <w:t>в статью 1</w:t>
      </w:r>
      <w:r>
        <w:rPr>
          <w:sz w:val="28"/>
          <w:szCs w:val="28"/>
          <w:lang w:val="ru-RU"/>
        </w:rPr>
        <w:t>0</w:t>
      </w:r>
      <w:r w:rsidRPr="00805220">
        <w:rPr>
          <w:sz w:val="28"/>
          <w:szCs w:val="28"/>
        </w:rPr>
        <w:t xml:space="preserve"> Закона Приморского края "Об основных гарантиях деятельности Губернатора Приморского края</w:t>
      </w:r>
      <w:r w:rsidRPr="00805220">
        <w:rPr>
          <w:rFonts w:eastAsia="Calibri"/>
          <w:bCs/>
          <w:sz w:val="28"/>
          <w:szCs w:val="28"/>
          <w:lang w:eastAsia="en-US"/>
        </w:rPr>
        <w:t>"</w:t>
      </w:r>
      <w:r>
        <w:rPr>
          <w:rFonts w:eastAsia="Calibri"/>
          <w:bCs/>
          <w:sz w:val="28"/>
          <w:szCs w:val="28"/>
          <w:lang w:val="ru-RU" w:eastAsia="en-US"/>
        </w:rPr>
        <w:t xml:space="preserve"> </w:t>
      </w:r>
      <w:r w:rsidRPr="00805220">
        <w:rPr>
          <w:sz w:val="28"/>
          <w:szCs w:val="28"/>
          <w:lang w:val="ru-RU"/>
        </w:rPr>
        <w:t xml:space="preserve">не </w:t>
      </w:r>
      <w:r w:rsidRPr="00805220">
        <w:rPr>
          <w:sz w:val="28"/>
          <w:szCs w:val="28"/>
          <w:lang w:val="ru-RU" w:eastAsia="ru-RU"/>
        </w:rPr>
        <w:t>потребует дополнительных расходов за счет средств бюджета Приморского края.</w:t>
      </w:r>
    </w:p>
    <w:p w:rsidR="0099697F" w:rsidRDefault="0099697F" w:rsidP="0099697F">
      <w:pPr>
        <w:pStyle w:val="a5"/>
        <w:tabs>
          <w:tab w:val="left" w:pos="708"/>
        </w:tabs>
        <w:ind w:right="-85"/>
        <w:jc w:val="both"/>
        <w:rPr>
          <w:sz w:val="28"/>
          <w:szCs w:val="28"/>
          <w:lang w:val="ru-RU" w:eastAsia="ru-RU"/>
        </w:rPr>
      </w:pPr>
    </w:p>
    <w:p w:rsidR="0099697F" w:rsidRDefault="0099697F" w:rsidP="0099697F">
      <w:pPr>
        <w:pStyle w:val="a5"/>
        <w:tabs>
          <w:tab w:val="left" w:pos="708"/>
        </w:tabs>
        <w:ind w:right="-85"/>
        <w:jc w:val="both"/>
        <w:rPr>
          <w:sz w:val="28"/>
          <w:szCs w:val="28"/>
          <w:lang w:val="ru-RU" w:eastAsia="ru-RU"/>
        </w:rPr>
      </w:pPr>
    </w:p>
    <w:p w:rsidR="00073FC6" w:rsidRDefault="00073FC6" w:rsidP="0099697F">
      <w:pPr>
        <w:pStyle w:val="a5"/>
        <w:tabs>
          <w:tab w:val="left" w:pos="708"/>
        </w:tabs>
        <w:ind w:right="-85"/>
        <w:jc w:val="both"/>
        <w:rPr>
          <w:sz w:val="28"/>
          <w:szCs w:val="28"/>
          <w:lang w:val="ru-RU" w:eastAsia="ru-RU"/>
        </w:rPr>
      </w:pPr>
    </w:p>
    <w:tbl>
      <w:tblPr>
        <w:tblW w:w="0" w:type="auto"/>
        <w:tblInd w:w="-34" w:type="dxa"/>
        <w:tblLook w:val="04A0" w:firstRow="1" w:lastRow="0" w:firstColumn="1" w:lastColumn="0" w:noHBand="0" w:noVBand="1"/>
      </w:tblPr>
      <w:tblGrid>
        <w:gridCol w:w="5040"/>
        <w:gridCol w:w="4564"/>
      </w:tblGrid>
      <w:tr w:rsidR="0099697F" w:rsidTr="00741CAD">
        <w:tc>
          <w:tcPr>
            <w:tcW w:w="5129" w:type="dxa"/>
            <w:shd w:val="clear" w:color="auto" w:fill="auto"/>
          </w:tcPr>
          <w:p w:rsidR="0099697F" w:rsidRPr="0098598C" w:rsidRDefault="0099697F" w:rsidP="00130932">
            <w:pPr>
              <w:jc w:val="both"/>
              <w:rPr>
                <w:sz w:val="28"/>
                <w:szCs w:val="28"/>
              </w:rPr>
            </w:pPr>
            <w:r w:rsidRPr="0098598C">
              <w:rPr>
                <w:sz w:val="28"/>
                <w:szCs w:val="28"/>
              </w:rPr>
              <w:t>Полномочный представитель</w:t>
            </w:r>
          </w:p>
          <w:p w:rsidR="0099697F" w:rsidRPr="0098598C" w:rsidRDefault="0099697F" w:rsidP="00130932">
            <w:pPr>
              <w:jc w:val="both"/>
              <w:rPr>
                <w:sz w:val="28"/>
                <w:szCs w:val="28"/>
              </w:rPr>
            </w:pPr>
            <w:r w:rsidRPr="0098598C">
              <w:rPr>
                <w:sz w:val="28"/>
                <w:szCs w:val="28"/>
              </w:rPr>
              <w:t>Губернатора Приморского края</w:t>
            </w:r>
          </w:p>
          <w:p w:rsidR="0099697F" w:rsidRDefault="0099697F" w:rsidP="00130932">
            <w:pPr>
              <w:jc w:val="both"/>
              <w:rPr>
                <w:sz w:val="28"/>
                <w:szCs w:val="28"/>
              </w:rPr>
            </w:pPr>
            <w:r w:rsidRPr="0098598C">
              <w:rPr>
                <w:sz w:val="28"/>
                <w:szCs w:val="28"/>
              </w:rPr>
              <w:t>в Законодательном Собрании</w:t>
            </w:r>
          </w:p>
          <w:p w:rsidR="0099697F" w:rsidRPr="0098598C" w:rsidRDefault="0099697F" w:rsidP="0013093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Приморского края</w:t>
            </w:r>
          </w:p>
          <w:p w:rsidR="0099697F" w:rsidRDefault="0099697F" w:rsidP="00741CAD">
            <w:pPr>
              <w:jc w:val="both"/>
            </w:pPr>
          </w:p>
        </w:tc>
        <w:tc>
          <w:tcPr>
            <w:tcW w:w="4652" w:type="dxa"/>
            <w:shd w:val="clear" w:color="auto" w:fill="auto"/>
          </w:tcPr>
          <w:p w:rsidR="0099697F" w:rsidRPr="002B1143" w:rsidRDefault="0099697F" w:rsidP="00741CAD">
            <w:pPr>
              <w:rPr>
                <w:sz w:val="28"/>
                <w:szCs w:val="28"/>
              </w:rPr>
            </w:pPr>
          </w:p>
          <w:p w:rsidR="0099697F" w:rsidRPr="002B1143" w:rsidRDefault="0099697F" w:rsidP="00741CAD">
            <w:pPr>
              <w:rPr>
                <w:sz w:val="28"/>
                <w:szCs w:val="28"/>
              </w:rPr>
            </w:pPr>
          </w:p>
          <w:p w:rsidR="0099697F" w:rsidRDefault="0099697F" w:rsidP="00741CAD">
            <w:pPr>
              <w:jc w:val="both"/>
              <w:rPr>
                <w:sz w:val="28"/>
                <w:szCs w:val="28"/>
              </w:rPr>
            </w:pPr>
          </w:p>
          <w:p w:rsidR="0099697F" w:rsidRDefault="0099697F" w:rsidP="00741CAD">
            <w:pPr>
              <w:jc w:val="right"/>
            </w:pPr>
            <w:r w:rsidRPr="0098598C">
              <w:rPr>
                <w:sz w:val="28"/>
                <w:szCs w:val="28"/>
              </w:rPr>
              <w:t>Е.А. Смольникова</w:t>
            </w:r>
          </w:p>
        </w:tc>
      </w:tr>
    </w:tbl>
    <w:p w:rsidR="0099697F" w:rsidRDefault="0099697F" w:rsidP="0099697F">
      <w:pPr>
        <w:pStyle w:val="a5"/>
        <w:tabs>
          <w:tab w:val="left" w:pos="708"/>
        </w:tabs>
        <w:ind w:right="-85"/>
        <w:jc w:val="both"/>
      </w:pPr>
    </w:p>
    <w:p w:rsidR="00E21A3E" w:rsidRDefault="00E21A3E"/>
    <w:sectPr w:rsidR="00E21A3E" w:rsidSect="00073FC6">
      <w:headerReference w:type="default" r:id="rId7"/>
      <w:pgSz w:w="11906" w:h="16838"/>
      <w:pgMar w:top="1134" w:right="851" w:bottom="1134" w:left="1701" w:header="56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85C43" w:rsidRDefault="00130932">
      <w:r>
        <w:separator/>
      </w:r>
    </w:p>
  </w:endnote>
  <w:endnote w:type="continuationSeparator" w:id="0">
    <w:p w:rsidR="00485C43" w:rsidRDefault="001309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85C43" w:rsidRDefault="00130932">
      <w:r>
        <w:separator/>
      </w:r>
    </w:p>
  </w:footnote>
  <w:footnote w:type="continuationSeparator" w:id="0">
    <w:p w:rsidR="00485C43" w:rsidRDefault="0013093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452CD" w:rsidRDefault="0099697F">
    <w:pPr>
      <w:pStyle w:val="a5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2</w:t>
    </w:r>
    <w:r>
      <w:fldChar w:fldCharType="end"/>
    </w:r>
  </w:p>
  <w:p w:rsidR="00B452CD" w:rsidRDefault="00073FC6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79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697F"/>
    <w:rsid w:val="00073FC6"/>
    <w:rsid w:val="00130932"/>
    <w:rsid w:val="00485C43"/>
    <w:rsid w:val="008526FA"/>
    <w:rsid w:val="0099697F"/>
    <w:rsid w:val="00E21A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69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99697F"/>
    <w:pPr>
      <w:jc w:val="center"/>
    </w:pPr>
    <w:rPr>
      <w:sz w:val="28"/>
    </w:rPr>
  </w:style>
  <w:style w:type="character" w:customStyle="1" w:styleId="a4">
    <w:name w:val="Название Знак"/>
    <w:basedOn w:val="a0"/>
    <w:link w:val="a3"/>
    <w:rsid w:val="0099697F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header"/>
    <w:basedOn w:val="a"/>
    <w:link w:val="a6"/>
    <w:rsid w:val="0099697F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6">
    <w:name w:val="Верхний колонтитул Знак"/>
    <w:basedOn w:val="a0"/>
    <w:link w:val="a5"/>
    <w:rsid w:val="0099697F"/>
    <w:rPr>
      <w:rFonts w:ascii="Times New Roman" w:eastAsia="Times New Roman" w:hAnsi="Times New Roman" w:cs="Times New Roman"/>
      <w:sz w:val="24"/>
      <w:szCs w:val="24"/>
      <w:lang w:val="x-none" w:eastAsia="x-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69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99697F"/>
    <w:pPr>
      <w:jc w:val="center"/>
    </w:pPr>
    <w:rPr>
      <w:sz w:val="28"/>
    </w:rPr>
  </w:style>
  <w:style w:type="character" w:customStyle="1" w:styleId="a4">
    <w:name w:val="Название Знак"/>
    <w:basedOn w:val="a0"/>
    <w:link w:val="a3"/>
    <w:rsid w:val="0099697F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header"/>
    <w:basedOn w:val="a"/>
    <w:link w:val="a6"/>
    <w:rsid w:val="0099697F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6">
    <w:name w:val="Верхний колонтитул Знак"/>
    <w:basedOn w:val="a0"/>
    <w:link w:val="a5"/>
    <w:rsid w:val="0099697F"/>
    <w:rPr>
      <w:rFonts w:ascii="Times New Roman" w:eastAsia="Times New Roman" w:hAnsi="Times New Roman" w:cs="Times New Roman"/>
      <w:sz w:val="24"/>
      <w:szCs w:val="24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84</Words>
  <Characters>483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Косарева Алена Станиславовна</dc:creator>
  <cp:lastModifiedBy>Гончарук Лилия Александровна</cp:lastModifiedBy>
  <cp:revision>3</cp:revision>
  <cp:lastPrinted>2016-04-07T04:45:00Z</cp:lastPrinted>
  <dcterms:created xsi:type="dcterms:W3CDTF">2016-04-05T00:36:00Z</dcterms:created>
  <dcterms:modified xsi:type="dcterms:W3CDTF">2016-04-07T04:45:00Z</dcterms:modified>
</cp:coreProperties>
</file>