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004D47">
        <w:trPr>
          <w:trHeight w:val="993"/>
        </w:trPr>
        <w:tc>
          <w:tcPr>
            <w:tcW w:w="9570" w:type="dxa"/>
          </w:tcPr>
          <w:p w:rsidR="00BE0544" w:rsidRDefault="00AB04E7" w:rsidP="00A3703C">
            <w:pPr>
              <w:pStyle w:val="1"/>
              <w:tabs>
                <w:tab w:val="left" w:pos="9316"/>
              </w:tabs>
              <w:ind w:right="-2"/>
              <w:jc w:val="center"/>
              <w:rPr>
                <w:spacing w:val="8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2CB0D008" wp14:editId="16299388">
                      <wp:simplePos x="0" y="0"/>
                      <wp:positionH relativeFrom="page">
                        <wp:posOffset>4870450</wp:posOffset>
                      </wp:positionH>
                      <wp:positionV relativeFrom="page">
                        <wp:posOffset>546100</wp:posOffset>
                      </wp:positionV>
                      <wp:extent cx="2209800" cy="62865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9800" cy="628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B04E7" w:rsidRDefault="00AB04E7" w:rsidP="00AB04E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</w:t>
                                  </w:r>
                                </w:p>
                                <w:p w:rsidR="00AB04E7" w:rsidRDefault="00AB04E7" w:rsidP="00AB04E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AB04E7" w:rsidRDefault="00AB04E7" w:rsidP="00AB04E7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продовольственной политике и природопользованию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83.5pt;margin-top:43pt;width:174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TFffAIAAP8EAAAOAAAAZHJzL2Uyb0RvYy54bWysVMtu2zAQvBfoPxC8O3pAdiwhcpA4dVEg&#10;fQBJP4AmKYsoRbIkbSkt8u9dUpbjPg5FUR2kFbkcze7M6up66CQ6cOuEVjXOLlKMuKKaCbWr8efH&#10;zWyJkfNEMSK14jV+4g5fr16/uupNxXPdasm4RQCiXNWbGrfemypJHG15R9yFNlzBZqNtRzy82l3C&#10;LOkBvZNJnqaLpNeWGaspdw5W78ZNvIr4TcOp/9g0jnskawzcfLzbeN+Ge7K6ItXOEtMKeqRB/oFF&#10;R4SCj56g7ognaG/Fb1CdoFY73fgLqrtEN42gPNYA1WTpL9U8tMTwWAs0x5lTm9z/g6UfDp8sEgy0&#10;w0iRDiR65INHt3pAeehOb1wFSQ8G0vwAyyEzVOrMvaZfHFJ63RK14zfW6r7lhAG7LJxMzo6OOC6A&#10;bPv3msFnyN7rCDQ0tguA0AwE6KDS00mZQIXCYp6n5TKFLQp7i3y5mEfpElJNp411/i3XHQpBjS0o&#10;H9HJ4d75wIZUU0pkr6VgGyFlfLG77VpadCDgkk28YgFQ5HmaVCFZ6XBsRBxXgCR8I+wFulH172WW&#10;F+ltXs42i+XlrNgU81l5mS5naVbelou0KIu7zXMgmBVVKxjj6l4oPjkwK/5O4eMsjN6JHkR9jct5&#10;Ph8lOmfvzotM4/WnIjvhYSCl6GoMDYcrJJEqCPtGsRh7IuQYJz/Tj12GHkzP2JVog6D86AE/bAdA&#10;Cd7YavYEhrAa9AJp4S8CQavtN4x6mMgau697YjlG8p0CU4XxnQI7BdspIIrC0Rp7jMZw7ccx3xsr&#10;di0gj7ZV+gaM14joiRcWR7vClEXyxz9CGOPz95j18t9a/QAAAP//AwBQSwMEFAAGAAgAAAAhAKWc&#10;yZ7eAAAACwEAAA8AAABkcnMvZG93bnJldi54bWxMj0FPwzAMhe9I/IfISFwQSzuJripNJ9jgBoeN&#10;aeesMW1F41RJunb/Hu8EJ3+Wn57fK9ez7cUZfegcKUgXCQik2pmOGgWHr/fHHESImozuHaGCCwZY&#10;V7c3pS6Mm2iH531sBJtQKLSCNsahkDLULVodFm5A4tu381ZHXn0jjdcTm9teLpMkk1Z3xB9aPeCm&#10;xfpnP1oF2daP0442D9vD24f+HJrl8fVyVOr+bn55BhFxjn9iuMbn6FBxppMbyQTRK1hlK+4SFeQZ&#10;z6sgTZ+YTkw5g6xK+b9D9QsAAP//AwBQSwECLQAUAAYACAAAACEAtoM4kv4AAADhAQAAEwAAAAAA&#10;AAAAAAAAAAAAAAAAW0NvbnRlbnRfVHlwZXNdLnhtbFBLAQItABQABgAIAAAAIQA4/SH/1gAAAJQB&#10;AAALAAAAAAAAAAAAAAAAAC8BAABfcmVscy8ucmVsc1BLAQItABQABgAIAAAAIQAU7TFffAIAAP8E&#10;AAAOAAAAAAAAAAAAAAAAAC4CAABkcnMvZTJvRG9jLnhtbFBLAQItABQABgAIAAAAIQClnMme3gAA&#10;AAsBAAAPAAAAAAAAAAAAAAAAANYEAABkcnMvZG93bnJldi54bWxQSwUGAAAAAAQABADzAAAA4QUA&#10;AAAA&#10;" o:allowincell="f" stroked="f">
                      <v:textbox inset="0,0,0,0">
                        <w:txbxContent>
                          <w:p w:rsidR="00AB04E7" w:rsidRDefault="00AB04E7" w:rsidP="00AB04E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</w:t>
                            </w:r>
                          </w:p>
                          <w:p w:rsidR="00AB04E7" w:rsidRDefault="00AB04E7" w:rsidP="00AB04E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AB04E7" w:rsidRDefault="00AB04E7" w:rsidP="00AB04E7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продовольственной политике и природопользованию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  <w:bookmarkStart w:id="0" w:name="_GoBack"/>
        <w:bookmarkEnd w:id="0"/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03418" w:rsidRDefault="00B95D2E" w:rsidP="00B95D2E">
      <w:pPr>
        <w:keepNext/>
        <w:widowControl w:val="0"/>
        <w:jc w:val="center"/>
        <w:outlineLvl w:val="0"/>
        <w:rPr>
          <w:b/>
          <w:bCs/>
          <w:szCs w:val="28"/>
          <w:vertAlign w:val="superscript"/>
        </w:rPr>
      </w:pPr>
      <w:r w:rsidRPr="00B95D2E">
        <w:rPr>
          <w:b/>
          <w:bCs/>
          <w:szCs w:val="28"/>
        </w:rPr>
        <w:t>О ВНЕСЕНИИ ИЗМЕНЕНИ</w:t>
      </w:r>
      <w:r w:rsidR="00FD0019">
        <w:rPr>
          <w:b/>
          <w:bCs/>
          <w:szCs w:val="28"/>
        </w:rPr>
        <w:t>Я</w:t>
      </w:r>
      <w:r w:rsidRPr="00B95D2E">
        <w:rPr>
          <w:b/>
          <w:bCs/>
          <w:szCs w:val="28"/>
        </w:rPr>
        <w:t xml:space="preserve"> В </w:t>
      </w:r>
      <w:r w:rsidR="00403418">
        <w:rPr>
          <w:b/>
          <w:bCs/>
          <w:szCs w:val="28"/>
        </w:rPr>
        <w:t>СТАТЬЮ 9</w:t>
      </w:r>
      <w:r w:rsidR="00403418" w:rsidRPr="00403418">
        <w:rPr>
          <w:b/>
          <w:bCs/>
          <w:szCs w:val="28"/>
          <w:vertAlign w:val="superscript"/>
        </w:rPr>
        <w:t>2</w:t>
      </w:r>
    </w:p>
    <w:p w:rsidR="00403418" w:rsidRDefault="00B95D2E" w:rsidP="00403418">
      <w:pPr>
        <w:keepNext/>
        <w:widowControl w:val="0"/>
        <w:jc w:val="center"/>
        <w:outlineLvl w:val="0"/>
        <w:rPr>
          <w:b/>
          <w:szCs w:val="28"/>
        </w:rPr>
      </w:pPr>
      <w:r w:rsidRPr="00B95D2E">
        <w:rPr>
          <w:b/>
          <w:bCs/>
          <w:szCs w:val="28"/>
        </w:rPr>
        <w:t>ЗАКОН</w:t>
      </w:r>
      <w:r w:rsidR="00883449">
        <w:rPr>
          <w:b/>
          <w:bCs/>
          <w:szCs w:val="28"/>
        </w:rPr>
        <w:t>А</w:t>
      </w:r>
      <w:r w:rsidRPr="00B95D2E">
        <w:rPr>
          <w:b/>
          <w:bCs/>
          <w:szCs w:val="28"/>
        </w:rPr>
        <w:t xml:space="preserve"> ПРИМОРСКОГО КРАЯ</w:t>
      </w:r>
      <w:r w:rsidR="00403418">
        <w:rPr>
          <w:b/>
          <w:bCs/>
          <w:szCs w:val="28"/>
        </w:rPr>
        <w:t xml:space="preserve"> </w:t>
      </w:r>
      <w:r w:rsidRPr="00B95D2E">
        <w:rPr>
          <w:b/>
          <w:bCs/>
          <w:szCs w:val="28"/>
        </w:rPr>
        <w:t>"</w:t>
      </w:r>
      <w:r w:rsidRPr="00B95D2E">
        <w:rPr>
          <w:b/>
          <w:szCs w:val="28"/>
        </w:rPr>
        <w:t xml:space="preserve">О РЕГУЛИРОВАНИИ </w:t>
      </w:r>
    </w:p>
    <w:p w:rsidR="00B95D2E" w:rsidRPr="00B95D2E" w:rsidRDefault="00E86E43" w:rsidP="00403418">
      <w:pPr>
        <w:keepNext/>
        <w:widowControl w:val="0"/>
        <w:jc w:val="center"/>
        <w:outlineLvl w:val="0"/>
        <w:rPr>
          <w:b/>
          <w:bCs/>
          <w:szCs w:val="28"/>
        </w:rPr>
      </w:pPr>
      <w:r>
        <w:rPr>
          <w:b/>
          <w:szCs w:val="28"/>
        </w:rPr>
        <w:t>ЗЕМЕЛЬНЫХ ОТНОШЕНИЙ В ПРИМОРСКОМ КРАЕ</w:t>
      </w:r>
      <w:r w:rsidR="00B95D2E" w:rsidRPr="00B95D2E">
        <w:rPr>
          <w:b/>
          <w:bCs/>
          <w:szCs w:val="28"/>
        </w:rPr>
        <w:t>"</w:t>
      </w:r>
    </w:p>
    <w:p w:rsidR="00B95D2E" w:rsidRPr="00B95D2E" w:rsidRDefault="00B95D2E" w:rsidP="00B95D2E">
      <w:pPr>
        <w:tabs>
          <w:tab w:val="center" w:pos="4677"/>
          <w:tab w:val="right" w:pos="9355"/>
        </w:tabs>
        <w:jc w:val="both"/>
        <w:rPr>
          <w:szCs w:val="28"/>
        </w:rPr>
      </w:pPr>
    </w:p>
    <w:p w:rsidR="00403418" w:rsidRDefault="00403418" w:rsidP="00A3703C">
      <w:pPr>
        <w:autoSpaceDE w:val="0"/>
        <w:autoSpaceDN w:val="0"/>
        <w:adjustRightInd w:val="0"/>
        <w:ind w:right="-2" w:firstLine="709"/>
        <w:jc w:val="both"/>
        <w:rPr>
          <w:szCs w:val="28"/>
        </w:rPr>
      </w:pPr>
      <w:proofErr w:type="gramStart"/>
      <w:r w:rsidRPr="00403418">
        <w:rPr>
          <w:szCs w:val="28"/>
        </w:rPr>
        <w:t>Принят</w:t>
      </w:r>
      <w:proofErr w:type="gramEnd"/>
      <w:r w:rsidRPr="00403418">
        <w:rPr>
          <w:szCs w:val="28"/>
        </w:rPr>
        <w:t xml:space="preserve"> Законодательным Собранием Приморского края 18 декабря 2015 года в первом чтении</w:t>
      </w:r>
    </w:p>
    <w:p w:rsidR="00403418" w:rsidRPr="00403418" w:rsidRDefault="00403418" w:rsidP="00A3703C">
      <w:pPr>
        <w:autoSpaceDE w:val="0"/>
        <w:autoSpaceDN w:val="0"/>
        <w:adjustRightInd w:val="0"/>
        <w:ind w:right="-2" w:firstLine="709"/>
        <w:jc w:val="both"/>
        <w:rPr>
          <w:szCs w:val="28"/>
        </w:rPr>
      </w:pPr>
      <w:proofErr w:type="gramStart"/>
      <w:r w:rsidRPr="00403418">
        <w:rPr>
          <w:szCs w:val="28"/>
        </w:rPr>
        <w:t>Принят</w:t>
      </w:r>
      <w:proofErr w:type="gramEnd"/>
      <w:r w:rsidRPr="00403418">
        <w:rPr>
          <w:szCs w:val="28"/>
        </w:rPr>
        <w:t xml:space="preserve"> Законодательным Собранием Приморского края</w:t>
      </w:r>
    </w:p>
    <w:p w:rsidR="00403418" w:rsidRPr="00403418" w:rsidRDefault="00403418" w:rsidP="00403418">
      <w:pPr>
        <w:autoSpaceDE w:val="0"/>
        <w:autoSpaceDN w:val="0"/>
        <w:adjustRightInd w:val="0"/>
        <w:ind w:right="222"/>
        <w:jc w:val="both"/>
        <w:rPr>
          <w:szCs w:val="28"/>
        </w:rPr>
      </w:pPr>
    </w:p>
    <w:p w:rsidR="00403418" w:rsidRPr="00403418" w:rsidRDefault="00403418" w:rsidP="00403418">
      <w:pPr>
        <w:autoSpaceDE w:val="0"/>
        <w:autoSpaceDN w:val="0"/>
        <w:adjustRightInd w:val="0"/>
        <w:ind w:right="221" w:firstLine="709"/>
        <w:jc w:val="both"/>
        <w:rPr>
          <w:szCs w:val="28"/>
        </w:rPr>
      </w:pPr>
      <w:r w:rsidRPr="00403418">
        <w:rPr>
          <w:szCs w:val="28"/>
        </w:rPr>
        <w:t>СТАТЬЯ 1.</w:t>
      </w:r>
    </w:p>
    <w:p w:rsidR="00403418" w:rsidRDefault="00403418" w:rsidP="00912734">
      <w:pPr>
        <w:autoSpaceDE w:val="0"/>
        <w:autoSpaceDN w:val="0"/>
        <w:adjustRightInd w:val="0"/>
        <w:ind w:right="-2" w:firstLine="709"/>
        <w:jc w:val="both"/>
        <w:rPr>
          <w:szCs w:val="28"/>
        </w:rPr>
      </w:pPr>
      <w:proofErr w:type="gramStart"/>
      <w:r w:rsidRPr="00403418">
        <w:rPr>
          <w:szCs w:val="28"/>
        </w:rPr>
        <w:t>Внести в статью 9</w:t>
      </w:r>
      <w:r w:rsidRPr="00B634D7">
        <w:rPr>
          <w:szCs w:val="28"/>
          <w:vertAlign w:val="superscript"/>
        </w:rPr>
        <w:t>2</w:t>
      </w:r>
      <w:r w:rsidRPr="00403418">
        <w:rPr>
          <w:szCs w:val="28"/>
        </w:rPr>
        <w:t xml:space="preserve"> Закона Приморского края от 29 декабря 2003 года                 № 90-КЗ "О регулировании земельных отношений в Приморском крае" (Ведомости Законодательного Собрания Приморского края, 2003, № 45,             стр. 10; 2005, № 92, стр. 10; 2006, № 127, стр. 9, № 2, стр. 19, № 3, стр. 24; 2007, № 44, стр. 24; 2008, № 68, стр. 6, № 92, стр. 8;</w:t>
      </w:r>
      <w:proofErr w:type="gramEnd"/>
      <w:r w:rsidRPr="00403418">
        <w:rPr>
          <w:szCs w:val="28"/>
        </w:rPr>
        <w:t xml:space="preserve"> </w:t>
      </w:r>
      <w:proofErr w:type="gramStart"/>
      <w:r w:rsidRPr="00403418">
        <w:rPr>
          <w:szCs w:val="28"/>
        </w:rPr>
        <w:t xml:space="preserve">2009, № 104, стр. 5,                № 118, стр. 32, № 136, стр. 3; 2010, № 138, стр. 8, № 141, стр. 52; 2011, </w:t>
      </w:r>
      <w:r>
        <w:rPr>
          <w:szCs w:val="28"/>
        </w:rPr>
        <w:t xml:space="preserve">                  </w:t>
      </w:r>
      <w:r w:rsidRPr="00403418">
        <w:rPr>
          <w:szCs w:val="28"/>
        </w:rPr>
        <w:t>№ 174, стр. 4, № 194, стр. 86, № 206, стр. 63; 2012, № 8, стр. 72, № 23, стр. 24, стр. 38, № 35, стр. 225; 2013, № 52, стр. 34, № 55, стр. 3, стр. 38, № 57, стр. 20, № 67, стр. 24;</w:t>
      </w:r>
      <w:proofErr w:type="gramEnd"/>
      <w:r w:rsidRPr="00403418">
        <w:rPr>
          <w:szCs w:val="28"/>
        </w:rPr>
        <w:t xml:space="preserve"> 2014, № 73, стр. 40, № 96, стр. 54; 2015, № 112,</w:t>
      </w:r>
      <w:r>
        <w:rPr>
          <w:szCs w:val="28"/>
        </w:rPr>
        <w:t xml:space="preserve"> </w:t>
      </w:r>
      <w:r w:rsidRPr="00403418">
        <w:rPr>
          <w:szCs w:val="28"/>
        </w:rPr>
        <w:t>стр. 16, № 125, стр. 109, № 131, часть 1, стр. 2) следующ</w:t>
      </w:r>
      <w:r w:rsidR="00883BD0">
        <w:rPr>
          <w:szCs w:val="28"/>
        </w:rPr>
        <w:t>е</w:t>
      </w:r>
      <w:r w:rsidRPr="00403418">
        <w:rPr>
          <w:szCs w:val="28"/>
        </w:rPr>
        <w:t>е изменени</w:t>
      </w:r>
      <w:r w:rsidR="003925E5">
        <w:rPr>
          <w:szCs w:val="28"/>
        </w:rPr>
        <w:t>е</w:t>
      </w:r>
      <w:r w:rsidRPr="00403418">
        <w:rPr>
          <w:szCs w:val="28"/>
        </w:rPr>
        <w:t>:</w:t>
      </w:r>
    </w:p>
    <w:p w:rsidR="00B634D7" w:rsidRPr="00403418" w:rsidRDefault="00B634D7" w:rsidP="00FD0019">
      <w:pPr>
        <w:autoSpaceDE w:val="0"/>
        <w:autoSpaceDN w:val="0"/>
        <w:adjustRightInd w:val="0"/>
        <w:ind w:right="-2" w:firstLine="709"/>
        <w:jc w:val="both"/>
        <w:rPr>
          <w:szCs w:val="28"/>
        </w:rPr>
      </w:pPr>
      <w:r>
        <w:rPr>
          <w:szCs w:val="28"/>
        </w:rPr>
        <w:t>часть 2 дополнить пунктом 8 следующего содержания</w:t>
      </w:r>
      <w:r w:rsidR="00FD0019">
        <w:rPr>
          <w:szCs w:val="28"/>
        </w:rPr>
        <w:t>:</w:t>
      </w:r>
    </w:p>
    <w:p w:rsidR="0019633B" w:rsidRDefault="0019633B" w:rsidP="0019633B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"8)инвестиционным проектом предполагается создание и развитие индустриальных, логистических, агропромышленных и инновационных парков и технопарков в сфере высоких технологий, в том числе создание и развитие инфраструктуры для обеспечения функционирования данных парков, с суммарным объемом капитальных вложений не менее                   </w:t>
      </w:r>
      <w:r w:rsidR="00B634D7">
        <w:rPr>
          <w:color w:val="000000"/>
          <w:szCs w:val="28"/>
        </w:rPr>
        <w:t xml:space="preserve">          500 миллионов рублей </w:t>
      </w:r>
      <w:r>
        <w:rPr>
          <w:color w:val="000000"/>
          <w:szCs w:val="28"/>
        </w:rPr>
        <w:t>при условии осуществления капитальных вложений в проект в течение пяти последовательных лет со дня предоставления земельного участка</w:t>
      </w:r>
      <w:proofErr w:type="gramStart"/>
      <w:r>
        <w:rPr>
          <w:color w:val="000000"/>
          <w:szCs w:val="28"/>
        </w:rPr>
        <w:t>.".</w:t>
      </w:r>
      <w:proofErr w:type="gramEnd"/>
    </w:p>
    <w:p w:rsidR="003925E5" w:rsidRDefault="003925E5" w:rsidP="00403418">
      <w:pPr>
        <w:autoSpaceDE w:val="0"/>
        <w:autoSpaceDN w:val="0"/>
        <w:adjustRightInd w:val="0"/>
        <w:ind w:right="221" w:firstLine="709"/>
        <w:jc w:val="both"/>
        <w:rPr>
          <w:szCs w:val="28"/>
        </w:rPr>
      </w:pPr>
    </w:p>
    <w:p w:rsidR="00403418" w:rsidRPr="00403418" w:rsidRDefault="00403418" w:rsidP="00403418">
      <w:pPr>
        <w:autoSpaceDE w:val="0"/>
        <w:autoSpaceDN w:val="0"/>
        <w:adjustRightInd w:val="0"/>
        <w:ind w:right="221" w:firstLine="709"/>
        <w:jc w:val="both"/>
        <w:rPr>
          <w:szCs w:val="28"/>
        </w:rPr>
      </w:pPr>
      <w:r w:rsidRPr="00403418">
        <w:rPr>
          <w:szCs w:val="28"/>
        </w:rPr>
        <w:t xml:space="preserve">СТАТЬЯ 2.                                                                                      </w:t>
      </w:r>
    </w:p>
    <w:p w:rsidR="00403418" w:rsidRPr="00403418" w:rsidRDefault="00403418" w:rsidP="00403418">
      <w:pPr>
        <w:autoSpaceDE w:val="0"/>
        <w:autoSpaceDN w:val="0"/>
        <w:adjustRightInd w:val="0"/>
        <w:ind w:right="221" w:firstLine="709"/>
        <w:jc w:val="both"/>
        <w:rPr>
          <w:szCs w:val="28"/>
        </w:rPr>
      </w:pPr>
      <w:r w:rsidRPr="00403418">
        <w:rPr>
          <w:szCs w:val="28"/>
        </w:rPr>
        <w:t>Настоящий Закон вступает в силу со дня его официального опубликования.</w:t>
      </w:r>
    </w:p>
    <w:p w:rsidR="00B95D2E" w:rsidRDefault="00B95D2E" w:rsidP="00B95D2E">
      <w:pPr>
        <w:autoSpaceDE w:val="0"/>
        <w:autoSpaceDN w:val="0"/>
        <w:adjustRightInd w:val="0"/>
        <w:ind w:right="222"/>
        <w:jc w:val="both"/>
        <w:rPr>
          <w:szCs w:val="28"/>
        </w:rPr>
      </w:pPr>
    </w:p>
    <w:p w:rsidR="00403418" w:rsidRDefault="00403418" w:rsidP="00B95D2E">
      <w:pPr>
        <w:autoSpaceDE w:val="0"/>
        <w:autoSpaceDN w:val="0"/>
        <w:adjustRightInd w:val="0"/>
        <w:ind w:right="222"/>
        <w:jc w:val="both"/>
        <w:rPr>
          <w:szCs w:val="28"/>
        </w:rPr>
      </w:pPr>
    </w:p>
    <w:p w:rsidR="00403418" w:rsidRPr="00B95D2E" w:rsidRDefault="00403418" w:rsidP="00B95D2E">
      <w:pPr>
        <w:autoSpaceDE w:val="0"/>
        <w:autoSpaceDN w:val="0"/>
        <w:adjustRightInd w:val="0"/>
        <w:ind w:right="222"/>
        <w:jc w:val="both"/>
        <w:rPr>
          <w:szCs w:val="28"/>
        </w:rPr>
      </w:pPr>
    </w:p>
    <w:p w:rsidR="00B95D2E" w:rsidRPr="00B95D2E" w:rsidRDefault="00B95D2E" w:rsidP="00B95D2E">
      <w:pPr>
        <w:autoSpaceDE w:val="0"/>
        <w:autoSpaceDN w:val="0"/>
        <w:adjustRightInd w:val="0"/>
        <w:ind w:right="-1"/>
        <w:jc w:val="both"/>
        <w:rPr>
          <w:szCs w:val="28"/>
        </w:rPr>
      </w:pPr>
      <w:r w:rsidRPr="00B95D2E">
        <w:rPr>
          <w:szCs w:val="28"/>
        </w:rPr>
        <w:t>Губернатор края</w:t>
      </w:r>
      <w:r w:rsidRPr="00B95D2E">
        <w:rPr>
          <w:szCs w:val="28"/>
        </w:rPr>
        <w:tab/>
      </w:r>
      <w:r w:rsidRPr="00B95D2E">
        <w:rPr>
          <w:szCs w:val="28"/>
        </w:rPr>
        <w:tab/>
      </w:r>
      <w:r w:rsidRPr="00B95D2E">
        <w:rPr>
          <w:szCs w:val="28"/>
        </w:rPr>
        <w:tab/>
      </w:r>
      <w:r w:rsidRPr="00B95D2E">
        <w:rPr>
          <w:szCs w:val="28"/>
        </w:rPr>
        <w:tab/>
      </w:r>
      <w:r w:rsidRPr="00B95D2E">
        <w:rPr>
          <w:szCs w:val="28"/>
        </w:rPr>
        <w:tab/>
        <w:t xml:space="preserve">                            В.В. </w:t>
      </w:r>
      <w:proofErr w:type="spellStart"/>
      <w:r w:rsidRPr="00B95D2E">
        <w:rPr>
          <w:szCs w:val="28"/>
        </w:rPr>
        <w:t>Миклушевский</w:t>
      </w:r>
      <w:proofErr w:type="spellEnd"/>
    </w:p>
    <w:p w:rsidR="00BE0544" w:rsidRDefault="00BE0544" w:rsidP="00B95D2E">
      <w:pPr>
        <w:pStyle w:val="a3"/>
        <w:tabs>
          <w:tab w:val="clear" w:pos="4153"/>
          <w:tab w:val="clear" w:pos="8306"/>
        </w:tabs>
        <w:ind w:left="-426"/>
        <w:jc w:val="center"/>
      </w:pPr>
    </w:p>
    <w:sectPr w:rsidR="00BE0544" w:rsidSect="00FE6689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72B7" w:rsidRDefault="000272B7">
      <w:r>
        <w:separator/>
      </w:r>
    </w:p>
  </w:endnote>
  <w:endnote w:type="continuationSeparator" w:id="0">
    <w:p w:rsidR="000272B7" w:rsidRDefault="00027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72B7" w:rsidRDefault="000272B7">
      <w:r>
        <w:separator/>
      </w:r>
    </w:p>
  </w:footnote>
  <w:footnote w:type="continuationSeparator" w:id="0">
    <w:p w:rsidR="000272B7" w:rsidRDefault="000272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048536"/>
      <w:docPartObj>
        <w:docPartGallery w:val="Page Numbers (Top of Page)"/>
        <w:docPartUnique/>
      </w:docPartObj>
    </w:sdtPr>
    <w:sdtEndPr/>
    <w:sdtContent>
      <w:p w:rsidR="00B95D2E" w:rsidRDefault="00B95D2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25E5">
          <w:rPr>
            <w:noProof/>
          </w:rPr>
          <w:t>2</w:t>
        </w:r>
        <w:r>
          <w:fldChar w:fldCharType="end"/>
        </w:r>
      </w:p>
    </w:sdtContent>
  </w:sdt>
  <w:p w:rsidR="00B95D2E" w:rsidRDefault="00B95D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119"/>
    <w:rsid w:val="00004D47"/>
    <w:rsid w:val="000272B7"/>
    <w:rsid w:val="0003291F"/>
    <w:rsid w:val="0019633B"/>
    <w:rsid w:val="002A3330"/>
    <w:rsid w:val="00334151"/>
    <w:rsid w:val="00376807"/>
    <w:rsid w:val="00380EE1"/>
    <w:rsid w:val="003925E5"/>
    <w:rsid w:val="003B26E7"/>
    <w:rsid w:val="003F4215"/>
    <w:rsid w:val="00403418"/>
    <w:rsid w:val="0047435B"/>
    <w:rsid w:val="004907F4"/>
    <w:rsid w:val="00531022"/>
    <w:rsid w:val="005335B8"/>
    <w:rsid w:val="005900A6"/>
    <w:rsid w:val="005A2827"/>
    <w:rsid w:val="005D27AC"/>
    <w:rsid w:val="005E1410"/>
    <w:rsid w:val="006559AF"/>
    <w:rsid w:val="00660D56"/>
    <w:rsid w:val="00680E8E"/>
    <w:rsid w:val="00683884"/>
    <w:rsid w:val="006D4F53"/>
    <w:rsid w:val="00733988"/>
    <w:rsid w:val="007630AD"/>
    <w:rsid w:val="00783D90"/>
    <w:rsid w:val="00883449"/>
    <w:rsid w:val="00883BD0"/>
    <w:rsid w:val="00894A45"/>
    <w:rsid w:val="00912734"/>
    <w:rsid w:val="009E109F"/>
    <w:rsid w:val="00A3703C"/>
    <w:rsid w:val="00A75B3C"/>
    <w:rsid w:val="00A7706C"/>
    <w:rsid w:val="00AB04E7"/>
    <w:rsid w:val="00AB1FF3"/>
    <w:rsid w:val="00AB70F9"/>
    <w:rsid w:val="00AC31EC"/>
    <w:rsid w:val="00B1067B"/>
    <w:rsid w:val="00B14397"/>
    <w:rsid w:val="00B428BE"/>
    <w:rsid w:val="00B45177"/>
    <w:rsid w:val="00B634D7"/>
    <w:rsid w:val="00B949F6"/>
    <w:rsid w:val="00B95D2E"/>
    <w:rsid w:val="00BE0544"/>
    <w:rsid w:val="00D76871"/>
    <w:rsid w:val="00E34273"/>
    <w:rsid w:val="00E4657C"/>
    <w:rsid w:val="00E60B2A"/>
    <w:rsid w:val="00E86E43"/>
    <w:rsid w:val="00F23036"/>
    <w:rsid w:val="00F27119"/>
    <w:rsid w:val="00F553D9"/>
    <w:rsid w:val="00F70CA7"/>
    <w:rsid w:val="00FD0019"/>
    <w:rsid w:val="00FD1087"/>
    <w:rsid w:val="00FE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733988"/>
    <w:pPr>
      <w:spacing w:after="120"/>
    </w:pPr>
  </w:style>
  <w:style w:type="character" w:customStyle="1" w:styleId="a7">
    <w:name w:val="Основной текст Знак"/>
    <w:basedOn w:val="a0"/>
    <w:link w:val="a6"/>
    <w:rsid w:val="00733988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A75B3C"/>
    <w:rPr>
      <w:sz w:val="28"/>
    </w:rPr>
  </w:style>
  <w:style w:type="paragraph" w:styleId="3">
    <w:name w:val="Body Text 3"/>
    <w:basedOn w:val="a"/>
    <w:link w:val="30"/>
    <w:rsid w:val="00B95D2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95D2E"/>
    <w:rPr>
      <w:sz w:val="16"/>
      <w:szCs w:val="16"/>
    </w:rPr>
  </w:style>
  <w:style w:type="paragraph" w:customStyle="1" w:styleId="ConsNormal">
    <w:name w:val="ConsNormal"/>
    <w:rsid w:val="0019633B"/>
    <w:pPr>
      <w:widowControl w:val="0"/>
      <w:snapToGrid w:val="0"/>
      <w:ind w:firstLine="720"/>
    </w:pPr>
    <w:rPr>
      <w:rFonts w:ascii="Arial" w:hAnsi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733988"/>
    <w:pPr>
      <w:spacing w:after="120"/>
    </w:pPr>
  </w:style>
  <w:style w:type="character" w:customStyle="1" w:styleId="a7">
    <w:name w:val="Основной текст Знак"/>
    <w:basedOn w:val="a0"/>
    <w:link w:val="a6"/>
    <w:rsid w:val="00733988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A75B3C"/>
    <w:rPr>
      <w:sz w:val="28"/>
    </w:rPr>
  </w:style>
  <w:style w:type="paragraph" w:styleId="3">
    <w:name w:val="Body Text 3"/>
    <w:basedOn w:val="a"/>
    <w:link w:val="30"/>
    <w:rsid w:val="00B95D2E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95D2E"/>
    <w:rPr>
      <w:sz w:val="16"/>
      <w:szCs w:val="16"/>
    </w:rPr>
  </w:style>
  <w:style w:type="paragraph" w:customStyle="1" w:styleId="ConsNormal">
    <w:name w:val="ConsNormal"/>
    <w:rsid w:val="0019633B"/>
    <w:pPr>
      <w:widowControl w:val="0"/>
      <w:snapToGrid w:val="0"/>
      <w:ind w:firstLine="720"/>
    </w:pPr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85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55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Исакова Марина Викторовна</cp:lastModifiedBy>
  <cp:revision>18</cp:revision>
  <cp:lastPrinted>2016-04-07T05:41:00Z</cp:lastPrinted>
  <dcterms:created xsi:type="dcterms:W3CDTF">2015-12-01T22:02:00Z</dcterms:created>
  <dcterms:modified xsi:type="dcterms:W3CDTF">2016-04-07T05:42:00Z</dcterms:modified>
</cp:coreProperties>
</file>