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Приложение 5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к </w:t>
      </w:r>
      <w:r w:rsidR="00C96F0A">
        <w:rPr>
          <w:rFonts w:eastAsiaTheme="minorEastAsia"/>
          <w:sz w:val="28"/>
          <w:szCs w:val="28"/>
        </w:rPr>
        <w:t>З</w:t>
      </w:r>
      <w:r>
        <w:rPr>
          <w:rFonts w:eastAsiaTheme="minorEastAsia"/>
          <w:sz w:val="28"/>
          <w:szCs w:val="28"/>
        </w:rPr>
        <w:t>акон</w:t>
      </w:r>
      <w:r w:rsidR="00C96F0A">
        <w:rPr>
          <w:rFonts w:eastAsiaTheme="minorEastAsia"/>
          <w:sz w:val="28"/>
          <w:szCs w:val="28"/>
        </w:rPr>
        <w:t>у</w:t>
      </w:r>
      <w:r>
        <w:rPr>
          <w:rFonts w:eastAsiaTheme="minorEastAsia"/>
          <w:sz w:val="28"/>
          <w:szCs w:val="28"/>
        </w:rPr>
        <w:t xml:space="preserve"> 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Приморского края </w:t>
      </w:r>
    </w:p>
    <w:p w:rsidR="00DA39ED" w:rsidRPr="00ED52A9" w:rsidRDefault="00ED52A9" w:rsidP="00DA39ED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 w:rsidRPr="00ED52A9">
        <w:rPr>
          <w:sz w:val="28"/>
          <w:szCs w:val="28"/>
        </w:rPr>
        <w:t>от 05.04.2016 № 795-КЗ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"Приложение 5 </w:t>
      </w:r>
      <w:bookmarkStart w:id="0" w:name="_GoBack"/>
      <w:bookmarkEnd w:id="0"/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к Закону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Приморского края </w:t>
      </w:r>
      <w:r>
        <w:rPr>
          <w:rFonts w:eastAsiaTheme="minorEastAsia"/>
          <w:sz w:val="28"/>
          <w:szCs w:val="28"/>
        </w:rPr>
        <w:br/>
        <w:t>от 22.12.2015 № 737-КЗ</w:t>
      </w:r>
    </w:p>
    <w:p w:rsidR="008C45D8" w:rsidRDefault="008C45D8" w:rsidP="00DA39ED">
      <w:pPr>
        <w:ind w:left="6379"/>
      </w:pPr>
    </w:p>
    <w:p w:rsidR="00DA39ED" w:rsidRDefault="00DA39ED" w:rsidP="00DA39ED">
      <w:pPr>
        <w:jc w:val="center"/>
      </w:pPr>
      <w:r>
        <w:t xml:space="preserve">Перечень </w:t>
      </w:r>
    </w:p>
    <w:p w:rsidR="00DA39ED" w:rsidRDefault="00DA39ED" w:rsidP="00DA39ED">
      <w:pPr>
        <w:jc w:val="center"/>
      </w:pPr>
      <w:r w:rsidRPr="00DA39ED">
        <w:t xml:space="preserve">главных администраторов доходов краевого бюджета </w:t>
      </w:r>
      <w:r>
        <w:t>-</w:t>
      </w:r>
      <w:r w:rsidRPr="00DA39ED">
        <w:t xml:space="preserve"> органов государственной власти Российской Федерации и закрепляемые за ними виды (подвиды) доходов краевого бюджета</w:t>
      </w:r>
    </w:p>
    <w:p w:rsidR="00DA39ED" w:rsidRDefault="00DA39ED" w:rsidP="00DA39ED">
      <w:pPr>
        <w:jc w:val="center"/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DA39ED" w:rsidRPr="00DA39ED" w:rsidTr="00DA39ED">
        <w:trPr>
          <w:cantSplit/>
          <w:trHeight w:val="340"/>
        </w:trPr>
        <w:tc>
          <w:tcPr>
            <w:tcW w:w="1197" w:type="dxa"/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A39ED" w:rsidRPr="00DA39ED" w:rsidRDefault="00DA39ED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DA39ED" w:rsidRPr="00DA39ED" w:rsidTr="00DA39ED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температуре от 280 до </w:t>
            </w:r>
            <w:r w:rsidR="00350855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зачисляемый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F098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             статьями 227, 227</w:t>
            </w:r>
            <w:r w:rsidRPr="00DA39ED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                   статьей 227 Налогового кодекса Российской Федерации 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F098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DA39ED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="003F0985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 xml:space="preserve"> </w:t>
            </w: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Налогового кодекса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350855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Акцизы</w:t>
            </w:r>
            <w:r w:rsidR="00DA39ED"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пиво, производимое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                    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до              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F098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DA39ED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="00350855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 xml:space="preserve"> </w:t>
            </w: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Налогового кодекса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1 16 30012 01 0000 140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МИГРАЦИОННОЙ СЛУЖБЫ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ПО ЭКОЛОГИЧЕСКОМУ, ТЕХНОЛОГИЧЕСКОМУ И АТОМНОМУ НАДЗОРУ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A39ED" w:rsidRPr="00DA39ED" w:rsidTr="00350855">
        <w:trPr>
          <w:cantSplit/>
          <w:trHeight w:val="81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 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 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DA39ED" w:rsidRDefault="00DA39ED" w:rsidP="00DA39ED">
      <w:pPr>
        <w:jc w:val="center"/>
      </w:pPr>
    </w:p>
    <w:sectPr w:rsidR="00DA39ED" w:rsidSect="00DA39ED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DEA" w:rsidRDefault="00FB5DEA" w:rsidP="00DA39ED">
      <w:r>
        <w:separator/>
      </w:r>
    </w:p>
  </w:endnote>
  <w:endnote w:type="continuationSeparator" w:id="0">
    <w:p w:rsidR="00FB5DEA" w:rsidRDefault="00FB5DEA" w:rsidP="00DA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DEA" w:rsidRDefault="00FB5DEA" w:rsidP="00DA39ED">
      <w:r>
        <w:separator/>
      </w:r>
    </w:p>
  </w:footnote>
  <w:footnote w:type="continuationSeparator" w:id="0">
    <w:p w:rsidR="00FB5DEA" w:rsidRDefault="00FB5DEA" w:rsidP="00DA3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508219"/>
      <w:docPartObj>
        <w:docPartGallery w:val="Page Numbers (Top of Page)"/>
        <w:docPartUnique/>
      </w:docPartObj>
    </w:sdtPr>
    <w:sdtEndPr/>
    <w:sdtContent>
      <w:p w:rsidR="00DA39ED" w:rsidRDefault="00DA39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2A9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9ED"/>
    <w:rsid w:val="00287C2D"/>
    <w:rsid w:val="00350855"/>
    <w:rsid w:val="003F0985"/>
    <w:rsid w:val="00625F29"/>
    <w:rsid w:val="008C45D8"/>
    <w:rsid w:val="00C96F0A"/>
    <w:rsid w:val="00DA39ED"/>
    <w:rsid w:val="00ED52A9"/>
    <w:rsid w:val="00FB5DEA"/>
    <w:rsid w:val="00FC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9E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A39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39ED"/>
  </w:style>
  <w:style w:type="paragraph" w:styleId="a6">
    <w:name w:val="footer"/>
    <w:basedOn w:val="a"/>
    <w:link w:val="a7"/>
    <w:uiPriority w:val="99"/>
    <w:unhideWhenUsed/>
    <w:rsid w:val="00DA39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39ED"/>
  </w:style>
  <w:style w:type="paragraph" w:styleId="a8">
    <w:name w:val="Balloon Text"/>
    <w:basedOn w:val="a"/>
    <w:link w:val="a9"/>
    <w:uiPriority w:val="99"/>
    <w:semiHidden/>
    <w:unhideWhenUsed/>
    <w:rsid w:val="003F09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0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9E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A39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39ED"/>
  </w:style>
  <w:style w:type="paragraph" w:styleId="a6">
    <w:name w:val="footer"/>
    <w:basedOn w:val="a"/>
    <w:link w:val="a7"/>
    <w:uiPriority w:val="99"/>
    <w:unhideWhenUsed/>
    <w:rsid w:val="00DA39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39ED"/>
  </w:style>
  <w:style w:type="paragraph" w:styleId="a8">
    <w:name w:val="Balloon Text"/>
    <w:basedOn w:val="a"/>
    <w:link w:val="a9"/>
    <w:uiPriority w:val="99"/>
    <w:semiHidden/>
    <w:unhideWhenUsed/>
    <w:rsid w:val="003F09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0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0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2874</Words>
  <Characters>16385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2016-04-05T06:20:00Z</cp:lastPrinted>
  <dcterms:created xsi:type="dcterms:W3CDTF">2016-03-28T04:53:00Z</dcterms:created>
  <dcterms:modified xsi:type="dcterms:W3CDTF">2016-04-05T06:21:00Z</dcterms:modified>
</cp:coreProperties>
</file>