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DB261C">
        <w:tc>
          <w:tcPr>
            <w:tcW w:w="4677" w:type="dxa"/>
            <w:tcBorders>
              <w:top w:val="nil"/>
              <w:left w:val="nil"/>
              <w:bottom w:val="nil"/>
              <w:right w:val="nil"/>
            </w:tcBorders>
          </w:tcPr>
          <w:p w:rsidR="00DB261C" w:rsidRDefault="00DB261C">
            <w:pPr>
              <w:pStyle w:val="ConsPlusNormal"/>
            </w:pPr>
            <w:r>
              <w:t>29 декабря 2004 года</w:t>
            </w:r>
          </w:p>
        </w:tc>
        <w:tc>
          <w:tcPr>
            <w:tcW w:w="4677" w:type="dxa"/>
            <w:tcBorders>
              <w:top w:val="nil"/>
              <w:left w:val="nil"/>
              <w:bottom w:val="nil"/>
              <w:right w:val="nil"/>
            </w:tcBorders>
          </w:tcPr>
          <w:p w:rsidR="00DB261C" w:rsidRDefault="00DB261C">
            <w:pPr>
              <w:pStyle w:val="ConsPlusNormal"/>
              <w:jc w:val="right"/>
            </w:pPr>
            <w:r>
              <w:t>N 206-КЗ</w:t>
            </w:r>
          </w:p>
        </w:tc>
      </w:tr>
    </w:tbl>
    <w:p w:rsidR="00DB261C" w:rsidRDefault="00DB261C">
      <w:pPr>
        <w:pStyle w:val="ConsPlusNormal"/>
        <w:pBdr>
          <w:top w:val="single" w:sz="6" w:space="0" w:color="auto"/>
        </w:pBdr>
        <w:spacing w:before="100" w:after="100"/>
        <w:jc w:val="both"/>
        <w:rPr>
          <w:sz w:val="2"/>
          <w:szCs w:val="2"/>
        </w:rPr>
      </w:pPr>
    </w:p>
    <w:p w:rsidR="00DB261C" w:rsidRDefault="00DB261C">
      <w:pPr>
        <w:pStyle w:val="ConsPlusNormal"/>
        <w:jc w:val="both"/>
      </w:pPr>
    </w:p>
    <w:p w:rsidR="00DB261C" w:rsidRDefault="00DB261C">
      <w:pPr>
        <w:pStyle w:val="ConsPlusTitle"/>
        <w:jc w:val="center"/>
      </w:pPr>
      <w:r>
        <w:t>ЗАКОН</w:t>
      </w:r>
    </w:p>
    <w:p w:rsidR="00DB261C" w:rsidRDefault="00DB261C">
      <w:pPr>
        <w:pStyle w:val="ConsPlusTitle"/>
        <w:jc w:val="center"/>
      </w:pPr>
      <w:r>
        <w:t>ПРИМОРСКОГО КРАЯ</w:t>
      </w:r>
    </w:p>
    <w:p w:rsidR="00DB261C" w:rsidRDefault="00DB261C">
      <w:pPr>
        <w:pStyle w:val="ConsPlusTitle"/>
        <w:jc w:val="center"/>
      </w:pPr>
    </w:p>
    <w:p w:rsidR="00DB261C" w:rsidRDefault="00DB261C">
      <w:pPr>
        <w:pStyle w:val="ConsPlusTitle"/>
        <w:jc w:val="center"/>
      </w:pPr>
      <w:r>
        <w:t>О СОЦИАЛЬНОЙ ПОДДЕРЖКЕ ЛЬГОТНЫХ КАТЕГОРИЙ ГРАЖДАН,</w:t>
      </w:r>
    </w:p>
    <w:p w:rsidR="00DB261C" w:rsidRDefault="00DB261C">
      <w:pPr>
        <w:pStyle w:val="ConsPlusTitle"/>
        <w:jc w:val="center"/>
      </w:pPr>
      <w:proofErr w:type="gramStart"/>
      <w:r>
        <w:t>ПРОЖИВАЮЩИХ</w:t>
      </w:r>
      <w:proofErr w:type="gramEnd"/>
      <w:r>
        <w:t xml:space="preserve"> НА ТЕРРИТОРИИ ПРИМОРСКОГО КРАЯ</w:t>
      </w:r>
    </w:p>
    <w:p w:rsidR="00DB261C" w:rsidRDefault="00DB261C">
      <w:pPr>
        <w:pStyle w:val="ConsPlusNormal"/>
        <w:jc w:val="both"/>
      </w:pPr>
    </w:p>
    <w:p w:rsidR="00DB261C" w:rsidRDefault="00DB261C">
      <w:pPr>
        <w:pStyle w:val="ConsPlusNormal"/>
        <w:jc w:val="right"/>
      </w:pPr>
      <w:proofErr w:type="gramStart"/>
      <w:r>
        <w:t>Принят</w:t>
      </w:r>
      <w:proofErr w:type="gramEnd"/>
    </w:p>
    <w:p w:rsidR="00DB261C" w:rsidRDefault="00DB261C">
      <w:pPr>
        <w:pStyle w:val="ConsPlusNormal"/>
        <w:jc w:val="right"/>
      </w:pPr>
      <w:r>
        <w:t>Законодательным Собранием</w:t>
      </w:r>
    </w:p>
    <w:p w:rsidR="00DB261C" w:rsidRDefault="00DB261C">
      <w:pPr>
        <w:pStyle w:val="ConsPlusNormal"/>
        <w:jc w:val="right"/>
      </w:pPr>
      <w:r>
        <w:t>Приморского края</w:t>
      </w:r>
    </w:p>
    <w:p w:rsidR="00DB261C" w:rsidRDefault="00DB261C">
      <w:pPr>
        <w:pStyle w:val="ConsPlusNormal"/>
        <w:jc w:val="right"/>
      </w:pPr>
      <w:r>
        <w:t>22 декабря 2004 года</w:t>
      </w:r>
    </w:p>
    <w:p w:rsidR="00DB261C" w:rsidRDefault="00DB261C">
      <w:pPr>
        <w:pStyle w:val="ConsPlusNormal"/>
        <w:jc w:val="center"/>
      </w:pPr>
      <w:r>
        <w:t>Список изменяющих документов</w:t>
      </w:r>
    </w:p>
    <w:p w:rsidR="00DB261C" w:rsidRDefault="00DB261C">
      <w:pPr>
        <w:pStyle w:val="ConsPlusNormal"/>
        <w:jc w:val="center"/>
      </w:pPr>
      <w:proofErr w:type="gramStart"/>
      <w:r>
        <w:t>(в ред. Законов Приморского края</w:t>
      </w:r>
      <w:proofErr w:type="gramEnd"/>
    </w:p>
    <w:p w:rsidR="00DB261C" w:rsidRDefault="00DB261C">
      <w:pPr>
        <w:pStyle w:val="ConsPlusNormal"/>
        <w:jc w:val="center"/>
      </w:pPr>
      <w:r>
        <w:t xml:space="preserve">от 01.02.2005 </w:t>
      </w:r>
      <w:hyperlink r:id="rId5" w:history="1">
        <w:r>
          <w:rPr>
            <w:color w:val="0000FF"/>
          </w:rPr>
          <w:t>N 220-КЗ</w:t>
        </w:r>
      </w:hyperlink>
      <w:r>
        <w:t xml:space="preserve">, от 02.08.2005 </w:t>
      </w:r>
      <w:hyperlink r:id="rId6" w:history="1">
        <w:r>
          <w:rPr>
            <w:color w:val="0000FF"/>
          </w:rPr>
          <w:t>N 276-КЗ</w:t>
        </w:r>
      </w:hyperlink>
      <w:r>
        <w:t>,</w:t>
      </w:r>
    </w:p>
    <w:p w:rsidR="00DB261C" w:rsidRDefault="00DB261C">
      <w:pPr>
        <w:pStyle w:val="ConsPlusNormal"/>
        <w:jc w:val="center"/>
      </w:pPr>
      <w:r>
        <w:t xml:space="preserve">от 26.12.2005 </w:t>
      </w:r>
      <w:hyperlink r:id="rId7" w:history="1">
        <w:r>
          <w:rPr>
            <w:color w:val="0000FF"/>
          </w:rPr>
          <w:t>N 336-КЗ</w:t>
        </w:r>
      </w:hyperlink>
      <w:r>
        <w:t xml:space="preserve">, от 14.06.2006 </w:t>
      </w:r>
      <w:hyperlink r:id="rId8" w:history="1">
        <w:r>
          <w:rPr>
            <w:color w:val="0000FF"/>
          </w:rPr>
          <w:t>N 374-КЗ</w:t>
        </w:r>
      </w:hyperlink>
      <w:r>
        <w:t>,</w:t>
      </w:r>
    </w:p>
    <w:p w:rsidR="00DB261C" w:rsidRDefault="00DB261C">
      <w:pPr>
        <w:pStyle w:val="ConsPlusNormal"/>
        <w:jc w:val="center"/>
      </w:pPr>
      <w:r>
        <w:t xml:space="preserve">от 08.12.2006 </w:t>
      </w:r>
      <w:hyperlink r:id="rId9" w:history="1">
        <w:r>
          <w:rPr>
            <w:color w:val="0000FF"/>
          </w:rPr>
          <w:t>N 9-КЗ</w:t>
        </w:r>
      </w:hyperlink>
      <w:r>
        <w:t xml:space="preserve">, от 08.12.2006 </w:t>
      </w:r>
      <w:hyperlink r:id="rId10" w:history="1">
        <w:r>
          <w:rPr>
            <w:color w:val="0000FF"/>
          </w:rPr>
          <w:t>N 10-КЗ</w:t>
        </w:r>
      </w:hyperlink>
      <w:r>
        <w:t>,</w:t>
      </w:r>
    </w:p>
    <w:p w:rsidR="00DB261C" w:rsidRDefault="00DB261C">
      <w:pPr>
        <w:pStyle w:val="ConsPlusNormal"/>
        <w:jc w:val="center"/>
      </w:pPr>
      <w:r>
        <w:t xml:space="preserve">от 08.12.2006 </w:t>
      </w:r>
      <w:hyperlink r:id="rId11" w:history="1">
        <w:r>
          <w:rPr>
            <w:color w:val="0000FF"/>
          </w:rPr>
          <w:t>N 15-КЗ</w:t>
        </w:r>
      </w:hyperlink>
      <w:r>
        <w:t xml:space="preserve">, от 28.06.2007 </w:t>
      </w:r>
      <w:hyperlink r:id="rId12" w:history="1">
        <w:r>
          <w:rPr>
            <w:color w:val="0000FF"/>
          </w:rPr>
          <w:t>N 93-КЗ</w:t>
        </w:r>
      </w:hyperlink>
      <w:r>
        <w:t>,</w:t>
      </w:r>
    </w:p>
    <w:p w:rsidR="00DB261C" w:rsidRDefault="00DB261C">
      <w:pPr>
        <w:pStyle w:val="ConsPlusNormal"/>
        <w:jc w:val="center"/>
      </w:pPr>
      <w:r>
        <w:t xml:space="preserve">от 28.06.2007 </w:t>
      </w:r>
      <w:hyperlink r:id="rId13" w:history="1">
        <w:r>
          <w:rPr>
            <w:color w:val="0000FF"/>
          </w:rPr>
          <w:t>N 94-КЗ</w:t>
        </w:r>
      </w:hyperlink>
      <w:r>
        <w:t xml:space="preserve">, от 25.12.2007 </w:t>
      </w:r>
      <w:hyperlink r:id="rId14" w:history="1">
        <w:r>
          <w:rPr>
            <w:color w:val="0000FF"/>
          </w:rPr>
          <w:t>N 181-КЗ</w:t>
        </w:r>
      </w:hyperlink>
      <w:r>
        <w:t>,</w:t>
      </w:r>
    </w:p>
    <w:p w:rsidR="00DB261C" w:rsidRDefault="00DB261C">
      <w:pPr>
        <w:pStyle w:val="ConsPlusNormal"/>
        <w:jc w:val="center"/>
      </w:pPr>
      <w:r>
        <w:t xml:space="preserve">от 05.02.2008 </w:t>
      </w:r>
      <w:hyperlink r:id="rId15" w:history="1">
        <w:r>
          <w:rPr>
            <w:color w:val="0000FF"/>
          </w:rPr>
          <w:t>N 186-КЗ</w:t>
        </w:r>
      </w:hyperlink>
      <w:r>
        <w:t xml:space="preserve">, от 17.03.2008 </w:t>
      </w:r>
      <w:hyperlink r:id="rId16" w:history="1">
        <w:r>
          <w:rPr>
            <w:color w:val="0000FF"/>
          </w:rPr>
          <w:t>N 223-КЗ</w:t>
        </w:r>
      </w:hyperlink>
      <w:r>
        <w:t>,</w:t>
      </w:r>
    </w:p>
    <w:p w:rsidR="00DB261C" w:rsidRDefault="00DB261C">
      <w:pPr>
        <w:pStyle w:val="ConsPlusNormal"/>
        <w:jc w:val="center"/>
      </w:pPr>
      <w:r>
        <w:t xml:space="preserve">от 22.12.2008 </w:t>
      </w:r>
      <w:hyperlink r:id="rId17" w:history="1">
        <w:r>
          <w:rPr>
            <w:color w:val="0000FF"/>
          </w:rPr>
          <w:t>N 366-КЗ</w:t>
        </w:r>
      </w:hyperlink>
      <w:r>
        <w:t xml:space="preserve">, от 10.04.2009 </w:t>
      </w:r>
      <w:hyperlink r:id="rId18" w:history="1">
        <w:r>
          <w:rPr>
            <w:color w:val="0000FF"/>
          </w:rPr>
          <w:t>N 398-КЗ</w:t>
        </w:r>
      </w:hyperlink>
      <w:r>
        <w:t>,</w:t>
      </w:r>
    </w:p>
    <w:p w:rsidR="00DB261C" w:rsidRDefault="00DB261C">
      <w:pPr>
        <w:pStyle w:val="ConsPlusNormal"/>
        <w:jc w:val="center"/>
      </w:pPr>
      <w:r>
        <w:t xml:space="preserve">от 30.04.2009 </w:t>
      </w:r>
      <w:hyperlink r:id="rId19" w:history="1">
        <w:r>
          <w:rPr>
            <w:color w:val="0000FF"/>
          </w:rPr>
          <w:t>N 418-КЗ</w:t>
        </w:r>
      </w:hyperlink>
      <w:r>
        <w:t xml:space="preserve">, от 08.07.2009 </w:t>
      </w:r>
      <w:hyperlink r:id="rId20" w:history="1">
        <w:r>
          <w:rPr>
            <w:color w:val="0000FF"/>
          </w:rPr>
          <w:t>N 471-КЗ</w:t>
        </w:r>
      </w:hyperlink>
      <w:r>
        <w:t>,</w:t>
      </w:r>
    </w:p>
    <w:p w:rsidR="00DB261C" w:rsidRDefault="00DB261C">
      <w:pPr>
        <w:pStyle w:val="ConsPlusNormal"/>
        <w:jc w:val="center"/>
      </w:pPr>
      <w:r>
        <w:t xml:space="preserve">от 12.10.2009 </w:t>
      </w:r>
      <w:hyperlink r:id="rId21" w:history="1">
        <w:r>
          <w:rPr>
            <w:color w:val="0000FF"/>
          </w:rPr>
          <w:t>N 496-КЗ</w:t>
        </w:r>
      </w:hyperlink>
      <w:r>
        <w:t xml:space="preserve">, от 30.12.2009 </w:t>
      </w:r>
      <w:hyperlink r:id="rId22" w:history="1">
        <w:r>
          <w:rPr>
            <w:color w:val="0000FF"/>
          </w:rPr>
          <w:t>N 550-КЗ</w:t>
        </w:r>
      </w:hyperlink>
      <w:r>
        <w:t>,</w:t>
      </w:r>
    </w:p>
    <w:p w:rsidR="00DB261C" w:rsidRDefault="00DB261C">
      <w:pPr>
        <w:pStyle w:val="ConsPlusNormal"/>
        <w:jc w:val="center"/>
      </w:pPr>
      <w:r>
        <w:t xml:space="preserve">от 09.08.2010 </w:t>
      </w:r>
      <w:hyperlink r:id="rId23" w:history="1">
        <w:r>
          <w:rPr>
            <w:color w:val="0000FF"/>
          </w:rPr>
          <w:t>N 665-КЗ</w:t>
        </w:r>
      </w:hyperlink>
      <w:r>
        <w:t xml:space="preserve">, от 09.11.2010 </w:t>
      </w:r>
      <w:hyperlink r:id="rId24" w:history="1">
        <w:r>
          <w:rPr>
            <w:color w:val="0000FF"/>
          </w:rPr>
          <w:t>N 692-КЗ</w:t>
        </w:r>
      </w:hyperlink>
      <w:r>
        <w:t>,</w:t>
      </w:r>
    </w:p>
    <w:p w:rsidR="00DB261C" w:rsidRDefault="00DB261C">
      <w:pPr>
        <w:pStyle w:val="ConsPlusNormal"/>
        <w:jc w:val="center"/>
      </w:pPr>
      <w:r>
        <w:t xml:space="preserve">от 21.12.2010 </w:t>
      </w:r>
      <w:hyperlink r:id="rId25" w:history="1">
        <w:r>
          <w:rPr>
            <w:color w:val="0000FF"/>
          </w:rPr>
          <w:t>N 713-КЗ</w:t>
        </w:r>
      </w:hyperlink>
      <w:r>
        <w:t xml:space="preserve">, от 09.02.2011 </w:t>
      </w:r>
      <w:hyperlink r:id="rId26" w:history="1">
        <w:r>
          <w:rPr>
            <w:color w:val="0000FF"/>
          </w:rPr>
          <w:t>N 739-КЗ</w:t>
        </w:r>
      </w:hyperlink>
      <w:r>
        <w:t>,</w:t>
      </w:r>
    </w:p>
    <w:p w:rsidR="00DB261C" w:rsidRDefault="00DB261C">
      <w:pPr>
        <w:pStyle w:val="ConsPlusNormal"/>
        <w:jc w:val="center"/>
      </w:pPr>
      <w:r>
        <w:t xml:space="preserve">от 12.08.2011 </w:t>
      </w:r>
      <w:hyperlink r:id="rId27" w:history="1">
        <w:r>
          <w:rPr>
            <w:color w:val="0000FF"/>
          </w:rPr>
          <w:t>N 806-КЗ</w:t>
        </w:r>
      </w:hyperlink>
      <w:r>
        <w:t xml:space="preserve">, от 18.11.2011 </w:t>
      </w:r>
      <w:hyperlink r:id="rId28" w:history="1">
        <w:r>
          <w:rPr>
            <w:color w:val="0000FF"/>
          </w:rPr>
          <w:t>N 851-КЗ</w:t>
        </w:r>
      </w:hyperlink>
      <w:r>
        <w:t>,</w:t>
      </w:r>
    </w:p>
    <w:p w:rsidR="00DB261C" w:rsidRDefault="00DB261C">
      <w:pPr>
        <w:pStyle w:val="ConsPlusNormal"/>
        <w:jc w:val="center"/>
      </w:pPr>
      <w:r>
        <w:t xml:space="preserve">от 13.02.2012 </w:t>
      </w:r>
      <w:hyperlink r:id="rId29" w:history="1">
        <w:r>
          <w:rPr>
            <w:color w:val="0000FF"/>
          </w:rPr>
          <w:t>N 10-КЗ</w:t>
        </w:r>
      </w:hyperlink>
      <w:r>
        <w:t xml:space="preserve">, от 09.07.2012 </w:t>
      </w:r>
      <w:hyperlink r:id="rId30" w:history="1">
        <w:r>
          <w:rPr>
            <w:color w:val="0000FF"/>
          </w:rPr>
          <w:t>N 71-КЗ</w:t>
        </w:r>
      </w:hyperlink>
      <w:r>
        <w:t>,</w:t>
      </w:r>
    </w:p>
    <w:p w:rsidR="00DB261C" w:rsidRDefault="00DB261C">
      <w:pPr>
        <w:pStyle w:val="ConsPlusNormal"/>
        <w:jc w:val="center"/>
      </w:pPr>
      <w:r>
        <w:t xml:space="preserve">от 07.08.2012 </w:t>
      </w:r>
      <w:hyperlink r:id="rId31" w:history="1">
        <w:r>
          <w:rPr>
            <w:color w:val="0000FF"/>
          </w:rPr>
          <w:t>N 76-КЗ</w:t>
        </w:r>
      </w:hyperlink>
      <w:r>
        <w:t xml:space="preserve">, от 07.08.2012 </w:t>
      </w:r>
      <w:hyperlink r:id="rId32" w:history="1">
        <w:r>
          <w:rPr>
            <w:color w:val="0000FF"/>
          </w:rPr>
          <w:t>N 84-КЗ</w:t>
        </w:r>
      </w:hyperlink>
      <w:r>
        <w:t>,</w:t>
      </w:r>
    </w:p>
    <w:p w:rsidR="00DB261C" w:rsidRDefault="00DB261C">
      <w:pPr>
        <w:pStyle w:val="ConsPlusNormal"/>
        <w:jc w:val="center"/>
      </w:pPr>
      <w:r>
        <w:t xml:space="preserve">от 20.12.2012 </w:t>
      </w:r>
      <w:hyperlink r:id="rId33" w:history="1">
        <w:r>
          <w:rPr>
            <w:color w:val="0000FF"/>
          </w:rPr>
          <w:t>N 146-КЗ</w:t>
        </w:r>
      </w:hyperlink>
      <w:r>
        <w:t xml:space="preserve">, от 20.12.2012 </w:t>
      </w:r>
      <w:hyperlink r:id="rId34" w:history="1">
        <w:r>
          <w:rPr>
            <w:color w:val="0000FF"/>
          </w:rPr>
          <w:t>N 147-КЗ</w:t>
        </w:r>
      </w:hyperlink>
      <w:r>
        <w:t>,</w:t>
      </w:r>
    </w:p>
    <w:p w:rsidR="00DB261C" w:rsidRDefault="00DB261C">
      <w:pPr>
        <w:pStyle w:val="ConsPlusNormal"/>
        <w:jc w:val="center"/>
      </w:pPr>
      <w:r>
        <w:t xml:space="preserve">от 26.04.2013 </w:t>
      </w:r>
      <w:hyperlink r:id="rId35" w:history="1">
        <w:r>
          <w:rPr>
            <w:color w:val="0000FF"/>
          </w:rPr>
          <w:t>N 189-КЗ</w:t>
        </w:r>
      </w:hyperlink>
      <w:r>
        <w:t xml:space="preserve">, от 29.04.2013 </w:t>
      </w:r>
      <w:hyperlink r:id="rId36" w:history="1">
        <w:r>
          <w:rPr>
            <w:color w:val="0000FF"/>
          </w:rPr>
          <w:t>N 202-КЗ</w:t>
        </w:r>
      </w:hyperlink>
      <w:r>
        <w:t>,</w:t>
      </w:r>
    </w:p>
    <w:p w:rsidR="00DB261C" w:rsidRDefault="00DB261C">
      <w:pPr>
        <w:pStyle w:val="ConsPlusNormal"/>
        <w:jc w:val="center"/>
      </w:pPr>
      <w:r>
        <w:t xml:space="preserve">от 03.10.2013 </w:t>
      </w:r>
      <w:hyperlink r:id="rId37" w:history="1">
        <w:r>
          <w:rPr>
            <w:color w:val="0000FF"/>
          </w:rPr>
          <w:t>N 277-КЗ</w:t>
        </w:r>
      </w:hyperlink>
      <w:r>
        <w:t xml:space="preserve">, от 03.12.2013 </w:t>
      </w:r>
      <w:hyperlink r:id="rId38" w:history="1">
        <w:r>
          <w:rPr>
            <w:color w:val="0000FF"/>
          </w:rPr>
          <w:t>N 323-КЗ</w:t>
        </w:r>
      </w:hyperlink>
      <w:r>
        <w:t>,</w:t>
      </w:r>
    </w:p>
    <w:p w:rsidR="00DB261C" w:rsidRDefault="00DB261C">
      <w:pPr>
        <w:pStyle w:val="ConsPlusNormal"/>
        <w:jc w:val="center"/>
      </w:pPr>
      <w:r>
        <w:t xml:space="preserve">от 10.02.2014 </w:t>
      </w:r>
      <w:hyperlink r:id="rId39" w:history="1">
        <w:r>
          <w:rPr>
            <w:color w:val="0000FF"/>
          </w:rPr>
          <w:t>N 363-КЗ</w:t>
        </w:r>
      </w:hyperlink>
      <w:r>
        <w:t xml:space="preserve">, от 05.03.2014 </w:t>
      </w:r>
      <w:hyperlink r:id="rId40" w:history="1">
        <w:r>
          <w:rPr>
            <w:color w:val="0000FF"/>
          </w:rPr>
          <w:t>N 382-КЗ</w:t>
        </w:r>
      </w:hyperlink>
      <w:r>
        <w:t>,</w:t>
      </w:r>
    </w:p>
    <w:p w:rsidR="00DB261C" w:rsidRDefault="00DB261C">
      <w:pPr>
        <w:pStyle w:val="ConsPlusNormal"/>
        <w:jc w:val="center"/>
      </w:pPr>
      <w:r>
        <w:t xml:space="preserve">от 05.08.2014 </w:t>
      </w:r>
      <w:hyperlink r:id="rId41" w:history="1">
        <w:r>
          <w:rPr>
            <w:color w:val="0000FF"/>
          </w:rPr>
          <w:t>N 451-КЗ</w:t>
        </w:r>
      </w:hyperlink>
      <w:r>
        <w:t xml:space="preserve">, от 29.09.2014 </w:t>
      </w:r>
      <w:hyperlink r:id="rId42" w:history="1">
        <w:r>
          <w:rPr>
            <w:color w:val="0000FF"/>
          </w:rPr>
          <w:t>N 479-КЗ</w:t>
        </w:r>
      </w:hyperlink>
      <w:r>
        <w:t>,</w:t>
      </w:r>
    </w:p>
    <w:p w:rsidR="00DB261C" w:rsidRDefault="00DB261C">
      <w:pPr>
        <w:pStyle w:val="ConsPlusNormal"/>
        <w:jc w:val="center"/>
      </w:pPr>
      <w:r>
        <w:t xml:space="preserve">от 07.11.2014 </w:t>
      </w:r>
      <w:hyperlink r:id="rId43" w:history="1">
        <w:r>
          <w:rPr>
            <w:color w:val="0000FF"/>
          </w:rPr>
          <w:t>N 493-КЗ</w:t>
        </w:r>
      </w:hyperlink>
      <w:r>
        <w:t xml:space="preserve">, от 06.10.2015 </w:t>
      </w:r>
      <w:hyperlink r:id="rId44" w:history="1">
        <w:r>
          <w:rPr>
            <w:color w:val="0000FF"/>
          </w:rPr>
          <w:t>N 680-КЗ</w:t>
        </w:r>
      </w:hyperlink>
      <w:r>
        <w:t>,</w:t>
      </w:r>
    </w:p>
    <w:p w:rsidR="00DB261C" w:rsidRDefault="00DB261C">
      <w:pPr>
        <w:pStyle w:val="ConsPlusNormal"/>
        <w:jc w:val="center"/>
      </w:pPr>
      <w:r>
        <w:t xml:space="preserve">от 06.10.2015 </w:t>
      </w:r>
      <w:hyperlink r:id="rId45" w:history="1">
        <w:r>
          <w:rPr>
            <w:color w:val="0000FF"/>
          </w:rPr>
          <w:t>N 689-КЗ</w:t>
        </w:r>
      </w:hyperlink>
      <w:r>
        <w:t xml:space="preserve">, от 02.12.2015 </w:t>
      </w:r>
      <w:hyperlink r:id="rId46" w:history="1">
        <w:r>
          <w:rPr>
            <w:color w:val="0000FF"/>
          </w:rPr>
          <w:t>N 731-КЗ</w:t>
        </w:r>
      </w:hyperlink>
      <w:r>
        <w:t>,</w:t>
      </w:r>
    </w:p>
    <w:p w:rsidR="00DB261C" w:rsidRDefault="00DB261C">
      <w:pPr>
        <w:pStyle w:val="ConsPlusNormal"/>
        <w:jc w:val="center"/>
      </w:pPr>
      <w:r>
        <w:t xml:space="preserve">от 02.02.2016 </w:t>
      </w:r>
      <w:hyperlink r:id="rId47" w:history="1">
        <w:r>
          <w:rPr>
            <w:color w:val="0000FF"/>
          </w:rPr>
          <w:t>N 767-КЗ</w:t>
        </w:r>
      </w:hyperlink>
      <w:r>
        <w:t>,</w:t>
      </w:r>
    </w:p>
    <w:p w:rsidR="00DB261C" w:rsidRDefault="00DB261C">
      <w:pPr>
        <w:pStyle w:val="ConsPlusNormal"/>
        <w:jc w:val="center"/>
      </w:pPr>
      <w:r>
        <w:t xml:space="preserve">с изм., </w:t>
      </w:r>
      <w:proofErr w:type="gramStart"/>
      <w:r>
        <w:t>внесенными</w:t>
      </w:r>
      <w:proofErr w:type="gramEnd"/>
      <w:r>
        <w:t xml:space="preserve"> </w:t>
      </w:r>
      <w:hyperlink r:id="rId48" w:history="1">
        <w:r>
          <w:rPr>
            <w:color w:val="0000FF"/>
          </w:rPr>
          <w:t>Законом</w:t>
        </w:r>
      </w:hyperlink>
      <w:r>
        <w:t xml:space="preserve"> Приморского края</w:t>
      </w:r>
    </w:p>
    <w:p w:rsidR="00DB261C" w:rsidRDefault="00DB261C">
      <w:pPr>
        <w:pStyle w:val="ConsPlusNormal"/>
        <w:jc w:val="center"/>
      </w:pPr>
      <w:r>
        <w:t>от 21.12.2015 N 736-КЗ)</w:t>
      </w:r>
    </w:p>
    <w:p w:rsidR="00DB261C" w:rsidRDefault="00DB261C">
      <w:pPr>
        <w:pStyle w:val="ConsPlusNormal"/>
        <w:jc w:val="both"/>
      </w:pPr>
    </w:p>
    <w:p w:rsidR="00DB261C" w:rsidRDefault="00DB261C">
      <w:pPr>
        <w:pStyle w:val="ConsPlusNormal"/>
        <w:ind w:firstLine="540"/>
        <w:jc w:val="both"/>
      </w:pPr>
      <w:r>
        <w:t>Настоящий Закон устанавливает правовые гарантии социальной поддержки льготных категорий граждан, проживающих на территории Приморского края, в целях создания условий, обеспечивающих им достойную жизнь, активную деятельность, почет и уважение в обществе.</w:t>
      </w:r>
    </w:p>
    <w:p w:rsidR="00DB261C" w:rsidRDefault="00DB261C">
      <w:pPr>
        <w:pStyle w:val="ConsPlusNormal"/>
        <w:jc w:val="both"/>
      </w:pPr>
      <w:r>
        <w:t xml:space="preserve">(преамбула в ред. Законов Приморского края от 28.06.2007 </w:t>
      </w:r>
      <w:hyperlink r:id="rId49" w:history="1">
        <w:r>
          <w:rPr>
            <w:color w:val="0000FF"/>
          </w:rPr>
          <w:t>N 93-КЗ</w:t>
        </w:r>
      </w:hyperlink>
      <w:r>
        <w:t xml:space="preserve">, от 22.12.2008 </w:t>
      </w:r>
      <w:hyperlink r:id="rId50" w:history="1">
        <w:r>
          <w:rPr>
            <w:color w:val="0000FF"/>
          </w:rPr>
          <w:t>N 366-КЗ</w:t>
        </w:r>
      </w:hyperlink>
      <w:r>
        <w:t xml:space="preserve">, от 30.04.2009 </w:t>
      </w:r>
      <w:hyperlink r:id="rId51" w:history="1">
        <w:r>
          <w:rPr>
            <w:color w:val="0000FF"/>
          </w:rPr>
          <w:t>N 418-КЗ</w:t>
        </w:r>
      </w:hyperlink>
      <w:r>
        <w:t xml:space="preserve">, от 12.08.2011 </w:t>
      </w:r>
      <w:hyperlink r:id="rId52" w:history="1">
        <w:r>
          <w:rPr>
            <w:color w:val="0000FF"/>
          </w:rPr>
          <w:t>N 806-КЗ</w:t>
        </w:r>
      </w:hyperlink>
      <w:r>
        <w:t xml:space="preserve">, </w:t>
      </w:r>
      <w:proofErr w:type="gramStart"/>
      <w:r>
        <w:t>от</w:t>
      </w:r>
      <w:proofErr w:type="gramEnd"/>
      <w:r>
        <w:t xml:space="preserve"> 13.02.2012 </w:t>
      </w:r>
      <w:hyperlink r:id="rId53" w:history="1">
        <w:r>
          <w:rPr>
            <w:color w:val="0000FF"/>
          </w:rPr>
          <w:t>N 10-КЗ</w:t>
        </w:r>
      </w:hyperlink>
      <w:r>
        <w:t>)</w:t>
      </w:r>
    </w:p>
    <w:p w:rsidR="00DB261C" w:rsidRDefault="00DB261C">
      <w:pPr>
        <w:pStyle w:val="ConsPlusNormal"/>
        <w:ind w:firstLine="540"/>
        <w:jc w:val="both"/>
      </w:pPr>
      <w:r>
        <w:t>Статья 7(2). Меры социальной поддержки многодетных семей в Приморском крае</w:t>
      </w:r>
    </w:p>
    <w:p w:rsidR="00DB261C" w:rsidRDefault="00DB261C">
      <w:pPr>
        <w:pStyle w:val="ConsPlusNormal"/>
        <w:ind w:firstLine="540"/>
        <w:jc w:val="both"/>
      </w:pPr>
      <w:r>
        <w:t>(</w:t>
      </w:r>
      <w:proofErr w:type="gramStart"/>
      <w:r>
        <w:t>введена</w:t>
      </w:r>
      <w:proofErr w:type="gramEnd"/>
      <w:r>
        <w:t xml:space="preserve"> </w:t>
      </w:r>
      <w:hyperlink r:id="rId54" w:history="1">
        <w:r>
          <w:rPr>
            <w:color w:val="0000FF"/>
          </w:rPr>
          <w:t>Законом</w:t>
        </w:r>
      </w:hyperlink>
      <w:r>
        <w:t xml:space="preserve"> Приморского края от 28.06.2007 N 93-КЗ)</w:t>
      </w:r>
    </w:p>
    <w:p w:rsidR="00DB261C" w:rsidRDefault="00DB261C">
      <w:pPr>
        <w:pStyle w:val="ConsPlusNormal"/>
        <w:jc w:val="both"/>
      </w:pPr>
    </w:p>
    <w:p w:rsidR="00DB261C" w:rsidRDefault="00DB261C">
      <w:pPr>
        <w:pStyle w:val="ConsPlusNormal"/>
        <w:ind w:firstLine="540"/>
        <w:jc w:val="both"/>
      </w:pPr>
      <w:r>
        <w:t>1. Многодетным семьям, имеющим среднедушевой доход ниже величины прожиточного минимума, предоставляются следующие меры социальной поддержки:</w:t>
      </w:r>
    </w:p>
    <w:p w:rsidR="00DB261C" w:rsidRDefault="00DB261C">
      <w:pPr>
        <w:pStyle w:val="ConsPlusNormal"/>
        <w:ind w:firstLine="540"/>
        <w:jc w:val="both"/>
      </w:pPr>
      <w:r>
        <w:t xml:space="preserve">1) компенсационные выплаты в размере 30 процентов оплаты расходов коммунальных услуг (водоснабжение, водоотведение, газоснабжение (в том числе поставка бытового газа в баллонах), электроснабжение и отопление). Многодетным семьям, проживающим в домах, не имеющих центрального отопления, - топлива, приобретаемого в пределах норм, установленных для </w:t>
      </w:r>
      <w:r>
        <w:lastRenderedPageBreak/>
        <w:t>продажи населению, по ценам, установленным Администрацией Приморского края, и транспортных услуг для доставки этого топлива. Компенсационные выплаты предоставляются независимо от вида жилищного фонда;</w:t>
      </w:r>
    </w:p>
    <w:p w:rsidR="00DB261C" w:rsidRDefault="00DB261C">
      <w:pPr>
        <w:pStyle w:val="ConsPlusNormal"/>
        <w:jc w:val="both"/>
      </w:pPr>
      <w:r>
        <w:t xml:space="preserve">(п. 1 в ред. </w:t>
      </w:r>
      <w:hyperlink r:id="rId55" w:history="1">
        <w:r>
          <w:rPr>
            <w:color w:val="0000FF"/>
          </w:rPr>
          <w:t>Закона</w:t>
        </w:r>
      </w:hyperlink>
      <w:r>
        <w:t xml:space="preserve"> Приморского края от 22.12.2008 N 366-КЗ)</w:t>
      </w:r>
    </w:p>
    <w:p w:rsidR="00DB261C" w:rsidRDefault="00DB261C">
      <w:pPr>
        <w:pStyle w:val="ConsPlusNormal"/>
        <w:ind w:firstLine="540"/>
        <w:jc w:val="both"/>
      </w:pPr>
      <w:r>
        <w:t>2) возмещение расходов на приобретение лекарственных препаратов по рецептам врачей для детей в возрасте до 6 лет, но не более 1060 рублей в год;</w:t>
      </w:r>
    </w:p>
    <w:p w:rsidR="00DB261C" w:rsidRDefault="00DB261C">
      <w:pPr>
        <w:pStyle w:val="ConsPlusNormal"/>
        <w:jc w:val="both"/>
      </w:pPr>
      <w:r>
        <w:t xml:space="preserve">(в ред. Законов Приморского края от 20.12.2012 </w:t>
      </w:r>
      <w:hyperlink r:id="rId56" w:history="1">
        <w:r>
          <w:rPr>
            <w:color w:val="0000FF"/>
          </w:rPr>
          <w:t>N 147-КЗ</w:t>
        </w:r>
      </w:hyperlink>
      <w:r>
        <w:t xml:space="preserve">, от 10.02.2014 </w:t>
      </w:r>
      <w:hyperlink r:id="rId57" w:history="1">
        <w:r>
          <w:rPr>
            <w:color w:val="0000FF"/>
          </w:rPr>
          <w:t>N 363-КЗ</w:t>
        </w:r>
      </w:hyperlink>
      <w:r>
        <w:t>)</w:t>
      </w:r>
    </w:p>
    <w:p w:rsidR="00DB261C" w:rsidRDefault="00DB261C">
      <w:pPr>
        <w:pStyle w:val="ConsPlusNormal"/>
        <w:ind w:firstLine="540"/>
        <w:jc w:val="both"/>
      </w:pPr>
      <w:r>
        <w:t>3) возмещение расходов на проезд обучающихся в общеобразовательных организациях к месту обучения на внутригородском транспорте, а также в автобусах пригородных и внутрирайонных линий, но не более 1060 рублей в год;</w:t>
      </w:r>
    </w:p>
    <w:p w:rsidR="00DB261C" w:rsidRDefault="00DB261C">
      <w:pPr>
        <w:pStyle w:val="ConsPlusNormal"/>
        <w:jc w:val="both"/>
      </w:pPr>
      <w:r>
        <w:t xml:space="preserve">(п. 3 в ред. </w:t>
      </w:r>
      <w:hyperlink r:id="rId58" w:history="1">
        <w:r>
          <w:rPr>
            <w:color w:val="0000FF"/>
          </w:rPr>
          <w:t>Закона</w:t>
        </w:r>
      </w:hyperlink>
      <w:r>
        <w:t xml:space="preserve"> Приморского края от 03.10.2013 N 277-КЗ)</w:t>
      </w:r>
    </w:p>
    <w:p w:rsidR="00DB261C" w:rsidRDefault="00DB261C">
      <w:pPr>
        <w:pStyle w:val="ConsPlusNormal"/>
        <w:ind w:firstLine="540"/>
        <w:jc w:val="both"/>
      </w:pPr>
      <w:r>
        <w:t>4) возмещение расходов на посещение музеев, парков культуры и отдыха, а также выставок, но не более 212 рублей в год;</w:t>
      </w:r>
    </w:p>
    <w:p w:rsidR="00DB261C" w:rsidRDefault="00DB261C">
      <w:pPr>
        <w:pStyle w:val="ConsPlusNormal"/>
        <w:jc w:val="both"/>
      </w:pPr>
      <w:r>
        <w:t xml:space="preserve">(в ред. </w:t>
      </w:r>
      <w:hyperlink r:id="rId59" w:history="1">
        <w:r>
          <w:rPr>
            <w:color w:val="0000FF"/>
          </w:rPr>
          <w:t>Закона</w:t>
        </w:r>
      </w:hyperlink>
      <w:r>
        <w:t xml:space="preserve"> Приморского края от 20.12.2012 N 147-КЗ)</w:t>
      </w:r>
    </w:p>
    <w:p w:rsidR="00DB261C" w:rsidRDefault="00DB261C">
      <w:pPr>
        <w:pStyle w:val="ConsPlusNormal"/>
        <w:ind w:firstLine="540"/>
        <w:jc w:val="both"/>
      </w:pPr>
      <w:r>
        <w:t>5) предоставление в собственность однократно бесплатно земельных участков в соответствии с законодательством Приморского края;</w:t>
      </w:r>
    </w:p>
    <w:p w:rsidR="00DB261C" w:rsidRDefault="00DB261C">
      <w:pPr>
        <w:pStyle w:val="ConsPlusNormal"/>
        <w:jc w:val="both"/>
      </w:pPr>
      <w:r>
        <w:t xml:space="preserve">(п. 5 в ред. </w:t>
      </w:r>
      <w:hyperlink r:id="rId60" w:history="1">
        <w:r>
          <w:rPr>
            <w:color w:val="0000FF"/>
          </w:rPr>
          <w:t>Закона</w:t>
        </w:r>
      </w:hyperlink>
      <w:r>
        <w:t xml:space="preserve"> Приморского края от 03.10.2013 N 277-КЗ)</w:t>
      </w:r>
    </w:p>
    <w:p w:rsidR="00DB261C" w:rsidRDefault="00DB261C">
      <w:pPr>
        <w:pStyle w:val="ConsPlusNormal"/>
        <w:ind w:firstLine="540"/>
        <w:jc w:val="both"/>
      </w:pPr>
      <w:r>
        <w:t xml:space="preserve">6) утратил силу. - </w:t>
      </w:r>
      <w:hyperlink r:id="rId61" w:history="1">
        <w:r>
          <w:rPr>
            <w:color w:val="0000FF"/>
          </w:rPr>
          <w:t>Закон</w:t>
        </w:r>
      </w:hyperlink>
      <w:r>
        <w:t xml:space="preserve"> Приморского края от 22.12.2008 N 366-КЗ;</w:t>
      </w:r>
    </w:p>
    <w:p w:rsidR="00DB261C" w:rsidRDefault="00DB261C">
      <w:pPr>
        <w:pStyle w:val="ConsPlusNormal"/>
        <w:ind w:firstLine="540"/>
        <w:jc w:val="both"/>
      </w:pPr>
      <w:r>
        <w:t>7) преимущественное право получения садовых и огородных участков;</w:t>
      </w:r>
    </w:p>
    <w:p w:rsidR="00DB261C" w:rsidRDefault="00DB261C">
      <w:pPr>
        <w:pStyle w:val="ConsPlusNormal"/>
        <w:ind w:firstLine="540"/>
        <w:jc w:val="both"/>
      </w:pPr>
      <w:r>
        <w:t xml:space="preserve">8) утратил силу. - </w:t>
      </w:r>
      <w:hyperlink r:id="rId62" w:history="1">
        <w:r>
          <w:rPr>
            <w:color w:val="0000FF"/>
          </w:rPr>
          <w:t>Закон</w:t>
        </w:r>
      </w:hyperlink>
      <w:r>
        <w:t xml:space="preserve"> Приморского края от 05.02.2008 N 186-КЗ;</w:t>
      </w:r>
    </w:p>
    <w:p w:rsidR="00DB261C" w:rsidRDefault="00DB261C">
      <w:pPr>
        <w:pStyle w:val="ConsPlusNormal"/>
        <w:ind w:firstLine="540"/>
        <w:jc w:val="both"/>
      </w:pPr>
      <w:r>
        <w:t>9) первоочередное обеспечение детей из многодетных семей в возрасте от 6 до 16 лет местами в специализированных детских учреждениях лечебного и санаторного типа, оздоровительных лагерях и других оздоровительных учреждениях при наличии медицинских показаний.</w:t>
      </w:r>
    </w:p>
    <w:p w:rsidR="00DB261C" w:rsidRDefault="00DB261C">
      <w:pPr>
        <w:pStyle w:val="ConsPlusNormal"/>
        <w:ind w:firstLine="540"/>
        <w:jc w:val="both"/>
      </w:pPr>
      <w:commentRangeStart w:id="0"/>
      <w:r>
        <w:t xml:space="preserve">2. </w:t>
      </w:r>
      <w:proofErr w:type="gramStart"/>
      <w:r>
        <w:t>Семье, проживающей на территории Приморского края, в которой с 1 января 2007 года по 31 декабря 2015 года родились одновременно трое и более детей, состоящей на учете в органе исполнительной власти Приморского края, осуществляющем в пределах своих полномочий государственное управление в сфере социальной защиты населения, в качестве многодетной семьи, предоставляется социальная выплата на приобретение жилого помещения (далее - социальная выплата).</w:t>
      </w:r>
      <w:proofErr w:type="gramEnd"/>
    </w:p>
    <w:p w:rsidR="00DB261C" w:rsidRDefault="00DB261C">
      <w:pPr>
        <w:pStyle w:val="ConsPlusNormal"/>
        <w:ind w:firstLine="540"/>
        <w:jc w:val="both"/>
      </w:pPr>
      <w:proofErr w:type="gramStart"/>
      <w:r>
        <w:t>Семье, проживающей на территории Приморского края, в которой с 1 января 2016 года родились одновременно трое и более детей, состоящей на учете в органе исполнительной власти Приморского края, осуществляющем в пределах своих полномочий государственное управление в сфере социальной защиты населения, в качестве многодетной семьи предоставляется социальная выплата в случае нуждаемости семьи в жилом помещении.</w:t>
      </w:r>
      <w:proofErr w:type="gramEnd"/>
      <w:r>
        <w:t xml:space="preserve"> </w:t>
      </w:r>
      <w:proofErr w:type="gramStart"/>
      <w:r>
        <w:t xml:space="preserve">Признание семьи нуждающейся в жилом помещении и принятие ее на учет в качестве нуждающейся в жилом помещении осуществляется органами местного самоуправления городских (сельских) поселений и городских округов Приморского края в соответствии с </w:t>
      </w:r>
      <w:hyperlink r:id="rId63" w:history="1">
        <w:r>
          <w:rPr>
            <w:color w:val="0000FF"/>
          </w:rPr>
          <w:t>Законом</w:t>
        </w:r>
      </w:hyperlink>
      <w:r>
        <w:t xml:space="preserve"> Приморского края от 11 ноября 2005 года N 297-КЗ "О порядке ведения органами местного самоуправления городских (сельских) поселений и городских округов Приморского края учета граждан в качестве</w:t>
      </w:r>
      <w:proofErr w:type="gramEnd"/>
      <w:r>
        <w:t xml:space="preserve"> </w:t>
      </w:r>
      <w:proofErr w:type="gramStart"/>
      <w:r>
        <w:t>нуждающихся в жилых помещениях, предоставляемых по договорам социального найма" независимо от имущественного положения семьи.</w:t>
      </w:r>
      <w:proofErr w:type="gramEnd"/>
    </w:p>
    <w:p w:rsidR="00DB261C" w:rsidRDefault="00DB261C">
      <w:pPr>
        <w:pStyle w:val="ConsPlusNormal"/>
        <w:ind w:firstLine="540"/>
        <w:jc w:val="both"/>
      </w:pPr>
      <w:proofErr w:type="gramStart"/>
      <w:r>
        <w:t>Размер социальной выплаты рассчитывается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 исходя из следующих показателей: состава семьи; 18 кв. м общей площади жилья на каждого члена семьи; средней рыночной стоимости 1 кв. м общей площади жилого помещения по Приморскому краю, устанавливаемой федеральным органом исполнительной власти, уполномоченным Правительством Российской Федерации.</w:t>
      </w:r>
      <w:proofErr w:type="gramEnd"/>
      <w:r>
        <w:t xml:space="preserve"> Размер социальной выплаты рассчитывается на дату подписания свидетельства, удостоверяющего право на получение социальной выплаты (далее - свидетельство).</w:t>
      </w:r>
    </w:p>
    <w:p w:rsidR="00DB261C" w:rsidRDefault="00DB261C">
      <w:pPr>
        <w:pStyle w:val="ConsPlusNormal"/>
        <w:ind w:firstLine="540"/>
        <w:jc w:val="both"/>
      </w:pPr>
      <w:r>
        <w:t>Общая площадь приобретаемого жилого помещения в расчете на каждого члена семьи не может быть меньше учетной нормы площади жилого помещения, установленной в муниципальном образовании, на территории которого приобретается жилое помещение.</w:t>
      </w:r>
    </w:p>
    <w:p w:rsidR="00DB261C" w:rsidRDefault="00DB261C">
      <w:pPr>
        <w:pStyle w:val="ConsPlusNormal"/>
        <w:ind w:firstLine="540"/>
        <w:jc w:val="both"/>
      </w:pPr>
      <w:r>
        <w:t xml:space="preserve">В случае отсутствия жилого помещения общей площадью из расчета не </w:t>
      </w:r>
      <w:proofErr w:type="gramStart"/>
      <w:r>
        <w:t>менее учетной</w:t>
      </w:r>
      <w:proofErr w:type="gramEnd"/>
      <w:r>
        <w:t xml:space="preserve"> </w:t>
      </w:r>
      <w:r>
        <w:lastRenderedPageBreak/>
        <w:t>нормы площади жилого помещения на каждого члена семьи, установленной в муниципальном образовании, на территории которого приобретается жилое помещение, допускается приобретение двух жилых помещений.</w:t>
      </w:r>
    </w:p>
    <w:p w:rsidR="00DB261C" w:rsidRDefault="00DB261C">
      <w:pPr>
        <w:pStyle w:val="ConsPlusNormal"/>
        <w:ind w:firstLine="540"/>
        <w:jc w:val="both"/>
      </w:pPr>
      <w:r>
        <w:t>При приобретении семьей жилого помещения (жилых помещений), стоимость которого (которых) по договору (договорам) купли-продажи превышает размер социальной выплаты, указанной в свидетельстве, социальная выплата перечисляется в размере, указанном в свидетельстве.</w:t>
      </w:r>
    </w:p>
    <w:p w:rsidR="00DB261C" w:rsidRDefault="00DB261C">
      <w:pPr>
        <w:pStyle w:val="ConsPlusNormal"/>
        <w:ind w:firstLine="540"/>
        <w:jc w:val="both"/>
      </w:pPr>
      <w:r>
        <w:t>При приобретении семьей жилого помещения (жилых помещений), стоимость которого (которых) по договору (договорам) купли-продажи меньше размера социальной выплаты, указанной в свидетельстве, социальная выплата перечисляется в размере стоимости жилого помещения (жилых помещений), указанной в договоре (договорах) купли-продажи.</w:t>
      </w:r>
    </w:p>
    <w:p w:rsidR="00DB261C" w:rsidRDefault="00DB261C">
      <w:pPr>
        <w:pStyle w:val="ConsPlusNormal"/>
        <w:jc w:val="both"/>
      </w:pPr>
      <w:r>
        <w:t xml:space="preserve">(часть 2 в ред. </w:t>
      </w:r>
      <w:hyperlink r:id="rId64" w:history="1">
        <w:r>
          <w:rPr>
            <w:color w:val="0000FF"/>
          </w:rPr>
          <w:t>Закона</w:t>
        </w:r>
      </w:hyperlink>
      <w:r>
        <w:t xml:space="preserve"> Приморского края от 06.10.2015 N 680-КЗ)</w:t>
      </w:r>
      <w:commentRangeEnd w:id="0"/>
      <w:r>
        <w:rPr>
          <w:rStyle w:val="a3"/>
          <w:rFonts w:asciiTheme="minorHAnsi" w:eastAsiaTheme="minorHAnsi" w:hAnsiTheme="minorHAnsi" w:cstheme="minorBidi"/>
          <w:lang w:eastAsia="en-US"/>
        </w:rPr>
        <w:commentReference w:id="0"/>
      </w:r>
    </w:p>
    <w:p w:rsidR="00DB261C" w:rsidRDefault="00DB261C">
      <w:pPr>
        <w:pStyle w:val="ConsPlusNormal"/>
        <w:ind w:firstLine="540"/>
        <w:jc w:val="both"/>
      </w:pPr>
      <w:hyperlink r:id="rId66" w:history="1">
        <w:r>
          <w:rPr>
            <w:color w:val="0000FF"/>
          </w:rPr>
          <w:t>3</w:t>
        </w:r>
      </w:hyperlink>
      <w:r>
        <w:t>. Порядок и условия предоставления мер социальной поддержки многодетным семьям устанавливаются Губернатором Приморского края.</w:t>
      </w:r>
    </w:p>
    <w:p w:rsidR="00DB261C" w:rsidRDefault="00DB261C">
      <w:pPr>
        <w:pStyle w:val="ConsPlusNormal"/>
        <w:jc w:val="both"/>
      </w:pPr>
      <w:r>
        <w:t xml:space="preserve">(в ред. </w:t>
      </w:r>
      <w:hyperlink r:id="rId67" w:history="1">
        <w:r>
          <w:rPr>
            <w:color w:val="0000FF"/>
          </w:rPr>
          <w:t>Закона</w:t>
        </w:r>
      </w:hyperlink>
      <w:r>
        <w:t xml:space="preserve"> Приморского края от 05.02.2008 N 186-КЗ)</w:t>
      </w:r>
    </w:p>
    <w:p w:rsidR="00DB261C" w:rsidRDefault="00DB261C">
      <w:pPr>
        <w:pStyle w:val="ConsPlusNormal"/>
      </w:pPr>
      <w:hyperlink r:id="rId68" w:history="1">
        <w:r>
          <w:rPr>
            <w:i/>
            <w:color w:val="0000FF"/>
          </w:rPr>
          <w:br/>
          <w:t>ст. 7(2), Закон Приморского края от 29.12.2004 N 206-КЗ (ред. от 02.02.2016) "О социальной поддержке льготных категорий граждан, проживающих на территории Приморского края" (принят Законодательным Собранием Приморского края 22.12.2004) {</w:t>
        </w:r>
        <w:proofErr w:type="spellStart"/>
        <w:r>
          <w:rPr>
            <w:i/>
            <w:color w:val="0000FF"/>
          </w:rPr>
          <w:t>КонсультантПлюс</w:t>
        </w:r>
        <w:proofErr w:type="spellEnd"/>
        <w:r>
          <w:rPr>
            <w:i/>
            <w:color w:val="0000FF"/>
          </w:rPr>
          <w:t>}</w:t>
        </w:r>
      </w:hyperlink>
      <w:r>
        <w:br/>
      </w:r>
    </w:p>
    <w:p w:rsidR="00D1756B" w:rsidRDefault="00D1756B"/>
    <w:sectPr w:rsidR="00D1756B" w:rsidSect="003914C1">
      <w:pgSz w:w="11906" w:h="16838"/>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Михова" w:date="2016-03-01T09:12:00Z" w:initials="М.С.">
    <w:p w:rsidR="00DB261C" w:rsidRDefault="00DB261C" w:rsidP="00264C97">
      <w:pPr>
        <w:pStyle w:val="a4"/>
        <w:spacing w:after="0"/>
        <w:jc w:val="both"/>
      </w:pPr>
      <w:r>
        <w:rPr>
          <w:rStyle w:val="a3"/>
        </w:rPr>
        <w:annotationRef/>
      </w:r>
      <w:r>
        <w:t>Часть 2 изложить в новой редакции:</w:t>
      </w:r>
    </w:p>
    <w:p w:rsidR="00DB261C" w:rsidRDefault="00D27AD0" w:rsidP="00264C97">
      <w:pPr>
        <w:pStyle w:val="a4"/>
        <w:spacing w:after="0"/>
        <w:jc w:val="both"/>
      </w:pPr>
      <w:r>
        <w:t xml:space="preserve">   </w:t>
      </w:r>
      <w:proofErr w:type="gramStart"/>
      <w:r w:rsidR="00DB261C">
        <w:t>"2.Семье, проживающей на территории Приморского края, в которой с 1 января 2007 года по 31 декабря 2015 года родились одновременно трое и более детей, состоящей на учете в органе исполнительной власти Приморского края, осуществляющем в пределах своих полномочий государственное управление в сфере социальной защиты населения, в качестве многодетной семьи, предоставляется социальная выплата на приобретение жилого помещения (далее - социальная выплата).</w:t>
      </w:r>
      <w:proofErr w:type="gramEnd"/>
    </w:p>
    <w:p w:rsidR="00DB261C" w:rsidRDefault="00D27AD0" w:rsidP="00264C97">
      <w:pPr>
        <w:pStyle w:val="a4"/>
        <w:spacing w:after="0"/>
        <w:jc w:val="both"/>
      </w:pPr>
      <w:r>
        <w:t xml:space="preserve">     </w:t>
      </w:r>
      <w:proofErr w:type="gramStart"/>
      <w:r w:rsidR="00DB261C">
        <w:t>Семье, проживающей на территории Приморского края, в которой с 1 января 2016 года родились одновременно трое и более детей, состоящей на учете в органе исполнительной власти Приморского края, осуществляющем в пределах своих полномочий государственное управление в сфере социальной защиты населения, в качестве многодетной семьи предоставляется социальная выплата в случае нуждаемости семьи в жилом помещении.</w:t>
      </w:r>
      <w:proofErr w:type="gramEnd"/>
      <w:r w:rsidR="00DB261C">
        <w:t xml:space="preserve"> </w:t>
      </w:r>
      <w:proofErr w:type="gramStart"/>
      <w:r w:rsidR="00DB261C">
        <w:t>Признание семьи нуждающейся в жилом помещении и принятие ее на учет в качестве нуждающейся в жилом помещении осуществляется органами местного самоуправления городских (сельских) поселений и городских округов Приморского края в соответствии с Законом Приморского края от 11 ноября 2005 года № 297-КЗ "О порядке ведения органами местного самоуправления городских (сельских) поселений и городских округов Приморского края учета граждан в качестве нуждающихся</w:t>
      </w:r>
      <w:proofErr w:type="gramEnd"/>
      <w:r w:rsidR="00DB261C">
        <w:t xml:space="preserve"> в жилых помещениях, предоставляемых по договорам социального найма" независимо от имущественного положения семьи.</w:t>
      </w:r>
    </w:p>
    <w:p w:rsidR="00DB261C" w:rsidRDefault="00D27AD0" w:rsidP="00264C97">
      <w:pPr>
        <w:pStyle w:val="a4"/>
        <w:spacing w:after="0"/>
        <w:jc w:val="both"/>
      </w:pPr>
      <w:r>
        <w:t xml:space="preserve">   </w:t>
      </w:r>
      <w:r w:rsidR="00DB261C">
        <w:t xml:space="preserve">Размер социальной выплаты рассчитывается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 исходя из следующих показателей: состава семьи; 18 кв. м общей площади жилья </w:t>
      </w:r>
    </w:p>
    <w:p w:rsidR="00DB261C" w:rsidRDefault="00DB261C" w:rsidP="00264C97">
      <w:pPr>
        <w:pStyle w:val="a4"/>
        <w:spacing w:after="0"/>
        <w:jc w:val="both"/>
      </w:pPr>
      <w:r>
        <w:t>на каждого члена семьи; средней рыночной стоимости 1 кв. м общей площади жилого помещения по Приморскому краю, устанавливаемой федеральным органом исполнительной власти, уполномоченным Правительством Российской Федерации. Размер социальной выплаты рассчитывается на дату подписания свидетельства, удостоверяющего право на получение социальной выплаты (далее - свидетельство).</w:t>
      </w:r>
    </w:p>
    <w:p w:rsidR="00DB261C" w:rsidRPr="00D27AD0" w:rsidRDefault="00D27AD0" w:rsidP="00264C97">
      <w:pPr>
        <w:pStyle w:val="a4"/>
        <w:spacing w:after="0"/>
        <w:jc w:val="both"/>
        <w:rPr>
          <w:b/>
        </w:rPr>
      </w:pPr>
      <w:r>
        <w:t xml:space="preserve">   </w:t>
      </w:r>
      <w:r w:rsidR="00DB261C" w:rsidRPr="00D27AD0">
        <w:rPr>
          <w:b/>
        </w:rPr>
        <w:t>Право на социальную выплату может быть реализовано посредством оплаты договора купли-продажи жилого помещения или договора участия в долевом строительстве жилого дома.</w:t>
      </w:r>
    </w:p>
    <w:p w:rsidR="00DB261C" w:rsidRDefault="00D27AD0" w:rsidP="00264C97">
      <w:pPr>
        <w:pStyle w:val="a4"/>
        <w:spacing w:after="0"/>
        <w:jc w:val="both"/>
      </w:pPr>
      <w:r>
        <w:t xml:space="preserve">   </w:t>
      </w:r>
      <w:r w:rsidR="00DB261C">
        <w:t>Общая площадь приобретаемого жилого помещения в расчете на каждого члена семьи не может быть меньше учетной нормы площади жилого помещения, установленной в муниципальном образовании, на территории которого приобретается жилое помещение.</w:t>
      </w:r>
    </w:p>
    <w:p w:rsidR="00DB261C" w:rsidRDefault="00D27AD0" w:rsidP="00264C97">
      <w:pPr>
        <w:pStyle w:val="a4"/>
        <w:spacing w:after="0"/>
        <w:jc w:val="both"/>
      </w:pPr>
      <w:r>
        <w:t xml:space="preserve">   </w:t>
      </w:r>
      <w:r w:rsidR="00DB261C">
        <w:t xml:space="preserve">В случае отсутствия жилого помещения общей площадью из расчета не </w:t>
      </w:r>
      <w:proofErr w:type="gramStart"/>
      <w:r w:rsidR="00DB261C">
        <w:t>менее учетной</w:t>
      </w:r>
      <w:proofErr w:type="gramEnd"/>
      <w:r w:rsidR="00DB261C">
        <w:t xml:space="preserve"> нормы площади жилого помещения на каждого члена семьи, установленной в муниципальном образовании, на территории которого приобретается жилое помещение, допускается приобретение двух жилых помещений.</w:t>
      </w:r>
    </w:p>
    <w:p w:rsidR="00DB261C" w:rsidRDefault="00D27AD0" w:rsidP="00264C97">
      <w:pPr>
        <w:pStyle w:val="a4"/>
        <w:spacing w:after="0"/>
        <w:jc w:val="both"/>
      </w:pPr>
      <w:r>
        <w:t xml:space="preserve">   </w:t>
      </w:r>
      <w:r w:rsidR="00DB261C">
        <w:t xml:space="preserve">При приобретении семьей жилого помещения (жилых помещений), стоимость которого (которых) </w:t>
      </w:r>
      <w:r w:rsidR="00DB261C" w:rsidRPr="00D27AD0">
        <w:rPr>
          <w:b/>
        </w:rPr>
        <w:t>по договору (договорам) купли-продажи жилого помещения или договору (договорам) участия в долевом строительстве жилого дома</w:t>
      </w:r>
      <w:r w:rsidR="00DB261C">
        <w:t xml:space="preserve"> превышает размер социальной выплаты, указанной в свидетельстве, социальная выплата перечисляется в размере, указанном в свидетельстве.</w:t>
      </w:r>
    </w:p>
    <w:p w:rsidR="00DB261C" w:rsidRDefault="00D27AD0" w:rsidP="00264C97">
      <w:pPr>
        <w:pStyle w:val="a4"/>
        <w:spacing w:after="0"/>
        <w:jc w:val="both"/>
      </w:pPr>
      <w:r>
        <w:t xml:space="preserve">   </w:t>
      </w:r>
      <w:r w:rsidR="00DB261C">
        <w:t xml:space="preserve">При приобретении семьей жилого помещения (жилых помещений), стоимость которого (которых) </w:t>
      </w:r>
      <w:r w:rsidR="00DB261C" w:rsidRPr="00D27AD0">
        <w:rPr>
          <w:b/>
        </w:rPr>
        <w:t>по договору (договорам) купли-продажи жилого помещения или договору (договорам) участия в долевом строительстве жилого дома</w:t>
      </w:r>
      <w:r w:rsidR="00DB261C">
        <w:t xml:space="preserve"> меньше размера социальной выплаты, указанной в свидетельстве, социальная выплата перечисляется в размере стоимости жилого помещения (жилых помещений), указанной в договоре (договорах) купли-продажи"</w:t>
      </w:r>
      <w:proofErr w:type="gramStart"/>
      <w:r w:rsidR="00DB261C">
        <w:t>."</w:t>
      </w:r>
      <w:proofErr w:type="gramEnd"/>
      <w:r w:rsidR="00DB261C">
        <w:t>.</w:t>
      </w: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61C"/>
    <w:rsid w:val="00264C97"/>
    <w:rsid w:val="00271F8E"/>
    <w:rsid w:val="00D1756B"/>
    <w:rsid w:val="00D27AD0"/>
    <w:rsid w:val="00DB26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261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B261C"/>
    <w:pPr>
      <w:widowControl w:val="0"/>
      <w:autoSpaceDE w:val="0"/>
      <w:autoSpaceDN w:val="0"/>
      <w:spacing w:after="0" w:line="240" w:lineRule="auto"/>
    </w:pPr>
    <w:rPr>
      <w:rFonts w:ascii="Calibri" w:eastAsia="Times New Roman" w:hAnsi="Calibri" w:cs="Calibri"/>
      <w:b/>
      <w:szCs w:val="20"/>
      <w:lang w:eastAsia="ru-RU"/>
    </w:rPr>
  </w:style>
  <w:style w:type="character" w:styleId="a3">
    <w:name w:val="annotation reference"/>
    <w:basedOn w:val="a0"/>
    <w:uiPriority w:val="99"/>
    <w:semiHidden/>
    <w:unhideWhenUsed/>
    <w:rsid w:val="00DB261C"/>
    <w:rPr>
      <w:sz w:val="16"/>
      <w:szCs w:val="16"/>
    </w:rPr>
  </w:style>
  <w:style w:type="paragraph" w:styleId="a4">
    <w:name w:val="annotation text"/>
    <w:basedOn w:val="a"/>
    <w:link w:val="a5"/>
    <w:uiPriority w:val="99"/>
    <w:semiHidden/>
    <w:unhideWhenUsed/>
    <w:rsid w:val="00DB261C"/>
    <w:pPr>
      <w:spacing w:line="240" w:lineRule="auto"/>
    </w:pPr>
    <w:rPr>
      <w:sz w:val="20"/>
      <w:szCs w:val="20"/>
    </w:rPr>
  </w:style>
  <w:style w:type="character" w:customStyle="1" w:styleId="a5">
    <w:name w:val="Текст примечания Знак"/>
    <w:basedOn w:val="a0"/>
    <w:link w:val="a4"/>
    <w:uiPriority w:val="99"/>
    <w:semiHidden/>
    <w:rsid w:val="00DB261C"/>
    <w:rPr>
      <w:sz w:val="20"/>
      <w:szCs w:val="20"/>
    </w:rPr>
  </w:style>
  <w:style w:type="paragraph" w:styleId="a6">
    <w:name w:val="annotation subject"/>
    <w:basedOn w:val="a4"/>
    <w:next w:val="a4"/>
    <w:link w:val="a7"/>
    <w:uiPriority w:val="99"/>
    <w:semiHidden/>
    <w:unhideWhenUsed/>
    <w:rsid w:val="00DB261C"/>
    <w:rPr>
      <w:b/>
      <w:bCs/>
    </w:rPr>
  </w:style>
  <w:style w:type="character" w:customStyle="1" w:styleId="a7">
    <w:name w:val="Тема примечания Знак"/>
    <w:basedOn w:val="a5"/>
    <w:link w:val="a6"/>
    <w:uiPriority w:val="99"/>
    <w:semiHidden/>
    <w:rsid w:val="00DB261C"/>
    <w:rPr>
      <w:b/>
      <w:bCs/>
      <w:sz w:val="20"/>
      <w:szCs w:val="20"/>
    </w:rPr>
  </w:style>
  <w:style w:type="paragraph" w:styleId="a8">
    <w:name w:val="Balloon Text"/>
    <w:basedOn w:val="a"/>
    <w:link w:val="a9"/>
    <w:uiPriority w:val="99"/>
    <w:semiHidden/>
    <w:unhideWhenUsed/>
    <w:rsid w:val="00DB261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B261C"/>
    <w:rPr>
      <w:rFonts w:ascii="Tahoma" w:hAnsi="Tahoma" w:cs="Tahoma"/>
      <w:sz w:val="16"/>
      <w:szCs w:val="16"/>
    </w:rPr>
  </w:style>
  <w:style w:type="paragraph" w:styleId="aa">
    <w:name w:val="Revision"/>
    <w:hidden/>
    <w:uiPriority w:val="99"/>
    <w:semiHidden/>
    <w:rsid w:val="00DB261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B261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B261C"/>
    <w:pPr>
      <w:widowControl w:val="0"/>
      <w:autoSpaceDE w:val="0"/>
      <w:autoSpaceDN w:val="0"/>
      <w:spacing w:after="0" w:line="240" w:lineRule="auto"/>
    </w:pPr>
    <w:rPr>
      <w:rFonts w:ascii="Calibri" w:eastAsia="Times New Roman" w:hAnsi="Calibri" w:cs="Calibri"/>
      <w:b/>
      <w:szCs w:val="20"/>
      <w:lang w:eastAsia="ru-RU"/>
    </w:rPr>
  </w:style>
  <w:style w:type="character" w:styleId="a3">
    <w:name w:val="annotation reference"/>
    <w:basedOn w:val="a0"/>
    <w:uiPriority w:val="99"/>
    <w:semiHidden/>
    <w:unhideWhenUsed/>
    <w:rsid w:val="00DB261C"/>
    <w:rPr>
      <w:sz w:val="16"/>
      <w:szCs w:val="16"/>
    </w:rPr>
  </w:style>
  <w:style w:type="paragraph" w:styleId="a4">
    <w:name w:val="annotation text"/>
    <w:basedOn w:val="a"/>
    <w:link w:val="a5"/>
    <w:uiPriority w:val="99"/>
    <w:semiHidden/>
    <w:unhideWhenUsed/>
    <w:rsid w:val="00DB261C"/>
    <w:pPr>
      <w:spacing w:line="240" w:lineRule="auto"/>
    </w:pPr>
    <w:rPr>
      <w:sz w:val="20"/>
      <w:szCs w:val="20"/>
    </w:rPr>
  </w:style>
  <w:style w:type="character" w:customStyle="1" w:styleId="a5">
    <w:name w:val="Текст примечания Знак"/>
    <w:basedOn w:val="a0"/>
    <w:link w:val="a4"/>
    <w:uiPriority w:val="99"/>
    <w:semiHidden/>
    <w:rsid w:val="00DB261C"/>
    <w:rPr>
      <w:sz w:val="20"/>
      <w:szCs w:val="20"/>
    </w:rPr>
  </w:style>
  <w:style w:type="paragraph" w:styleId="a6">
    <w:name w:val="annotation subject"/>
    <w:basedOn w:val="a4"/>
    <w:next w:val="a4"/>
    <w:link w:val="a7"/>
    <w:uiPriority w:val="99"/>
    <w:semiHidden/>
    <w:unhideWhenUsed/>
    <w:rsid w:val="00DB261C"/>
    <w:rPr>
      <w:b/>
      <w:bCs/>
    </w:rPr>
  </w:style>
  <w:style w:type="character" w:customStyle="1" w:styleId="a7">
    <w:name w:val="Тема примечания Знак"/>
    <w:basedOn w:val="a5"/>
    <w:link w:val="a6"/>
    <w:uiPriority w:val="99"/>
    <w:semiHidden/>
    <w:rsid w:val="00DB261C"/>
    <w:rPr>
      <w:b/>
      <w:bCs/>
      <w:sz w:val="20"/>
      <w:szCs w:val="20"/>
    </w:rPr>
  </w:style>
  <w:style w:type="paragraph" w:styleId="a8">
    <w:name w:val="Balloon Text"/>
    <w:basedOn w:val="a"/>
    <w:link w:val="a9"/>
    <w:uiPriority w:val="99"/>
    <w:semiHidden/>
    <w:unhideWhenUsed/>
    <w:rsid w:val="00DB261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B261C"/>
    <w:rPr>
      <w:rFonts w:ascii="Tahoma" w:hAnsi="Tahoma" w:cs="Tahoma"/>
      <w:sz w:val="16"/>
      <w:szCs w:val="16"/>
    </w:rPr>
  </w:style>
  <w:style w:type="paragraph" w:styleId="aa">
    <w:name w:val="Revision"/>
    <w:hidden/>
    <w:uiPriority w:val="99"/>
    <w:semiHidden/>
    <w:rsid w:val="00DB261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3C518AB073C39C5C91A5956591819352A75448E72D27E66196BB9AD1CB39A9C5B966BAA977821C98F80AEe3G2X" TargetMode="External"/><Relationship Id="rId18" Type="http://schemas.openxmlformats.org/officeDocument/2006/relationships/hyperlink" Target="consultantplus://offline/ref=D3C518AB073C39C5C91A5956591819352A75448E71D374661E6BB9AD1CB39A9C5B966BAA977821C98F80AEe3G2X" TargetMode="External"/><Relationship Id="rId26" Type="http://schemas.openxmlformats.org/officeDocument/2006/relationships/hyperlink" Target="consultantplus://offline/ref=D3C518AB073C39C5C91A5956591819352A75448E77D874691A6BB9AD1CB39A9C5B966BAA977821C98F80AEe3G2X" TargetMode="External"/><Relationship Id="rId39" Type="http://schemas.openxmlformats.org/officeDocument/2006/relationships/hyperlink" Target="consultantplus://offline/ref=D3C518AB073C39C5C91A5956591819352A75448E75D273681E6BB9AD1CB39A9C5B966BAA977821C98F80AEe3G2X" TargetMode="External"/><Relationship Id="rId21" Type="http://schemas.openxmlformats.org/officeDocument/2006/relationships/hyperlink" Target="consultantplus://offline/ref=D3C518AB073C39C5C91A5956591819352A75448E70D871611C6BB9AD1CB39A9C5B966BAA977821C98F80AEe3G2X" TargetMode="External"/><Relationship Id="rId34" Type="http://schemas.openxmlformats.org/officeDocument/2006/relationships/hyperlink" Target="consultantplus://offline/ref=D3C518AB073C39C5C91A5956591819352A75448E76DD7E651B6BB9AD1CB39A9C5B966BAA977821C98F80AEe3G2X" TargetMode="External"/><Relationship Id="rId42" Type="http://schemas.openxmlformats.org/officeDocument/2006/relationships/hyperlink" Target="consultantplus://offline/ref=D3C518AB073C39C5C91A5956591819352A75448E74DF77651E6BB9AD1CB39A9C5B966BAA977821C98F80AEe3G2X" TargetMode="External"/><Relationship Id="rId47" Type="http://schemas.openxmlformats.org/officeDocument/2006/relationships/hyperlink" Target="consultantplus://offline/ref=D3C518AB073C39C5C91A5956591819352A75448E7ADA7E61106BB9AD1CB39A9C5B966BAA977821C98F80AEe3G2X" TargetMode="External"/><Relationship Id="rId50" Type="http://schemas.openxmlformats.org/officeDocument/2006/relationships/hyperlink" Target="consultantplus://offline/ref=D3C518AB073C39C5C91A5956591819352A75448E71DD7564196BB9AD1CB39A9C5B966BAA977821C98F80AEe3GDX" TargetMode="External"/><Relationship Id="rId55" Type="http://schemas.openxmlformats.org/officeDocument/2006/relationships/hyperlink" Target="consultantplus://offline/ref=D3C518AB073C39C5C91A5956591819352A75448E71DD7564196BB9AD1CB39A9C5B966BAA977821C98F80AFe3G3X" TargetMode="External"/><Relationship Id="rId63" Type="http://schemas.openxmlformats.org/officeDocument/2006/relationships/hyperlink" Target="consultantplus://offline/ref=D3C518AB073C39C5C91A5956591819352A75448E74D87E631C6BB9AD1CB39A9Ce5GBX" TargetMode="External"/><Relationship Id="rId68" Type="http://schemas.openxmlformats.org/officeDocument/2006/relationships/hyperlink" Target="consultantplus://offline/ref=D3C518AB073C39C5C91A5956591819352A75448E7ADA7E68106BB9AD1CB39A9C5B966BAA977821C98F81A8e3G7X" TargetMode="External"/><Relationship Id="rId7" Type="http://schemas.openxmlformats.org/officeDocument/2006/relationships/hyperlink" Target="consultantplus://offline/ref=D3C518AB073C39C5C91A5956591819352A75448E72D87369186BB9AD1CB39A9C5B966BAA977821C98F80AEe3G2X" TargetMode="External"/><Relationship Id="rId2" Type="http://schemas.microsoft.com/office/2007/relationships/stylesWithEffects" Target="stylesWithEffects.xml"/><Relationship Id="rId16" Type="http://schemas.openxmlformats.org/officeDocument/2006/relationships/hyperlink" Target="consultantplus://offline/ref=D3C518AB073C39C5C91A5956591819352A75448E71D871651A6BB9AD1CB39A9C5B966BAA977821C98F80AEe3G2X" TargetMode="External"/><Relationship Id="rId29" Type="http://schemas.openxmlformats.org/officeDocument/2006/relationships/hyperlink" Target="consultantplus://offline/ref=D3C518AB073C39C5C91A5956591819352A75448E76DA7460106BB9AD1CB39A9C5B966BAA977821C98F80AEe3G2X" TargetMode="External"/><Relationship Id="rId1" Type="http://schemas.openxmlformats.org/officeDocument/2006/relationships/styles" Target="styles.xml"/><Relationship Id="rId6" Type="http://schemas.openxmlformats.org/officeDocument/2006/relationships/hyperlink" Target="consultantplus://offline/ref=D3C518AB073C39C5C91A5956591819352A75448E72DB7362116BB9AD1CB39A9C5B966BAA977821C98F80AEe3G3X" TargetMode="External"/><Relationship Id="rId11" Type="http://schemas.openxmlformats.org/officeDocument/2006/relationships/hyperlink" Target="consultantplus://offline/ref=D3C518AB073C39C5C91A5956591819352A75448E72DC77601C6BB9AD1CB39A9C5B966BAA977821C98F80AEe3G2X" TargetMode="External"/><Relationship Id="rId24" Type="http://schemas.openxmlformats.org/officeDocument/2006/relationships/hyperlink" Target="consultantplus://offline/ref=D3C518AB073C39C5C91A5956591819352A75448E77DA70631A6BB9AD1CB39A9C5B966BAA977821C98F80AEe3G2X" TargetMode="External"/><Relationship Id="rId32" Type="http://schemas.openxmlformats.org/officeDocument/2006/relationships/hyperlink" Target="consultantplus://offline/ref=D3C518AB073C39C5C91A5956591819352A75448E76DE74681C6BB9AD1CB39A9C5B966BAA977821C98F80AEe3G2X" TargetMode="External"/><Relationship Id="rId37" Type="http://schemas.openxmlformats.org/officeDocument/2006/relationships/hyperlink" Target="consultantplus://offline/ref=D3C518AB073C39C5C91A5956591819352A75448E75DF74611A6BB9AD1CB39A9C5B966BAA977821C98F80AEe3G2X" TargetMode="External"/><Relationship Id="rId40" Type="http://schemas.openxmlformats.org/officeDocument/2006/relationships/hyperlink" Target="consultantplus://offline/ref=D3C518AB073C39C5C91A5956591819352A75448E75D374671E6BB9AD1CB39A9C5B966BAA977821C98F80AEe3G2X" TargetMode="External"/><Relationship Id="rId45" Type="http://schemas.openxmlformats.org/officeDocument/2006/relationships/hyperlink" Target="consultantplus://offline/ref=D3C518AB073C39C5C91A5956591819352A75448E7BDC7F62186BB9AD1CB39A9C5B966BAA977821C98F80AEe3G2X" TargetMode="External"/><Relationship Id="rId53" Type="http://schemas.openxmlformats.org/officeDocument/2006/relationships/hyperlink" Target="consultantplus://offline/ref=D3C518AB073C39C5C91A5956591819352A75448E76DA7460106BB9AD1CB39A9C5B966BAA977821C98F80AEe3GDX" TargetMode="External"/><Relationship Id="rId58" Type="http://schemas.openxmlformats.org/officeDocument/2006/relationships/hyperlink" Target="consultantplus://offline/ref=D3C518AB073C39C5C91A5956591819352A75448E75DF74611A6BB9AD1CB39A9C5B966BAA977821C98F80AFe3G7X" TargetMode="External"/><Relationship Id="rId66" Type="http://schemas.openxmlformats.org/officeDocument/2006/relationships/hyperlink" Target="consultantplus://offline/ref=D3C518AB073C39C5C91A5956591819352A75448E71DD7564196BB9AD1CB39A9C5B966BAA977821C98F80AFe3GDX" TargetMode="External"/><Relationship Id="rId5" Type="http://schemas.openxmlformats.org/officeDocument/2006/relationships/hyperlink" Target="consultantplus://offline/ref=D3C518AB073C39C5C91A5956591819352A75448E72DA7365116BB9AD1CB39A9C5B966BAA977821C98F80AEe3G3X" TargetMode="External"/><Relationship Id="rId15" Type="http://schemas.openxmlformats.org/officeDocument/2006/relationships/hyperlink" Target="consultantplus://offline/ref=D3C518AB073C39C5C91A5956591819352A75448E71D87664186BB9AD1CB39A9C5B966BAA977821C98F80AEe3G2X" TargetMode="External"/><Relationship Id="rId23" Type="http://schemas.openxmlformats.org/officeDocument/2006/relationships/hyperlink" Target="consultantplus://offline/ref=D3C518AB073C39C5C91A5956591819352A75448E70D271671D6BB9AD1CB39A9C5B966BAA977821C98F80AEe3G2X" TargetMode="External"/><Relationship Id="rId28" Type="http://schemas.openxmlformats.org/officeDocument/2006/relationships/hyperlink" Target="consultantplus://offline/ref=D3C518AB073C39C5C91A5956591819352A75448E77D27264196BB9AD1CB39A9C5B966BAA977821C98F80AEe3G2X" TargetMode="External"/><Relationship Id="rId36" Type="http://schemas.openxmlformats.org/officeDocument/2006/relationships/hyperlink" Target="consultantplus://offline/ref=D3C518AB073C39C5C91A5956591819352A75448E75DB7460186BB9AD1CB39A9C5B966BAA977821C98F80AEe3G2X" TargetMode="External"/><Relationship Id="rId49" Type="http://schemas.openxmlformats.org/officeDocument/2006/relationships/hyperlink" Target="consultantplus://offline/ref=D3C518AB073C39C5C91A5956591819352A75448E72D27E66186BB9AD1CB39A9C5B966BAA977821C98F80AEe3GDX" TargetMode="External"/><Relationship Id="rId57" Type="http://schemas.openxmlformats.org/officeDocument/2006/relationships/hyperlink" Target="consultantplus://offline/ref=D3C518AB073C39C5C91A5956591819352A75448E75D273681E6BB9AD1CB39A9C5B966BAA977821C98F80AEe3GDX" TargetMode="External"/><Relationship Id="rId61" Type="http://schemas.openxmlformats.org/officeDocument/2006/relationships/hyperlink" Target="consultantplus://offline/ref=D3C518AB073C39C5C91A5956591819352A75448E71DD7564196BB9AD1CB39A9C5B966BAA977821C98F80AFe3G2X" TargetMode="External"/><Relationship Id="rId10" Type="http://schemas.openxmlformats.org/officeDocument/2006/relationships/hyperlink" Target="consultantplus://offline/ref=D3C518AB073C39C5C91A5956591819352A75448E72DC7761116BB9AD1CB39A9C5B966BAA977821C98F80AEe3GDX" TargetMode="External"/><Relationship Id="rId19" Type="http://schemas.openxmlformats.org/officeDocument/2006/relationships/hyperlink" Target="consultantplus://offline/ref=D3C518AB073C39C5C91A5956591819352A75448E71D37065116BB9AD1CB39A9C5B966BAA977821C98F80AEe3G2X" TargetMode="External"/><Relationship Id="rId31" Type="http://schemas.openxmlformats.org/officeDocument/2006/relationships/hyperlink" Target="consultantplus://offline/ref=D3C518AB073C39C5C91A5956591819352A75448E76DE74691E6BB9AD1CB39A9C5B966BAA977821C98F80AEe3G2X" TargetMode="External"/><Relationship Id="rId44" Type="http://schemas.openxmlformats.org/officeDocument/2006/relationships/hyperlink" Target="consultantplus://offline/ref=D3C518AB073C39C5C91A5956591819352A75448E7BDC7F631E6BB9AD1CB39A9C5B966BAA977821C98F80AEe3G2X" TargetMode="External"/><Relationship Id="rId52" Type="http://schemas.openxmlformats.org/officeDocument/2006/relationships/hyperlink" Target="consultantplus://offline/ref=D3C518AB073C39C5C91A5956591819352A75448E77DC74611C6BB9AD1CB39A9C5B966BAA977821C98F80AEe3GDX" TargetMode="External"/><Relationship Id="rId60" Type="http://schemas.openxmlformats.org/officeDocument/2006/relationships/hyperlink" Target="consultantplus://offline/ref=D3C518AB073C39C5C91A5956591819352A75448E75DF74611A6BB9AD1CB39A9C5B966BAA977821C98F80AFe3G1X" TargetMode="External"/><Relationship Id="rId6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hyperlink" Target="consultantplus://offline/ref=D3C518AB073C39C5C91A5956591819352A75448E72DC7763196BB9AD1CB39A9C5B966BAA977821C98F80AEe3GDX" TargetMode="External"/><Relationship Id="rId14" Type="http://schemas.openxmlformats.org/officeDocument/2006/relationships/hyperlink" Target="consultantplus://offline/ref=D3C518AB073C39C5C91A5956591819352A75448E71DB7367116BB9AD1CB39A9C5B966BAA977821C98F80AEe3G2X" TargetMode="External"/><Relationship Id="rId22" Type="http://schemas.openxmlformats.org/officeDocument/2006/relationships/hyperlink" Target="consultantplus://offline/ref=D3C518AB073C39C5C91A5956591819352A75448E70DE75671E6BB9AD1CB39A9C5B966BAA977821C98F80AEe3G2X" TargetMode="External"/><Relationship Id="rId27" Type="http://schemas.openxmlformats.org/officeDocument/2006/relationships/hyperlink" Target="consultantplus://offline/ref=D3C518AB073C39C5C91A5956591819352A75448E77DC74611C6BB9AD1CB39A9C5B966BAA977821C98F80AEe3G2X" TargetMode="External"/><Relationship Id="rId30" Type="http://schemas.openxmlformats.org/officeDocument/2006/relationships/hyperlink" Target="consultantplus://offline/ref=D3C518AB073C39C5C91A5956591819352A75448E76D97E62116BB9AD1CB39A9C5B966BAA977821C98F80AEe3G2X" TargetMode="External"/><Relationship Id="rId35" Type="http://schemas.openxmlformats.org/officeDocument/2006/relationships/hyperlink" Target="consultantplus://offline/ref=D3C518AB073C39C5C91A5956591819352A75448E75DB77631F6BB9AD1CB39A9C5B966BAA977821C98F80AEe3G2X" TargetMode="External"/><Relationship Id="rId43" Type="http://schemas.openxmlformats.org/officeDocument/2006/relationships/hyperlink" Target="consultantplus://offline/ref=D3C518AB073C39C5C91A5956591819352A75448E74DC7564186BB9AD1CB39A9C5B966BAA977821C98F80AEe3G2X" TargetMode="External"/><Relationship Id="rId48" Type="http://schemas.openxmlformats.org/officeDocument/2006/relationships/hyperlink" Target="consultantplus://offline/ref=D3C518AB073C39C5C91A5956591819352A75448E7BD373621F6BB9AD1CB39A9C5B966BAA977821C98F80AFe3G5X" TargetMode="External"/><Relationship Id="rId56" Type="http://schemas.openxmlformats.org/officeDocument/2006/relationships/hyperlink" Target="consultantplus://offline/ref=D3C518AB073C39C5C91A5956591819352A75448E76DD7E651B6BB9AD1CB39A9C5B966BAA977821C98F80AEe3GCX" TargetMode="External"/><Relationship Id="rId64" Type="http://schemas.openxmlformats.org/officeDocument/2006/relationships/hyperlink" Target="consultantplus://offline/ref=D3C518AB073C39C5C91A5956591819352A75448E7BDC7F631E6BB9AD1CB39A9C5B966BAA977821C98F80AFe3G2X" TargetMode="External"/><Relationship Id="rId69" Type="http://schemas.openxmlformats.org/officeDocument/2006/relationships/fontTable" Target="fontTable.xml"/><Relationship Id="rId8" Type="http://schemas.openxmlformats.org/officeDocument/2006/relationships/hyperlink" Target="consultantplus://offline/ref=D3C518AB073C39C5C91A5956591819352A75448E72DE7463116BB9AD1CB39A9C5B966BAA977821C98F80AEe3G2X" TargetMode="External"/><Relationship Id="rId51" Type="http://schemas.openxmlformats.org/officeDocument/2006/relationships/hyperlink" Target="consultantplus://offline/ref=D3C518AB073C39C5C91A5956591819352A75448E71D37065116BB9AD1CB39A9C5B966BAA977821C98F80AEe3GDX" TargetMode="External"/><Relationship Id="rId3" Type="http://schemas.openxmlformats.org/officeDocument/2006/relationships/settings" Target="settings.xml"/><Relationship Id="rId12" Type="http://schemas.openxmlformats.org/officeDocument/2006/relationships/hyperlink" Target="consultantplus://offline/ref=D3C518AB073C39C5C91A5956591819352A75448E72D27E66186BB9AD1CB39A9C5B966BAA977821C98F80AEe3G2X" TargetMode="External"/><Relationship Id="rId17" Type="http://schemas.openxmlformats.org/officeDocument/2006/relationships/hyperlink" Target="consultantplus://offline/ref=D3C518AB073C39C5C91A5956591819352A75448E71DD7564196BB9AD1CB39A9C5B966BAA977821C98F80AEe3G2X" TargetMode="External"/><Relationship Id="rId25" Type="http://schemas.openxmlformats.org/officeDocument/2006/relationships/hyperlink" Target="consultantplus://offline/ref=D3C518AB073C39C5C91A5956591819352A75448E77DB7360106BB9AD1CB39A9C5B966BAA977821C98F80AEe3G2X" TargetMode="External"/><Relationship Id="rId33" Type="http://schemas.openxmlformats.org/officeDocument/2006/relationships/hyperlink" Target="consultantplus://offline/ref=D3C518AB073C39C5C91A5956591819352A75448E76DD7E651A6BB9AD1CB39A9C5B966BAA977821C98F80AEe3G2X" TargetMode="External"/><Relationship Id="rId38" Type="http://schemas.openxmlformats.org/officeDocument/2006/relationships/hyperlink" Target="consultantplus://offline/ref=D3C518AB073C39C5C91A5956591819352A75448E75DC7E621E6BB9AD1CB39A9C5B966BAA977821C98F80AEe3G2X" TargetMode="External"/><Relationship Id="rId46" Type="http://schemas.openxmlformats.org/officeDocument/2006/relationships/hyperlink" Target="consultantplus://offline/ref=D3C518AB073C39C5C91A5956591819352A75448E7BD271671D6BB9AD1CB39A9C5B966BAA977821C98F80AEe3G2X" TargetMode="External"/><Relationship Id="rId59" Type="http://schemas.openxmlformats.org/officeDocument/2006/relationships/hyperlink" Target="consultantplus://offline/ref=D3C518AB073C39C5C91A5956591819352A75448E76DD7E651B6BB9AD1CB39A9C5B966BAA977821C98F80AFe3G4X" TargetMode="External"/><Relationship Id="rId67" Type="http://schemas.openxmlformats.org/officeDocument/2006/relationships/hyperlink" Target="consultantplus://offline/ref=D3C518AB073C39C5C91A5956591819352A75448E71D87664186BB9AD1CB39A9C5B966BAA977821C98F80AEe3GDX" TargetMode="External"/><Relationship Id="rId20" Type="http://schemas.openxmlformats.org/officeDocument/2006/relationships/hyperlink" Target="consultantplus://offline/ref=D3C518AB073C39C5C91A5956591819352A75448E70DA7F641D6BB9AD1CB39A9C5B966BAA977821C98F80AEe3G2X" TargetMode="External"/><Relationship Id="rId41" Type="http://schemas.openxmlformats.org/officeDocument/2006/relationships/hyperlink" Target="consultantplus://offline/ref=D3C518AB073C39C5C91A5956591819352A75448E74D97369196BB9AD1CB39A9C5B966BAA977821C98F80AEe3G2X" TargetMode="External"/><Relationship Id="rId54" Type="http://schemas.openxmlformats.org/officeDocument/2006/relationships/hyperlink" Target="consultantplus://offline/ref=D3C518AB073C39C5C91A5956591819352A75448E72D27E66186BB9AD1CB39A9C5B966BAA977821C98F80AFe3G6X" TargetMode="External"/><Relationship Id="rId62" Type="http://schemas.openxmlformats.org/officeDocument/2006/relationships/hyperlink" Target="consultantplus://offline/ref=D3C518AB073C39C5C91A5956591819352A75448E71D87664186BB9AD1CB39A9C5B966BAA977821C98F80ADe3G2X"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2431</Words>
  <Characters>13863</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16262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Михова</dc:creator>
  <cp:lastModifiedBy>Михова</cp:lastModifiedBy>
  <cp:revision>9</cp:revision>
  <cp:lastPrinted>2016-02-29T23:12:00Z</cp:lastPrinted>
  <dcterms:created xsi:type="dcterms:W3CDTF">2016-02-29T23:06:00Z</dcterms:created>
  <dcterms:modified xsi:type="dcterms:W3CDTF">2016-02-29T23:12:00Z</dcterms:modified>
</cp:coreProperties>
</file>