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EF" w:rsidRDefault="006746EF" w:rsidP="006746E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6EF" w:rsidRDefault="006746EF" w:rsidP="006746EF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8.5pt;height:59.25pt" o:ole="" fillcolor="window">
                                  <v:imagedata r:id="rId5" o:title=""/>
                                </v:shape>
                                <o:OLEObject Type="Embed" ProgID="CDraw4" ShapeID="_x0000_i1025" DrawAspect="Content" ObjectID="_1508837577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6746EF" w:rsidRDefault="006746EF" w:rsidP="006746EF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6746EF" w:rsidRDefault="006746EF" w:rsidP="006746EF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6746EF" w:rsidRDefault="006746EF" w:rsidP="006746EF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6746EF" w:rsidRDefault="006746EF" w:rsidP="006746EF">
                            <w:pPr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6746EF" w:rsidRDefault="006746EF" w:rsidP="006746EF"/>
                          <w:p w:rsidR="006746EF" w:rsidRDefault="006746EF" w:rsidP="006746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6746EF" w:rsidRDefault="006746EF" w:rsidP="006746EF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5pt;height:59.25pt" o:ole="" fillcolor="window">
                            <v:imagedata r:id="rId7" o:title=""/>
                          </v:shape>
                          <o:OLEObject Type="Embed" ProgID="CDraw4" ShapeID="_x0000_i1025" DrawAspect="Content" ObjectID="_1475060076" r:id="rId8">
                            <o:FieldCodes>\s \* MERGEFORMAT</o:FieldCodes>
                          </o:OLEObject>
                        </w:object>
                      </w:r>
                    </w:p>
                    <w:p w:rsidR="006746EF" w:rsidRDefault="006746EF" w:rsidP="006746EF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6746EF" w:rsidRDefault="006746EF" w:rsidP="006746EF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6746EF" w:rsidRDefault="006746EF" w:rsidP="006746EF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6746EF" w:rsidRDefault="006746EF" w:rsidP="006746EF">
                      <w:pPr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6746EF" w:rsidRDefault="006746EF" w:rsidP="006746EF"/>
                    <w:p w:rsidR="006746EF" w:rsidRDefault="006746EF" w:rsidP="006746EF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6746EF" w:rsidRDefault="006746EF" w:rsidP="006746EF">
      <w:pPr>
        <w:rPr>
          <w:sz w:val="28"/>
          <w:szCs w:val="28"/>
        </w:rPr>
      </w:pPr>
    </w:p>
    <w:p w:rsidR="006746EF" w:rsidRPr="0079266C" w:rsidRDefault="006746EF" w:rsidP="006746EF">
      <w:pPr>
        <w:rPr>
          <w:sz w:val="28"/>
          <w:szCs w:val="28"/>
        </w:rPr>
      </w:pPr>
    </w:p>
    <w:tbl>
      <w:tblPr>
        <w:tblW w:w="9716" w:type="dxa"/>
        <w:tblInd w:w="315" w:type="dxa"/>
        <w:tblLayout w:type="fixed"/>
        <w:tblLook w:val="0000" w:firstRow="0" w:lastRow="0" w:firstColumn="0" w:lastColumn="0" w:noHBand="0" w:noVBand="0"/>
      </w:tblPr>
      <w:tblGrid>
        <w:gridCol w:w="236"/>
        <w:gridCol w:w="9196"/>
        <w:gridCol w:w="284"/>
      </w:tblGrid>
      <w:tr w:rsidR="006746EF" w:rsidTr="003E1228">
        <w:trPr>
          <w:trHeight w:val="368"/>
        </w:trPr>
        <w:tc>
          <w:tcPr>
            <w:tcW w:w="236" w:type="dxa"/>
          </w:tcPr>
          <w:p w:rsidR="006746EF" w:rsidRDefault="006746EF" w:rsidP="003E1228">
            <w:pPr>
              <w:rPr>
                <w:sz w:val="26"/>
              </w:rPr>
            </w:pPr>
          </w:p>
        </w:tc>
        <w:tc>
          <w:tcPr>
            <w:tcW w:w="9196" w:type="dxa"/>
          </w:tcPr>
          <w:p w:rsidR="006746EF" w:rsidRDefault="006746EF" w:rsidP="003E1228">
            <w:pPr>
              <w:jc w:val="center"/>
              <w:rPr>
                <w:b/>
                <w:sz w:val="28"/>
                <w:szCs w:val="28"/>
              </w:rPr>
            </w:pPr>
            <w:r w:rsidRPr="00465DA5">
              <w:rPr>
                <w:b/>
                <w:sz w:val="28"/>
                <w:szCs w:val="28"/>
              </w:rPr>
              <w:t xml:space="preserve">О внесении на рассмотрение </w:t>
            </w:r>
          </w:p>
          <w:p w:rsidR="006746EF" w:rsidRPr="00FD5F88" w:rsidRDefault="006746EF" w:rsidP="00FD5F88">
            <w:pPr>
              <w:jc w:val="center"/>
              <w:rPr>
                <w:b/>
                <w:sz w:val="28"/>
                <w:szCs w:val="28"/>
              </w:rPr>
            </w:pPr>
            <w:r w:rsidRPr="00FD5F88">
              <w:rPr>
                <w:b/>
                <w:sz w:val="28"/>
                <w:szCs w:val="28"/>
              </w:rPr>
              <w:t>Законодательного Собрания Приморского края</w:t>
            </w:r>
          </w:p>
          <w:p w:rsidR="005D5D33" w:rsidRDefault="006746EF" w:rsidP="00FD5F88">
            <w:pPr>
              <w:jc w:val="center"/>
              <w:rPr>
                <w:b/>
                <w:sz w:val="28"/>
                <w:szCs w:val="28"/>
              </w:rPr>
            </w:pPr>
            <w:r w:rsidRPr="00FD5F88">
              <w:rPr>
                <w:b/>
                <w:sz w:val="28"/>
                <w:szCs w:val="28"/>
              </w:rPr>
              <w:t xml:space="preserve">проекта закона </w:t>
            </w:r>
            <w:r w:rsidR="00FD5F88" w:rsidRPr="00FD5F88">
              <w:rPr>
                <w:b/>
                <w:sz w:val="28"/>
                <w:szCs w:val="28"/>
              </w:rPr>
              <w:t xml:space="preserve">Приморского края </w:t>
            </w:r>
            <w:r w:rsidR="005D5D33">
              <w:rPr>
                <w:b/>
                <w:sz w:val="28"/>
                <w:szCs w:val="28"/>
              </w:rPr>
              <w:t>«</w:t>
            </w:r>
            <w:r w:rsidR="00305805" w:rsidRPr="00305805">
              <w:rPr>
                <w:b/>
                <w:sz w:val="28"/>
                <w:szCs w:val="28"/>
              </w:rPr>
              <w:t>О внесении</w:t>
            </w:r>
            <w:r w:rsidR="004A2D5F">
              <w:rPr>
                <w:b/>
                <w:sz w:val="28"/>
                <w:szCs w:val="28"/>
              </w:rPr>
              <w:br/>
              <w:t>изменений</w:t>
            </w:r>
            <w:r w:rsidR="00305805" w:rsidRPr="00305805">
              <w:rPr>
                <w:b/>
                <w:sz w:val="28"/>
                <w:szCs w:val="28"/>
              </w:rPr>
              <w:t xml:space="preserve"> </w:t>
            </w:r>
            <w:r w:rsidR="005D5D33">
              <w:rPr>
                <w:b/>
                <w:sz w:val="28"/>
                <w:szCs w:val="28"/>
              </w:rPr>
              <w:t xml:space="preserve">в </w:t>
            </w:r>
            <w:r w:rsidR="00305805" w:rsidRPr="00305805">
              <w:rPr>
                <w:b/>
                <w:sz w:val="28"/>
                <w:szCs w:val="28"/>
              </w:rPr>
              <w:t xml:space="preserve">Закон Приморского </w:t>
            </w:r>
            <w:r w:rsidR="00B21DC7">
              <w:rPr>
                <w:b/>
                <w:sz w:val="28"/>
                <w:szCs w:val="28"/>
              </w:rPr>
              <w:t xml:space="preserve">края </w:t>
            </w:r>
            <w:r w:rsidR="004A2D5F">
              <w:rPr>
                <w:b/>
                <w:sz w:val="28"/>
                <w:szCs w:val="28"/>
              </w:rPr>
              <w:br/>
            </w:r>
            <w:r w:rsidR="005D5D33">
              <w:rPr>
                <w:b/>
                <w:sz w:val="28"/>
                <w:szCs w:val="28"/>
              </w:rPr>
              <w:t>«</w:t>
            </w:r>
            <w:r w:rsidR="00305805" w:rsidRPr="00305805">
              <w:rPr>
                <w:b/>
                <w:sz w:val="28"/>
                <w:szCs w:val="28"/>
              </w:rPr>
              <w:t>О</w:t>
            </w:r>
            <w:r w:rsidR="005D5D33">
              <w:rPr>
                <w:b/>
                <w:sz w:val="28"/>
                <w:szCs w:val="28"/>
              </w:rPr>
              <w:t>б особо охраняемых природных территориях</w:t>
            </w:r>
            <w:r w:rsidR="00305805" w:rsidRPr="00305805">
              <w:rPr>
                <w:b/>
                <w:sz w:val="28"/>
                <w:szCs w:val="28"/>
              </w:rPr>
              <w:t xml:space="preserve"> </w:t>
            </w:r>
          </w:p>
          <w:p w:rsidR="00FD5F88" w:rsidRPr="00305805" w:rsidRDefault="00305805" w:rsidP="00FD5F88">
            <w:pPr>
              <w:jc w:val="center"/>
              <w:rPr>
                <w:b/>
                <w:sz w:val="26"/>
              </w:rPr>
            </w:pPr>
            <w:r w:rsidRPr="00305805">
              <w:rPr>
                <w:b/>
                <w:sz w:val="28"/>
                <w:szCs w:val="28"/>
              </w:rPr>
              <w:t>Приморского края</w:t>
            </w:r>
            <w:r w:rsidR="005D5D33">
              <w:rPr>
                <w:b/>
                <w:sz w:val="28"/>
                <w:szCs w:val="28"/>
              </w:rPr>
              <w:t>»</w:t>
            </w:r>
          </w:p>
          <w:p w:rsidR="006746EF" w:rsidRPr="00465DA5" w:rsidRDefault="006746EF" w:rsidP="00FD5F88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  <w:sz w:val="26"/>
              </w:rPr>
            </w:pPr>
          </w:p>
        </w:tc>
        <w:tc>
          <w:tcPr>
            <w:tcW w:w="284" w:type="dxa"/>
          </w:tcPr>
          <w:p w:rsidR="006746EF" w:rsidRPr="00465DA5" w:rsidRDefault="006746EF" w:rsidP="003E1228">
            <w:pPr>
              <w:rPr>
                <w:b/>
                <w:sz w:val="26"/>
              </w:rPr>
            </w:pPr>
          </w:p>
        </w:tc>
      </w:tr>
    </w:tbl>
    <w:p w:rsidR="006746EF" w:rsidRPr="008A239A" w:rsidRDefault="006746EF" w:rsidP="006746EF">
      <w:pPr>
        <w:rPr>
          <w:sz w:val="28"/>
          <w:szCs w:val="28"/>
        </w:rPr>
      </w:pPr>
    </w:p>
    <w:p w:rsidR="00FD5F88" w:rsidRDefault="006746EF" w:rsidP="00FD5F88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 w:rsidR="00A3253B">
        <w:rPr>
          <w:sz w:val="28"/>
          <w:szCs w:val="28"/>
        </w:rPr>
        <w:t xml:space="preserve">тьей 4 Закона Приморского края </w:t>
      </w:r>
      <w:r w:rsidR="005D5D33">
        <w:rPr>
          <w:sz w:val="28"/>
          <w:szCs w:val="28"/>
        </w:rPr>
        <w:t>«</w:t>
      </w:r>
      <w:r w:rsidRPr="008A239A">
        <w:rPr>
          <w:sz w:val="28"/>
          <w:szCs w:val="28"/>
        </w:rPr>
        <w:t>О Законодате</w:t>
      </w:r>
      <w:r w:rsidR="00A3253B">
        <w:rPr>
          <w:sz w:val="28"/>
          <w:szCs w:val="28"/>
        </w:rPr>
        <w:t>льном Собрании Приморского края</w:t>
      </w:r>
      <w:r w:rsidR="005D5D33">
        <w:rPr>
          <w:sz w:val="28"/>
          <w:szCs w:val="28"/>
        </w:rPr>
        <w:t>»</w:t>
      </w:r>
    </w:p>
    <w:p w:rsidR="002F5161" w:rsidRDefault="006746EF" w:rsidP="002F5161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A239A">
        <w:rPr>
          <w:sz w:val="28"/>
          <w:szCs w:val="28"/>
        </w:rPr>
        <w:t>1</w:t>
      </w:r>
      <w:r w:rsidRPr="006746EF">
        <w:rPr>
          <w:sz w:val="28"/>
          <w:szCs w:val="28"/>
        </w:rPr>
        <w:t xml:space="preserve">. Внести на рассмотрение Законодательного Собрания Приморского края проект закона Приморского края </w:t>
      </w:r>
      <w:r w:rsidR="005D5D33">
        <w:rPr>
          <w:sz w:val="28"/>
          <w:szCs w:val="28"/>
        </w:rPr>
        <w:t>«</w:t>
      </w:r>
      <w:r w:rsidR="00305805">
        <w:rPr>
          <w:sz w:val="28"/>
          <w:szCs w:val="28"/>
        </w:rPr>
        <w:t>О внесении изменений</w:t>
      </w:r>
      <w:r w:rsidR="00305805">
        <w:rPr>
          <w:sz w:val="28"/>
          <w:szCs w:val="28"/>
        </w:rPr>
        <w:br/>
        <w:t xml:space="preserve">в </w:t>
      </w:r>
      <w:r w:rsidR="00305805" w:rsidRPr="00E8003C">
        <w:rPr>
          <w:sz w:val="28"/>
          <w:szCs w:val="28"/>
        </w:rPr>
        <w:t xml:space="preserve">Закон Приморского </w:t>
      </w:r>
      <w:r w:rsidR="00B21DC7">
        <w:rPr>
          <w:sz w:val="28"/>
          <w:szCs w:val="28"/>
        </w:rPr>
        <w:t xml:space="preserve">края </w:t>
      </w:r>
      <w:r w:rsidR="005D5D33">
        <w:rPr>
          <w:sz w:val="28"/>
          <w:szCs w:val="28"/>
        </w:rPr>
        <w:t>«Об особо охраняемых  природных территориях</w:t>
      </w:r>
      <w:r w:rsidR="00305805" w:rsidRPr="00E8003C">
        <w:rPr>
          <w:sz w:val="28"/>
          <w:szCs w:val="28"/>
        </w:rPr>
        <w:t xml:space="preserve"> Приморского края</w:t>
      </w:r>
      <w:r w:rsidR="005D5D33">
        <w:rPr>
          <w:sz w:val="28"/>
          <w:szCs w:val="28"/>
        </w:rPr>
        <w:t>»</w:t>
      </w:r>
      <w:r w:rsidR="002F5161">
        <w:rPr>
          <w:rFonts w:eastAsia="Calibri"/>
          <w:bCs/>
          <w:sz w:val="28"/>
          <w:szCs w:val="28"/>
          <w:lang w:eastAsia="en-US"/>
        </w:rPr>
        <w:t>.</w:t>
      </w:r>
    </w:p>
    <w:p w:rsidR="006746EF" w:rsidRPr="00D2503A" w:rsidRDefault="006746EF" w:rsidP="002F516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</w:t>
      </w:r>
      <w:r w:rsidR="005D5D33">
        <w:rPr>
          <w:sz w:val="28"/>
          <w:szCs w:val="28"/>
        </w:rPr>
        <w:t>Евгения Витальевича Вишнякова</w:t>
      </w:r>
      <w:bookmarkStart w:id="0" w:name="_GoBack"/>
      <w:bookmarkEnd w:id="0"/>
      <w:r>
        <w:rPr>
          <w:sz w:val="28"/>
          <w:szCs w:val="28"/>
        </w:rPr>
        <w:t>, вице-губернатора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6746EF" w:rsidRPr="00932972" w:rsidRDefault="006746EF" w:rsidP="006746EF">
      <w:pPr>
        <w:pStyle w:val="a3"/>
        <w:jc w:val="both"/>
        <w:rPr>
          <w:sz w:val="28"/>
          <w:szCs w:val="28"/>
          <w:lang w:val="ru-RU"/>
        </w:rPr>
      </w:pPr>
    </w:p>
    <w:p w:rsidR="006746EF" w:rsidRDefault="006746EF" w:rsidP="006746EF">
      <w:pPr>
        <w:ind w:firstLine="709"/>
        <w:rPr>
          <w:sz w:val="28"/>
          <w:szCs w:val="28"/>
        </w:rPr>
      </w:pPr>
    </w:p>
    <w:p w:rsidR="006746EF" w:rsidRDefault="006746EF" w:rsidP="006746EF">
      <w:pPr>
        <w:ind w:firstLine="709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510"/>
        <w:gridCol w:w="6379"/>
      </w:tblGrid>
      <w:tr w:rsidR="006746EF" w:rsidTr="003E1228">
        <w:tc>
          <w:tcPr>
            <w:tcW w:w="3510" w:type="dxa"/>
          </w:tcPr>
          <w:p w:rsidR="006746EF" w:rsidRDefault="006746EF" w:rsidP="003E12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6379" w:type="dxa"/>
          </w:tcPr>
          <w:p w:rsidR="006746EF" w:rsidRDefault="006746EF" w:rsidP="003E122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Миклушевский</w:t>
            </w:r>
            <w:proofErr w:type="spellEnd"/>
          </w:p>
        </w:tc>
      </w:tr>
    </w:tbl>
    <w:p w:rsidR="006746EF" w:rsidRPr="00324892" w:rsidRDefault="006746EF" w:rsidP="006746EF">
      <w:pPr>
        <w:ind w:firstLine="709"/>
        <w:rPr>
          <w:sz w:val="28"/>
          <w:szCs w:val="28"/>
        </w:rPr>
      </w:pPr>
    </w:p>
    <w:p w:rsidR="0016530D" w:rsidRDefault="005D5D33"/>
    <w:sectPr w:rsidR="0016530D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TTimes/Cyrillic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EF"/>
    <w:rsid w:val="002F5161"/>
    <w:rsid w:val="00305805"/>
    <w:rsid w:val="004A2D5F"/>
    <w:rsid w:val="005D5D33"/>
    <w:rsid w:val="006746EF"/>
    <w:rsid w:val="007213F7"/>
    <w:rsid w:val="009306E9"/>
    <w:rsid w:val="00A3253B"/>
    <w:rsid w:val="00B21DC7"/>
    <w:rsid w:val="00F30075"/>
    <w:rsid w:val="00FD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746EF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674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6746E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6746E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746EF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674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6746E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6746E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Баранов Леонид Леонидович</cp:lastModifiedBy>
  <cp:revision>3</cp:revision>
  <cp:lastPrinted>2014-10-26T06:45:00Z</cp:lastPrinted>
  <dcterms:created xsi:type="dcterms:W3CDTF">2015-11-02T04:52:00Z</dcterms:created>
  <dcterms:modified xsi:type="dcterms:W3CDTF">2015-11-12T02:47:00Z</dcterms:modified>
</cp:coreProperties>
</file>