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261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766E7" w:rsidRPr="006766E7" w:rsidRDefault="006766E7" w:rsidP="006766E7">
      <w:pPr>
        <w:pStyle w:val="a3"/>
        <w:jc w:val="center"/>
        <w:rPr>
          <w:b/>
          <w:szCs w:val="28"/>
          <w:lang w:eastAsia="x-none"/>
        </w:rPr>
      </w:pPr>
      <w:r w:rsidRPr="006766E7">
        <w:rPr>
          <w:b/>
          <w:szCs w:val="28"/>
          <w:lang w:val="x-none" w:eastAsia="x-none"/>
        </w:rPr>
        <w:t>О ВНЕСЕНИИ ИЗМЕНЕНИ</w:t>
      </w:r>
      <w:r w:rsidRPr="006766E7">
        <w:rPr>
          <w:b/>
          <w:szCs w:val="28"/>
          <w:lang w:eastAsia="x-none"/>
        </w:rPr>
        <w:t>Й</w:t>
      </w:r>
      <w:r w:rsidRPr="006766E7">
        <w:rPr>
          <w:b/>
          <w:szCs w:val="28"/>
          <w:lang w:val="x-none" w:eastAsia="x-none"/>
        </w:rPr>
        <w:t xml:space="preserve"> В</w:t>
      </w:r>
      <w:r w:rsidRPr="006766E7">
        <w:rPr>
          <w:b/>
          <w:szCs w:val="28"/>
          <w:lang w:eastAsia="x-none"/>
        </w:rPr>
        <w:t xml:space="preserve"> СТАТЬЮ 3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</w:t>
      </w:r>
    </w:p>
    <w:p w:rsidR="006766E7" w:rsidRPr="006766E7" w:rsidRDefault="006766E7" w:rsidP="006766E7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6766E7" w:rsidRPr="006766E7" w:rsidRDefault="006766E7" w:rsidP="006766E7">
      <w:pPr>
        <w:ind w:firstLine="720"/>
        <w:jc w:val="both"/>
        <w:rPr>
          <w:szCs w:val="28"/>
        </w:rPr>
      </w:pPr>
      <w:proofErr w:type="gramStart"/>
      <w:r w:rsidRPr="006766E7">
        <w:rPr>
          <w:szCs w:val="28"/>
        </w:rPr>
        <w:t>Принят</w:t>
      </w:r>
      <w:proofErr w:type="gramEnd"/>
      <w:r w:rsidRPr="006766E7">
        <w:rPr>
          <w:szCs w:val="28"/>
        </w:rPr>
        <w:t xml:space="preserve"> Законодательным Собранием Приморского края 24 февраля 2016 года</w:t>
      </w:r>
    </w:p>
    <w:p w:rsidR="006766E7" w:rsidRPr="006766E7" w:rsidRDefault="006766E7" w:rsidP="006766E7">
      <w:pPr>
        <w:ind w:firstLine="709"/>
        <w:jc w:val="both"/>
        <w:rPr>
          <w:szCs w:val="28"/>
        </w:rPr>
      </w:pPr>
    </w:p>
    <w:p w:rsidR="006766E7" w:rsidRPr="006766E7" w:rsidRDefault="006766E7" w:rsidP="006766E7">
      <w:pPr>
        <w:ind w:firstLine="709"/>
        <w:jc w:val="both"/>
        <w:rPr>
          <w:szCs w:val="28"/>
        </w:rPr>
      </w:pPr>
      <w:r w:rsidRPr="006766E7">
        <w:rPr>
          <w:szCs w:val="28"/>
        </w:rPr>
        <w:t>СТАТЬЯ 1.</w:t>
      </w:r>
    </w:p>
    <w:p w:rsidR="006766E7" w:rsidRPr="006766E7" w:rsidRDefault="006766E7" w:rsidP="006766E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766E7">
        <w:rPr>
          <w:szCs w:val="28"/>
        </w:rPr>
        <w:t>Внести в статью 3 Закона Приморского края от 6 июня 2005 года</w:t>
      </w:r>
      <w:r w:rsidRPr="006766E7">
        <w:rPr>
          <w:szCs w:val="28"/>
        </w:rPr>
        <w:br/>
        <w:t>№ 258-КЗ "О порядке и размерах выплаты ежемесячных денежных средств опекунам (попечителям) на содержание детей, находящихся под опекой (попечительством)" (Ведомости Законодательного Собрания Приморского края, 2005, № 98, стр. 17; 2006, № 129, стр. 37; 2007, № 10, стр. 117;</w:t>
      </w:r>
      <w:proofErr w:type="gramEnd"/>
      <w:r w:rsidRPr="006766E7">
        <w:rPr>
          <w:szCs w:val="28"/>
        </w:rPr>
        <w:t xml:space="preserve"> </w:t>
      </w:r>
      <w:proofErr w:type="gramStart"/>
      <w:r w:rsidRPr="006766E7">
        <w:rPr>
          <w:szCs w:val="28"/>
        </w:rPr>
        <w:t xml:space="preserve">2009, </w:t>
      </w:r>
      <w:r w:rsidRPr="006766E7">
        <w:rPr>
          <w:szCs w:val="28"/>
        </w:rPr>
        <w:br/>
        <w:t>№ 110, стр. 39; 2011, № 176, стр. 3; 2012, № 30, стр. 34; 2013, № 57, стр. 35; 2014, № 78, стр. 10; 2015, № 143, стр. 77</w:t>
      </w:r>
      <w:r w:rsidRPr="006766E7">
        <w:rPr>
          <w:rFonts w:ascii="Arial" w:hAnsi="Arial" w:cs="Arial"/>
          <w:szCs w:val="28"/>
        </w:rPr>
        <w:t xml:space="preserve">) </w:t>
      </w:r>
      <w:r w:rsidRPr="006766E7">
        <w:rPr>
          <w:szCs w:val="28"/>
        </w:rPr>
        <w:t>следующие изменения:</w:t>
      </w:r>
      <w:proofErr w:type="gramEnd"/>
    </w:p>
    <w:p w:rsidR="006766E7" w:rsidRPr="006766E7" w:rsidRDefault="006766E7" w:rsidP="00676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766E7">
        <w:rPr>
          <w:szCs w:val="28"/>
        </w:rPr>
        <w:t>пункт 3 части 4 изложить в следующей редакции:</w:t>
      </w:r>
    </w:p>
    <w:p w:rsidR="006766E7" w:rsidRPr="006766E7" w:rsidRDefault="006766E7" w:rsidP="006766E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766E7">
        <w:rPr>
          <w:szCs w:val="28"/>
        </w:rPr>
        <w:t xml:space="preserve">"3)устройство подопечного на полное государственное обеспечение </w:t>
      </w:r>
      <w:r w:rsidRPr="006766E7">
        <w:rPr>
          <w:szCs w:val="28"/>
        </w:rPr>
        <w:br/>
        <w:t>в образовательную организацию, медицинскую организацию, организацию социального обслуживания для детей-сирот и детей, оставшихся без попечения родителей, и в другие аналогичные организации</w:t>
      </w:r>
      <w:proofErr w:type="gramStart"/>
      <w:r w:rsidRPr="006766E7">
        <w:rPr>
          <w:szCs w:val="28"/>
        </w:rPr>
        <w:t>;"</w:t>
      </w:r>
      <w:proofErr w:type="gramEnd"/>
      <w:r w:rsidRPr="006766E7">
        <w:rPr>
          <w:szCs w:val="28"/>
        </w:rPr>
        <w:t>.</w:t>
      </w:r>
    </w:p>
    <w:p w:rsidR="006766E7" w:rsidRPr="006766E7" w:rsidRDefault="006766E7" w:rsidP="006766E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766E7" w:rsidRPr="006766E7" w:rsidRDefault="006766E7" w:rsidP="006766E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766E7">
        <w:rPr>
          <w:szCs w:val="28"/>
        </w:rPr>
        <w:t>СТАТЬЯ 2.</w:t>
      </w:r>
    </w:p>
    <w:p w:rsidR="006766E7" w:rsidRPr="006766E7" w:rsidRDefault="006766E7" w:rsidP="006766E7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6766E7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6766E7" w:rsidRPr="006766E7" w:rsidRDefault="006766E7" w:rsidP="006766E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766E7" w:rsidRPr="006766E7" w:rsidRDefault="006766E7" w:rsidP="006766E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766E7" w:rsidRPr="006766E7" w:rsidRDefault="006766E7" w:rsidP="006766E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E0544" w:rsidRDefault="006766E7" w:rsidP="006766E7">
      <w:pPr>
        <w:rPr>
          <w:szCs w:val="28"/>
        </w:rPr>
      </w:pPr>
      <w:r w:rsidRPr="006766E7">
        <w:rPr>
          <w:szCs w:val="28"/>
        </w:rPr>
        <w:t>Губернатор края                                                                    В.В. Миклушевский</w:t>
      </w:r>
    </w:p>
    <w:p w:rsidR="001B4F63" w:rsidRDefault="001B4F63" w:rsidP="006766E7">
      <w:pPr>
        <w:rPr>
          <w:szCs w:val="28"/>
        </w:rPr>
      </w:pPr>
    </w:p>
    <w:p w:rsidR="001B4F63" w:rsidRDefault="001B4F63" w:rsidP="001B4F63">
      <w:pPr>
        <w:widowControl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B4F63" w:rsidRDefault="001B4F63" w:rsidP="001B4F63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1B4F63" w:rsidRDefault="001B4F63" w:rsidP="001B4F63">
      <w:r>
        <w:rPr>
          <w:szCs w:val="28"/>
        </w:rPr>
        <w:t>№ 78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sectPr w:rsidR="001B4F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E95" w:rsidRDefault="00707E95">
      <w:r>
        <w:separator/>
      </w:r>
    </w:p>
  </w:endnote>
  <w:endnote w:type="continuationSeparator" w:id="0">
    <w:p w:rsidR="00707E95" w:rsidRDefault="00707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E95" w:rsidRDefault="00707E95">
      <w:r>
        <w:separator/>
      </w:r>
    </w:p>
  </w:footnote>
  <w:footnote w:type="continuationSeparator" w:id="0">
    <w:p w:rsidR="00707E95" w:rsidRDefault="00707E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66E7"/>
    <w:rsid w:val="0003291F"/>
    <w:rsid w:val="001B4F63"/>
    <w:rsid w:val="00380EE1"/>
    <w:rsid w:val="003B26E7"/>
    <w:rsid w:val="0047435B"/>
    <w:rsid w:val="004C352A"/>
    <w:rsid w:val="005A2827"/>
    <w:rsid w:val="006766E7"/>
    <w:rsid w:val="00707E95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6766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766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7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2016-02-25T02:06:00Z</cp:lastPrinted>
  <dcterms:created xsi:type="dcterms:W3CDTF">2016-03-03T02:17:00Z</dcterms:created>
  <dcterms:modified xsi:type="dcterms:W3CDTF">2016-03-03T02:17:00Z</dcterms:modified>
</cp:coreProperties>
</file>