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18511245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746D9" w:rsidRPr="001746D9" w:rsidRDefault="001746D9" w:rsidP="001746D9">
      <w:pPr>
        <w:pStyle w:val="a3"/>
        <w:tabs>
          <w:tab w:val="clear" w:pos="4153"/>
          <w:tab w:val="clear" w:pos="8306"/>
        </w:tabs>
        <w:jc w:val="center"/>
        <w:rPr>
          <w:b/>
          <w:szCs w:val="28"/>
        </w:rPr>
      </w:pPr>
      <w:r w:rsidRPr="001746D9">
        <w:rPr>
          <w:b/>
        </w:rPr>
        <w:t xml:space="preserve">О </w:t>
      </w:r>
      <w:r w:rsidRPr="001746D9">
        <w:rPr>
          <w:sz w:val="20"/>
          <w:lang w:val="x-none"/>
        </w:rPr>
        <w:t xml:space="preserve"> </w:t>
      </w:r>
      <w:r w:rsidRPr="001746D9">
        <w:rPr>
          <w:b/>
          <w:szCs w:val="28"/>
        </w:rPr>
        <w:t>ВНЕСЕНИИ ИЗМЕНЕНИЙ В ЗАКОН ПРИМОРСКОГО КРАЯ</w:t>
      </w:r>
    </w:p>
    <w:p w:rsidR="001746D9" w:rsidRPr="001746D9" w:rsidRDefault="001746D9" w:rsidP="001746D9">
      <w:pPr>
        <w:jc w:val="center"/>
        <w:rPr>
          <w:color w:val="000000"/>
          <w:spacing w:val="84"/>
          <w:sz w:val="32"/>
          <w:lang w:val="x-none"/>
        </w:rPr>
      </w:pPr>
      <w:r w:rsidRPr="001746D9">
        <w:rPr>
          <w:b/>
        </w:rPr>
        <w:t>"</w:t>
      </w:r>
      <w:r w:rsidRPr="001746D9">
        <w:rPr>
          <w:b/>
          <w:szCs w:val="28"/>
        </w:rPr>
        <w:t xml:space="preserve">О </w:t>
      </w:r>
      <w:r w:rsidRPr="001746D9">
        <w:rPr>
          <w:b/>
          <w:szCs w:val="28"/>
          <w:lang w:val="x-none"/>
        </w:rPr>
        <w:t>ПЕРЕЧНЕ</w:t>
      </w:r>
      <w:r w:rsidRPr="001746D9">
        <w:rPr>
          <w:b/>
          <w:szCs w:val="28"/>
        </w:rPr>
        <w:t xml:space="preserve"> ДОЛЖНОСТНЫХ ЛИЦ </w:t>
      </w:r>
      <w:r w:rsidRPr="001746D9">
        <w:rPr>
          <w:sz w:val="20"/>
          <w:lang w:val="x-none"/>
        </w:rPr>
        <w:t xml:space="preserve"> </w:t>
      </w:r>
      <w:r w:rsidRPr="001746D9">
        <w:rPr>
          <w:b/>
          <w:szCs w:val="28"/>
        </w:rPr>
        <w:t>ОРГАНОВ ИСПОЛНИТЕЛЬНОЙ ВЛАСТИ ПРИМОРСКОГО КРАЯ И ОРГАНОВ МЕСТНОГО САМОУПРАВЛЕНИЯ</w:t>
      </w:r>
      <w:r w:rsidRPr="001746D9">
        <w:rPr>
          <w:b/>
          <w:szCs w:val="28"/>
          <w:lang w:val="x-none"/>
        </w:rPr>
        <w:t xml:space="preserve"> </w:t>
      </w:r>
      <w:r w:rsidRPr="001746D9">
        <w:rPr>
          <w:b/>
          <w:szCs w:val="28"/>
        </w:rPr>
        <w:t>МУНИЦИПАЛЬНЫХ ОБРАЗОВАНИЙ ПРИМОРСКОГО КРАЯ, УПОЛНОМОЧЕННЫХ СОСТАВЛЯТЬ ПРОТОКОЛЫ ОБ АДМИНИСТРАТИВНЫХ ПРАВОНАРУШЕНИЯХ ПРИ ОСУЩЕСТВЛЕНИИ РЕГИОНАЛЬНОГО ГОСУДАРСТВЕННОГО КОНТРОЛЯ (НАДЗОРА), ПЕРЕДАННЫХ ПОЛНОМОЧИЙ В ОБЛАСТИ ФЕДЕРАЛЬНОГО ГОСУДАРСТВЕННОГО НАДЗОРА</w:t>
      </w:r>
      <w:r>
        <w:rPr>
          <w:b/>
          <w:szCs w:val="28"/>
        </w:rPr>
        <w:t xml:space="preserve"> </w:t>
      </w:r>
      <w:r w:rsidRPr="001746D9">
        <w:rPr>
          <w:b/>
          <w:szCs w:val="28"/>
        </w:rPr>
        <w:t>И МУНИЦИПАЛЬНОГО КОНТРОЛЯ</w:t>
      </w:r>
      <w:r w:rsidRPr="001746D9">
        <w:rPr>
          <w:b/>
          <w:szCs w:val="28"/>
          <w:lang w:val="x-none"/>
        </w:rPr>
        <w:t>"</w:t>
      </w:r>
    </w:p>
    <w:p w:rsidR="001746D9" w:rsidRPr="001746D9" w:rsidRDefault="001746D9" w:rsidP="001746D9">
      <w:pPr>
        <w:ind w:firstLine="709"/>
        <w:jc w:val="both"/>
        <w:rPr>
          <w:szCs w:val="28"/>
        </w:rPr>
      </w:pPr>
    </w:p>
    <w:p w:rsidR="001746D9" w:rsidRPr="001746D9" w:rsidRDefault="001746D9" w:rsidP="001746D9">
      <w:pPr>
        <w:ind w:firstLine="709"/>
        <w:jc w:val="both"/>
        <w:rPr>
          <w:szCs w:val="28"/>
        </w:rPr>
      </w:pPr>
      <w:r w:rsidRPr="001746D9">
        <w:rPr>
          <w:szCs w:val="28"/>
        </w:rPr>
        <w:t>Принят Законодательным Собранием Приморского края 24 февраля 2016 года</w:t>
      </w:r>
    </w:p>
    <w:p w:rsidR="001746D9" w:rsidRPr="001746D9" w:rsidRDefault="001746D9" w:rsidP="001746D9">
      <w:pPr>
        <w:ind w:firstLine="709"/>
        <w:jc w:val="both"/>
        <w:rPr>
          <w:szCs w:val="28"/>
        </w:rPr>
      </w:pPr>
    </w:p>
    <w:p w:rsidR="001746D9" w:rsidRPr="001746D9" w:rsidRDefault="001746D9" w:rsidP="001746D9">
      <w:pPr>
        <w:ind w:firstLine="709"/>
        <w:jc w:val="both"/>
        <w:rPr>
          <w:szCs w:val="28"/>
        </w:rPr>
      </w:pPr>
      <w:r w:rsidRPr="001746D9">
        <w:rPr>
          <w:szCs w:val="28"/>
        </w:rPr>
        <w:t>СТАТЬ</w:t>
      </w:r>
      <w:smartTag w:uri="urn:schemas-microsoft-com:office:smarttags" w:element="PersonName">
        <w:r w:rsidRPr="001746D9">
          <w:rPr>
            <w:szCs w:val="28"/>
          </w:rPr>
          <w:t>Я</w:t>
        </w:r>
      </w:smartTag>
      <w:r w:rsidRPr="001746D9">
        <w:rPr>
          <w:szCs w:val="28"/>
        </w:rPr>
        <w:t xml:space="preserve"> 1.</w:t>
      </w:r>
    </w:p>
    <w:p w:rsidR="001746D9" w:rsidRPr="001746D9" w:rsidRDefault="001746D9" w:rsidP="001746D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746D9">
        <w:rPr>
          <w:szCs w:val="28"/>
        </w:rPr>
        <w:t xml:space="preserve">Внести в </w:t>
      </w:r>
      <w:hyperlink r:id="rId9" w:history="1">
        <w:r w:rsidRPr="001746D9">
          <w:rPr>
            <w:szCs w:val="28"/>
          </w:rPr>
          <w:t>Закон</w:t>
        </w:r>
      </w:hyperlink>
      <w:r w:rsidRPr="001746D9">
        <w:rPr>
          <w:szCs w:val="28"/>
        </w:rPr>
        <w:t xml:space="preserve"> Приморского края от 6 октября 2015 года № 672-КЗ</w:t>
      </w:r>
      <w:r w:rsidRPr="001746D9">
        <w:rPr>
          <w:szCs w:val="28"/>
        </w:rPr>
        <w:br/>
        <w:t>"О перечне должностных лиц органов исполнительной власти Приморского края и органов местного самоуправления муниципальных образований Приморского края, уполномоченных составлять протоколы об административных правонарушениях при осуществлении регионального государственного контроля (надзора), переданных полномочий в области федерального государственного надзора и муниципального контроля" (Ведомости Законодательного Собрания Приморского края, 2015, № 135,</w:t>
      </w:r>
      <w:r w:rsidRPr="001746D9">
        <w:rPr>
          <w:szCs w:val="28"/>
        </w:rPr>
        <w:br/>
        <w:t>стр. 8) следующие изменения:</w:t>
      </w:r>
    </w:p>
    <w:p w:rsidR="001746D9" w:rsidRPr="001746D9" w:rsidRDefault="001746D9" w:rsidP="001746D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746D9">
        <w:rPr>
          <w:szCs w:val="28"/>
        </w:rPr>
        <w:t>1)</w:t>
      </w:r>
      <w:hyperlink r:id="rId10" w:history="1">
        <w:r w:rsidRPr="001746D9">
          <w:rPr>
            <w:szCs w:val="28"/>
          </w:rPr>
          <w:t>наименовани</w:t>
        </w:r>
      </w:hyperlink>
      <w:r w:rsidRPr="001746D9">
        <w:rPr>
          <w:szCs w:val="28"/>
        </w:rPr>
        <w:t>е Закона изложить в следующей редакции:</w:t>
      </w:r>
    </w:p>
    <w:p w:rsidR="001746D9" w:rsidRPr="001746D9" w:rsidRDefault="001746D9" w:rsidP="001746D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746D9">
        <w:rPr>
          <w:szCs w:val="28"/>
        </w:rPr>
        <w:t>"О перечне должностных лиц органов исполнительной власти Приморского края, уполномоченных составлять протоколы об административных правонарушениях при осуществлении регионального государственного контроля (надзора), государственного финансового контроля, а также переданных полномочий в области федерального государственного надзора";</w:t>
      </w:r>
    </w:p>
    <w:p w:rsidR="001746D9" w:rsidRPr="001746D9" w:rsidRDefault="001746D9" w:rsidP="001746D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746D9">
        <w:rPr>
          <w:szCs w:val="28"/>
        </w:rPr>
        <w:t>2)</w:t>
      </w:r>
      <w:hyperlink r:id="rId11" w:history="1">
        <w:r w:rsidRPr="001746D9">
          <w:rPr>
            <w:szCs w:val="28"/>
          </w:rPr>
          <w:t>преамбул</w:t>
        </w:r>
      </w:hyperlink>
      <w:r w:rsidRPr="001746D9">
        <w:rPr>
          <w:szCs w:val="28"/>
        </w:rPr>
        <w:t>у Закона изложить в следующей редакции:</w:t>
      </w:r>
    </w:p>
    <w:p w:rsidR="001746D9" w:rsidRPr="001746D9" w:rsidRDefault="001746D9" w:rsidP="001746D9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 w:rsidRPr="001746D9">
        <w:rPr>
          <w:rFonts w:eastAsia="SimSun"/>
          <w:szCs w:val="28"/>
          <w:lang w:eastAsia="zh-CN"/>
        </w:rPr>
        <w:t xml:space="preserve">"Настоящий Закон в соответствии с </w:t>
      </w:r>
      <w:hyperlink r:id="rId12" w:history="1">
        <w:r w:rsidRPr="001746D9">
          <w:rPr>
            <w:rFonts w:eastAsia="SimSun"/>
            <w:szCs w:val="28"/>
            <w:lang w:eastAsia="zh-CN"/>
          </w:rPr>
          <w:t>частью 6</w:t>
        </w:r>
      </w:hyperlink>
      <w:r w:rsidRPr="001746D9">
        <w:rPr>
          <w:rFonts w:eastAsia="SimSun"/>
          <w:szCs w:val="28"/>
          <w:vertAlign w:val="superscript"/>
          <w:lang w:eastAsia="zh-CN"/>
        </w:rPr>
        <w:t>1</w:t>
      </w:r>
      <w:hyperlink r:id="rId13" w:history="1">
        <w:r w:rsidRPr="001746D9">
          <w:rPr>
            <w:rFonts w:eastAsia="SimSun"/>
            <w:szCs w:val="28"/>
            <w:lang w:eastAsia="zh-CN"/>
          </w:rPr>
          <w:t xml:space="preserve"> статьи 28.3</w:t>
        </w:r>
      </w:hyperlink>
      <w:r w:rsidRPr="001746D9">
        <w:rPr>
          <w:rFonts w:eastAsia="SimSun"/>
          <w:szCs w:val="28"/>
          <w:lang w:eastAsia="zh-CN"/>
        </w:rPr>
        <w:t xml:space="preserve"> Кодекса Российской Федерации об административных правонарушениях устанавливает перечень должностных лиц органов исполнительной власти Приморского края, уполномоченных составлять протоколы об административных правонарушениях, предусмотренных </w:t>
      </w:r>
      <w:hyperlink r:id="rId14" w:history="1">
        <w:r w:rsidRPr="001746D9">
          <w:rPr>
            <w:rFonts w:eastAsia="SimSun"/>
            <w:szCs w:val="28"/>
            <w:lang w:eastAsia="zh-CN"/>
          </w:rPr>
          <w:t xml:space="preserve">частью 1 </w:t>
        </w:r>
        <w:r w:rsidRPr="001746D9">
          <w:rPr>
            <w:rFonts w:eastAsia="SimSun"/>
            <w:szCs w:val="28"/>
            <w:lang w:eastAsia="zh-CN"/>
          </w:rPr>
          <w:br/>
          <w:t>статьи 19.4</w:t>
        </w:r>
      </w:hyperlink>
      <w:r w:rsidRPr="001746D9">
        <w:rPr>
          <w:rFonts w:eastAsia="SimSun"/>
          <w:szCs w:val="28"/>
          <w:lang w:eastAsia="zh-CN"/>
        </w:rPr>
        <w:t xml:space="preserve">, </w:t>
      </w:r>
      <w:hyperlink r:id="rId15" w:history="1">
        <w:r w:rsidRPr="001746D9">
          <w:rPr>
            <w:rFonts w:eastAsia="SimSun"/>
            <w:szCs w:val="28"/>
            <w:lang w:eastAsia="zh-CN"/>
          </w:rPr>
          <w:t>частью 1 статьи 19.4.1</w:t>
        </w:r>
      </w:hyperlink>
      <w:r w:rsidRPr="001746D9">
        <w:rPr>
          <w:rFonts w:eastAsia="SimSun"/>
          <w:szCs w:val="28"/>
          <w:lang w:eastAsia="zh-CN"/>
        </w:rPr>
        <w:t xml:space="preserve">, </w:t>
      </w:r>
      <w:hyperlink r:id="rId16" w:history="1">
        <w:r w:rsidRPr="001746D9">
          <w:rPr>
            <w:rFonts w:eastAsia="SimSun"/>
            <w:szCs w:val="28"/>
            <w:lang w:eastAsia="zh-CN"/>
          </w:rPr>
          <w:t>частью 1 статьи 19.5</w:t>
        </w:r>
      </w:hyperlink>
      <w:r w:rsidRPr="001746D9">
        <w:rPr>
          <w:rFonts w:eastAsia="SimSun"/>
          <w:szCs w:val="28"/>
          <w:lang w:eastAsia="zh-CN"/>
        </w:rPr>
        <w:t xml:space="preserve">, </w:t>
      </w:r>
      <w:hyperlink r:id="rId17" w:history="1">
        <w:r w:rsidRPr="001746D9">
          <w:rPr>
            <w:rFonts w:eastAsia="SimSun"/>
            <w:szCs w:val="28"/>
            <w:lang w:eastAsia="zh-CN"/>
          </w:rPr>
          <w:t>статьей 19.7</w:t>
        </w:r>
      </w:hyperlink>
      <w:r w:rsidRPr="001746D9">
        <w:rPr>
          <w:rFonts w:eastAsia="SimSun"/>
          <w:szCs w:val="28"/>
          <w:lang w:eastAsia="zh-CN"/>
        </w:rPr>
        <w:t xml:space="preserve"> Кодекса Российской Федерации об административных правонарушениях, при осуществлении регионального государственного контроля (надзора), </w:t>
      </w:r>
      <w:r w:rsidRPr="001746D9">
        <w:rPr>
          <w:rFonts w:eastAsia="SimSun"/>
          <w:szCs w:val="28"/>
          <w:lang w:eastAsia="zh-CN"/>
        </w:rPr>
        <w:lastRenderedPageBreak/>
        <w:t>государственного финансового контроля, а также переданных полномочий в области федерального государственного надзора.";</w:t>
      </w:r>
    </w:p>
    <w:p w:rsidR="001746D9" w:rsidRPr="001746D9" w:rsidRDefault="001746D9" w:rsidP="001746D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746D9">
        <w:rPr>
          <w:szCs w:val="28"/>
        </w:rPr>
        <w:t>3)абзац первый статьи 1 изложить в следующей редакции:</w:t>
      </w:r>
    </w:p>
    <w:p w:rsidR="001746D9" w:rsidRPr="001746D9" w:rsidRDefault="001746D9" w:rsidP="001746D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746D9">
        <w:rPr>
          <w:szCs w:val="28"/>
        </w:rPr>
        <w:t xml:space="preserve">"Протоколы об административных правонарушениях, предусмотренных </w:t>
      </w:r>
      <w:hyperlink r:id="rId18" w:history="1">
        <w:r w:rsidRPr="001746D9">
          <w:rPr>
            <w:szCs w:val="28"/>
          </w:rPr>
          <w:t>частью 1 статьи 19.4</w:t>
        </w:r>
      </w:hyperlink>
      <w:r w:rsidRPr="001746D9">
        <w:rPr>
          <w:szCs w:val="28"/>
        </w:rPr>
        <w:t xml:space="preserve">, </w:t>
      </w:r>
      <w:hyperlink r:id="rId19" w:history="1">
        <w:r w:rsidRPr="001746D9">
          <w:rPr>
            <w:szCs w:val="28"/>
          </w:rPr>
          <w:t>частью 1 статьи 19.4.1</w:t>
        </w:r>
      </w:hyperlink>
      <w:r w:rsidRPr="001746D9">
        <w:rPr>
          <w:szCs w:val="28"/>
        </w:rPr>
        <w:t xml:space="preserve">, </w:t>
      </w:r>
      <w:hyperlink r:id="rId20" w:history="1">
        <w:r w:rsidRPr="001746D9">
          <w:rPr>
            <w:szCs w:val="28"/>
          </w:rPr>
          <w:t>частью 1 статьи 19.5</w:t>
        </w:r>
      </w:hyperlink>
      <w:r w:rsidRPr="001746D9">
        <w:rPr>
          <w:szCs w:val="28"/>
        </w:rPr>
        <w:t xml:space="preserve">, </w:t>
      </w:r>
      <w:hyperlink r:id="rId21" w:history="1">
        <w:r w:rsidRPr="001746D9">
          <w:rPr>
            <w:szCs w:val="28"/>
          </w:rPr>
          <w:t>статьей 19.7</w:t>
        </w:r>
      </w:hyperlink>
      <w:r w:rsidRPr="001746D9">
        <w:rPr>
          <w:szCs w:val="28"/>
        </w:rPr>
        <w:t xml:space="preserve"> Кодекса Российской Федерации об административных правонарушениях, при осуществлении регионального государственного контроля (надзора), государственного финансового контроля, переданных полномочий в области федерального государственного надзора вправе составлять должностные лица органов исполнительной власти Приморского края, уполномоченные в соответствии с нормативными правовыми актами Приморского края на осуществление государственного контроля (надзора), государственного финансового контроля, а также переданных полномочий в области федерального государственного надзора в соответствующей сфере, занимающие следующие должности:";</w:t>
      </w:r>
    </w:p>
    <w:p w:rsidR="001746D9" w:rsidRPr="001746D9" w:rsidRDefault="001746D9" w:rsidP="001746D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746D9">
        <w:rPr>
          <w:szCs w:val="28"/>
        </w:rPr>
        <w:t>4)статью 2 признать утратившей силу.</w:t>
      </w:r>
    </w:p>
    <w:p w:rsidR="001746D9" w:rsidRPr="001746D9" w:rsidRDefault="001746D9" w:rsidP="001746D9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746D9" w:rsidRPr="001746D9" w:rsidRDefault="001746D9" w:rsidP="001746D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746D9">
        <w:rPr>
          <w:szCs w:val="28"/>
        </w:rPr>
        <w:t>СТАТЬЯ 2.</w:t>
      </w:r>
    </w:p>
    <w:p w:rsidR="001746D9" w:rsidRPr="001746D9" w:rsidRDefault="001746D9" w:rsidP="001746D9">
      <w:pPr>
        <w:ind w:firstLine="709"/>
        <w:jc w:val="both"/>
        <w:rPr>
          <w:szCs w:val="28"/>
        </w:rPr>
      </w:pPr>
      <w:r w:rsidRPr="001746D9">
        <w:rPr>
          <w:szCs w:val="28"/>
        </w:rPr>
        <w:t xml:space="preserve">Настоящий Закон вступает в силу по истечении 10 дней со дня его официального опубликования. </w:t>
      </w:r>
    </w:p>
    <w:p w:rsidR="001746D9" w:rsidRPr="001746D9" w:rsidRDefault="001746D9" w:rsidP="001746D9">
      <w:pPr>
        <w:jc w:val="both"/>
        <w:rPr>
          <w:szCs w:val="28"/>
        </w:rPr>
      </w:pPr>
    </w:p>
    <w:p w:rsidR="001746D9" w:rsidRPr="001746D9" w:rsidRDefault="001746D9" w:rsidP="001746D9">
      <w:pPr>
        <w:jc w:val="both"/>
        <w:rPr>
          <w:szCs w:val="28"/>
        </w:rPr>
      </w:pPr>
    </w:p>
    <w:p w:rsidR="001746D9" w:rsidRPr="001746D9" w:rsidRDefault="001746D9" w:rsidP="001746D9">
      <w:pPr>
        <w:jc w:val="both"/>
        <w:rPr>
          <w:szCs w:val="28"/>
        </w:rPr>
      </w:pPr>
    </w:p>
    <w:p w:rsidR="001746D9" w:rsidRDefault="001746D9" w:rsidP="001746D9">
      <w:pPr>
        <w:jc w:val="both"/>
        <w:rPr>
          <w:szCs w:val="28"/>
        </w:rPr>
      </w:pPr>
      <w:r w:rsidRPr="001746D9">
        <w:rPr>
          <w:szCs w:val="28"/>
        </w:rPr>
        <w:t>Губернатор края</w:t>
      </w:r>
      <w:r w:rsidRPr="001746D9">
        <w:rPr>
          <w:szCs w:val="28"/>
        </w:rPr>
        <w:tab/>
      </w:r>
      <w:r w:rsidRPr="001746D9">
        <w:rPr>
          <w:szCs w:val="28"/>
        </w:rPr>
        <w:tab/>
      </w:r>
      <w:r w:rsidRPr="001746D9">
        <w:rPr>
          <w:szCs w:val="28"/>
        </w:rPr>
        <w:tab/>
      </w:r>
      <w:r w:rsidRPr="001746D9">
        <w:rPr>
          <w:szCs w:val="28"/>
        </w:rPr>
        <w:tab/>
      </w:r>
      <w:r w:rsidRPr="001746D9">
        <w:rPr>
          <w:szCs w:val="28"/>
        </w:rPr>
        <w:tab/>
      </w:r>
      <w:r w:rsidRPr="001746D9">
        <w:rPr>
          <w:szCs w:val="28"/>
        </w:rPr>
        <w:tab/>
      </w:r>
      <w:r w:rsidRPr="001746D9">
        <w:rPr>
          <w:szCs w:val="28"/>
        </w:rPr>
        <w:tab/>
        <w:t xml:space="preserve">       В.В. Миклушевский</w:t>
      </w:r>
    </w:p>
    <w:p w:rsidR="0067563D" w:rsidRDefault="0067563D" w:rsidP="001746D9">
      <w:pPr>
        <w:jc w:val="both"/>
        <w:rPr>
          <w:szCs w:val="28"/>
        </w:rPr>
      </w:pPr>
    </w:p>
    <w:p w:rsidR="0067563D" w:rsidRDefault="0067563D" w:rsidP="0067563D">
      <w:pPr>
        <w:widowControl w:val="0"/>
        <w:jc w:val="both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67563D" w:rsidRDefault="0067563D" w:rsidP="0067563D">
      <w:pPr>
        <w:widowControl w:val="0"/>
        <w:jc w:val="both"/>
        <w:rPr>
          <w:szCs w:val="28"/>
        </w:rPr>
      </w:pPr>
      <w:r>
        <w:rPr>
          <w:szCs w:val="28"/>
        </w:rPr>
        <w:t>3 марта 2016 года</w:t>
      </w:r>
    </w:p>
    <w:p w:rsidR="0067563D" w:rsidRPr="001746D9" w:rsidRDefault="0067563D" w:rsidP="0067563D">
      <w:pPr>
        <w:jc w:val="both"/>
        <w:rPr>
          <w:szCs w:val="28"/>
        </w:rPr>
      </w:pPr>
      <w:r>
        <w:rPr>
          <w:szCs w:val="28"/>
        </w:rPr>
        <w:t>№ 77</w:t>
      </w:r>
      <w:r>
        <w:rPr>
          <w:szCs w:val="28"/>
        </w:rPr>
        <w:t>9</w:t>
      </w:r>
      <w:r>
        <w:rPr>
          <w:szCs w:val="28"/>
        </w:rPr>
        <w:t>-КЗ</w:t>
      </w:r>
    </w:p>
    <w:bookmarkEnd w:id="0"/>
    <w:p w:rsidR="001746D9" w:rsidRPr="001746D9" w:rsidRDefault="001746D9" w:rsidP="001746D9">
      <w:pPr>
        <w:jc w:val="both"/>
        <w:rPr>
          <w:szCs w:val="28"/>
        </w:rPr>
      </w:pPr>
    </w:p>
    <w:p w:rsidR="00BE0544" w:rsidRDefault="00BE0544"/>
    <w:sectPr w:rsidR="00BE0544" w:rsidSect="001746D9">
      <w:headerReference w:type="default" r:id="rId22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001A" w:rsidRDefault="00BF001A">
      <w:r>
        <w:separator/>
      </w:r>
    </w:p>
  </w:endnote>
  <w:endnote w:type="continuationSeparator" w:id="0">
    <w:p w:rsidR="00BF001A" w:rsidRDefault="00BF00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001A" w:rsidRDefault="00BF001A">
      <w:r>
        <w:separator/>
      </w:r>
    </w:p>
  </w:footnote>
  <w:footnote w:type="continuationSeparator" w:id="0">
    <w:p w:rsidR="00BF001A" w:rsidRDefault="00BF001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46D9" w:rsidRDefault="001746D9" w:rsidP="001746D9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67563D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746D9"/>
    <w:rsid w:val="0003291F"/>
    <w:rsid w:val="001746D9"/>
    <w:rsid w:val="00380EE1"/>
    <w:rsid w:val="003B26E7"/>
    <w:rsid w:val="0047435B"/>
    <w:rsid w:val="005A2827"/>
    <w:rsid w:val="0067563D"/>
    <w:rsid w:val="00675CCC"/>
    <w:rsid w:val="00AB70F9"/>
    <w:rsid w:val="00AC31EC"/>
    <w:rsid w:val="00B14397"/>
    <w:rsid w:val="00BE0544"/>
    <w:rsid w:val="00BF001A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1746D9"/>
    <w:rPr>
      <w:sz w:val="28"/>
    </w:rPr>
  </w:style>
  <w:style w:type="paragraph" w:styleId="a6">
    <w:name w:val="Balloon Text"/>
    <w:basedOn w:val="a"/>
    <w:link w:val="a7"/>
    <w:rsid w:val="001746D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1746D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85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yperlink" Target="consultantplus://offline/ref=17F69CC001AAA910DEB2B888A0A4B8510D27E67BFC3DA7530825423981C5AEB6F42D3DDBC99Fr3X0A" TargetMode="External"/><Relationship Id="rId18" Type="http://schemas.openxmlformats.org/officeDocument/2006/relationships/hyperlink" Target="consultantplus://offline/ref=A30326F394915CC323D8F9B6F10C4411DAE7036A0B479F5CB425AA9B08AB066AFDC8815A85B3V82FD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A30326F394915CC323D8F9B6F10C4411DAE7036A0B479F5CB425AA9B08AB066AFDC8815E87B48A93V22CD" TargetMode="External"/><Relationship Id="rId7" Type="http://schemas.openxmlformats.org/officeDocument/2006/relationships/image" Target="media/image1.wmf"/><Relationship Id="rId12" Type="http://schemas.openxmlformats.org/officeDocument/2006/relationships/hyperlink" Target="consultantplus://offline/ref=17F69CC001AAA910DEB2B888A0A4B8510D27E67BFC3DA7530825423981C5AEB6F42D3DD8CB9Er3XFA" TargetMode="External"/><Relationship Id="rId17" Type="http://schemas.openxmlformats.org/officeDocument/2006/relationships/hyperlink" Target="consultantplus://offline/ref=17F69CC001AAA910DEB2B888A0A4B8510D27E67BFC3DA7530825423981C5AEB6F42D3DDFCB9731EErFX8A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17F69CC001AAA910DEB2B888A0A4B8510D27E67BFC3DA7530825423981C5AEB6F42D3DDBC990r3X0A" TargetMode="External"/><Relationship Id="rId20" Type="http://schemas.openxmlformats.org/officeDocument/2006/relationships/hyperlink" Target="consultantplus://offline/ref=A30326F394915CC323D8F9B6F10C4411DAE7036A0B479F5CB425AA9B08AB066AFDC8815A85B3V82BD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CFEFDFEAD36D7FF8EE4F8F8864E44E6931830AEEB54A2723610CE808184837CAC105D274j3r5D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17F69CC001AAA910DEB2B888A0A4B8510D27E67BFC3DA7530825423981C5AEB6F42D3DD8CE92r3X2A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9EE6236086560B0D42D4E2E34DED79E4DF9F6B1DE55438F59E7C47B1490DDEF685A4F92BB91E82A527315F5F09D" TargetMode="External"/><Relationship Id="rId19" Type="http://schemas.openxmlformats.org/officeDocument/2006/relationships/hyperlink" Target="consultantplus://offline/ref=A30326F394915CC323D8F9B6F10C4411DAE7036A0B479F5CB425AA9B08AB066AFDC8815982B1V829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84CF41C6F9E955F6487233F3C5D7D4C4E214BAD1F5FC4F02238092411DA8FDC4AYBB" TargetMode="External"/><Relationship Id="rId14" Type="http://schemas.openxmlformats.org/officeDocument/2006/relationships/hyperlink" Target="consultantplus://offline/ref=17F69CC001AAA910DEB2B888A0A4B8510D27E67BFC3DA7530825423981C5AEB6F42D3DDBC990r3X4A" TargetMode="External"/><Relationship Id="rId22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734</Words>
  <Characters>4187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2016-02-24T05:27:00Z</cp:lastPrinted>
  <dcterms:created xsi:type="dcterms:W3CDTF">2016-03-03T01:54:00Z</dcterms:created>
  <dcterms:modified xsi:type="dcterms:W3CDTF">2016-03-03T01:54:00Z</dcterms:modified>
</cp:coreProperties>
</file>