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789917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7564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7564E">
              <w:rPr>
                <w:szCs w:val="28"/>
              </w:rPr>
              <w:t>24.02.2016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7564E" w:rsidRPr="00A7564E">
              <w:rPr>
                <w:szCs w:val="28"/>
              </w:rPr>
              <w:t>2384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7564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7564E" w:rsidP="00A7564E">
            <w:pPr>
              <w:ind w:left="-108"/>
              <w:jc w:val="both"/>
            </w:pPr>
            <w:r>
              <w:t>О проекте закона Приморского края "О внесении изменений в Закон Приморского края</w:t>
            </w:r>
            <w:r>
              <w:t xml:space="preserve"> </w:t>
            </w:r>
            <w:r>
              <w:t xml:space="preserve">"О </w:t>
            </w:r>
            <w:proofErr w:type="spellStart"/>
            <w:proofErr w:type="gramStart"/>
            <w:r>
              <w:t>разгра</w:t>
            </w:r>
            <w:r>
              <w:t>-</w:t>
            </w:r>
            <w:r>
              <w:t>ничении</w:t>
            </w:r>
            <w:proofErr w:type="spellEnd"/>
            <w:proofErr w:type="gramEnd"/>
            <w:r>
              <w:t xml:space="preserve"> объектов муниципальной собственности между сельскими поселениями Тернейского </w:t>
            </w:r>
            <w:proofErr w:type="spellStart"/>
            <w:r>
              <w:t>муници</w:t>
            </w:r>
            <w:r>
              <w:t>-</w:t>
            </w:r>
            <w:r>
              <w:t>пального</w:t>
            </w:r>
            <w:proofErr w:type="spellEnd"/>
            <w:r>
              <w:t xml:space="preserve"> района и Тернейским муниципальным районом"</w:t>
            </w:r>
          </w:p>
          <w:p w:rsidR="000B3FB2" w:rsidRPr="00A7564E" w:rsidRDefault="000B3FB2" w:rsidP="0094344A">
            <w:pPr>
              <w:ind w:left="-108"/>
              <w:jc w:val="both"/>
            </w:pPr>
          </w:p>
        </w:tc>
      </w:tr>
    </w:tbl>
    <w:p w:rsidR="00A7564E" w:rsidRDefault="00A7564E" w:rsidP="00A7564E">
      <w:pPr>
        <w:ind w:firstLine="720"/>
        <w:jc w:val="both"/>
      </w:pPr>
      <w:r>
        <w:t>Законодательное Собрание Приморского края</w:t>
      </w:r>
    </w:p>
    <w:p w:rsidR="00A7564E" w:rsidRDefault="00A7564E" w:rsidP="00A7564E">
      <w:pPr>
        <w:ind w:firstLine="720"/>
        <w:jc w:val="both"/>
      </w:pPr>
    </w:p>
    <w:p w:rsidR="00A7564E" w:rsidRDefault="00A7564E" w:rsidP="00A7564E">
      <w:pPr>
        <w:tabs>
          <w:tab w:val="left" w:pos="0"/>
        </w:tabs>
        <w:jc w:val="both"/>
      </w:pPr>
      <w:r>
        <w:t>ПОСТАНОВЛЯЕТ:</w:t>
      </w:r>
    </w:p>
    <w:p w:rsidR="00A7564E" w:rsidRDefault="00A7564E" w:rsidP="00A7564E"/>
    <w:p w:rsidR="00A7564E" w:rsidRDefault="00A7564E" w:rsidP="00A7564E">
      <w:pPr>
        <w:ind w:firstLine="709"/>
        <w:jc w:val="both"/>
      </w:pPr>
      <w:r>
        <w:t>1.Принять проект закона Приморского края "О внесении изменений в Закон Приморского края "О разграничении</w:t>
      </w:r>
      <w:r w:rsidRPr="00703A62">
        <w:rPr>
          <w:szCs w:val="28"/>
        </w:rPr>
        <w:t xml:space="preserve"> объектов муниципальной собственности между</w:t>
      </w:r>
      <w:r>
        <w:rPr>
          <w:szCs w:val="28"/>
        </w:rPr>
        <w:t xml:space="preserve"> сельскими поселениями Тернейского </w:t>
      </w:r>
      <w:r w:rsidRPr="00703A62">
        <w:rPr>
          <w:szCs w:val="28"/>
        </w:rPr>
        <w:t>муни</w:t>
      </w:r>
      <w:r>
        <w:rPr>
          <w:szCs w:val="28"/>
        </w:rPr>
        <w:t>ци</w:t>
      </w:r>
      <w:r w:rsidRPr="00703A62">
        <w:rPr>
          <w:szCs w:val="28"/>
        </w:rPr>
        <w:t>пальн</w:t>
      </w:r>
      <w:r>
        <w:rPr>
          <w:szCs w:val="28"/>
        </w:rPr>
        <w:t>ого</w:t>
      </w:r>
      <w:r w:rsidRPr="00703A62">
        <w:rPr>
          <w:szCs w:val="28"/>
        </w:rPr>
        <w:t xml:space="preserve"> район</w:t>
      </w:r>
      <w:r>
        <w:rPr>
          <w:szCs w:val="28"/>
        </w:rPr>
        <w:t>а и Тернейским муниципальным районом" в первом чтении.</w:t>
      </w:r>
    </w:p>
    <w:p w:rsidR="00A7564E" w:rsidRDefault="00A7564E" w:rsidP="00A7564E">
      <w:pPr>
        <w:ind w:firstLine="709"/>
        <w:jc w:val="both"/>
      </w:pPr>
    </w:p>
    <w:p w:rsidR="00A7564E" w:rsidRDefault="00A7564E" w:rsidP="00A7564E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экономической политике и собственности до 17 марта 2016 года.</w:t>
      </w:r>
    </w:p>
    <w:p w:rsidR="00A7564E" w:rsidRDefault="00A7564E" w:rsidP="00A7564E">
      <w:pPr>
        <w:ind w:firstLine="720"/>
        <w:jc w:val="both"/>
      </w:pPr>
    </w:p>
    <w:p w:rsidR="00A7564E" w:rsidRDefault="00A7564E" w:rsidP="00A7564E">
      <w:pPr>
        <w:ind w:firstLine="720"/>
        <w:jc w:val="both"/>
      </w:pPr>
      <w:r>
        <w:t>3.Комитету Законодательного Собрания по экономической политике и собственности (Костенко)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A7564E" w:rsidRDefault="00A7564E" w:rsidP="00A7564E">
      <w:pPr>
        <w:ind w:firstLine="720"/>
        <w:jc w:val="both"/>
      </w:pPr>
    </w:p>
    <w:p w:rsidR="00A7564E" w:rsidRDefault="00A7564E" w:rsidP="00A7564E">
      <w:pPr>
        <w:ind w:firstLine="720"/>
        <w:jc w:val="both"/>
      </w:pPr>
      <w:r>
        <w:t>4.Настоящее постановление вступает в силу со дня его принятия.</w:t>
      </w:r>
    </w:p>
    <w:p w:rsidR="00A7564E" w:rsidRDefault="00A7564E" w:rsidP="00A7564E">
      <w:pPr>
        <w:ind w:firstLine="720"/>
        <w:jc w:val="both"/>
      </w:pPr>
      <w:bookmarkStart w:id="0" w:name="_GoBack"/>
      <w:bookmarkEnd w:id="0"/>
    </w:p>
    <w:p w:rsidR="00A7564E" w:rsidRDefault="00A7564E" w:rsidP="00A7564E">
      <w:pPr>
        <w:ind w:firstLine="720"/>
        <w:jc w:val="both"/>
      </w:pPr>
    </w:p>
    <w:p w:rsidR="00A7564E" w:rsidRDefault="00A7564E" w:rsidP="00A7564E">
      <w:pPr>
        <w:ind w:firstLine="720"/>
        <w:jc w:val="both"/>
      </w:pPr>
    </w:p>
    <w:p w:rsidR="00A7564E" w:rsidRDefault="00A7564E" w:rsidP="00A7564E">
      <w:pPr>
        <w:jc w:val="both"/>
      </w:pPr>
      <w:r>
        <w:t>Председатель</w:t>
      </w:r>
    </w:p>
    <w:p w:rsidR="00A7564E" w:rsidRDefault="00A7564E" w:rsidP="00A7564E">
      <w:pPr>
        <w:tabs>
          <w:tab w:val="right" w:pos="9354"/>
        </w:tabs>
      </w:pPr>
      <w:r>
        <w:t>Законодательного Собрания</w:t>
      </w:r>
      <w:r>
        <w:tab/>
        <w:t>В.В. Горчаков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48E4" w:rsidRDefault="00F748E4">
      <w:r>
        <w:separator/>
      </w:r>
    </w:p>
  </w:endnote>
  <w:endnote w:type="continuationSeparator" w:id="0">
    <w:p w:rsidR="00F748E4" w:rsidRDefault="00F748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48E4" w:rsidRDefault="00F748E4">
      <w:r>
        <w:separator/>
      </w:r>
    </w:p>
  </w:footnote>
  <w:footnote w:type="continuationSeparator" w:id="0">
    <w:p w:rsidR="00F748E4" w:rsidRDefault="00F748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7564E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7564E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48E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2016-02-24T23:53:00Z</cp:lastPrinted>
  <dcterms:created xsi:type="dcterms:W3CDTF">2016-02-24T23:52:00Z</dcterms:created>
  <dcterms:modified xsi:type="dcterms:W3CDTF">2016-02-24T23:53:00Z</dcterms:modified>
</cp:coreProperties>
</file>