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394BC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94BC6" w:rsidRDefault="00394BC6">
            <w:pPr>
              <w:pStyle w:val="ConsPlusNormal"/>
            </w:pPr>
            <w:r>
              <w:t>2 декабря 1999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94BC6" w:rsidRDefault="00394BC6">
            <w:pPr>
              <w:pStyle w:val="ConsPlusNormal"/>
              <w:jc w:val="right"/>
            </w:pPr>
            <w:r>
              <w:t>N 74-КЗ</w:t>
            </w:r>
          </w:p>
        </w:tc>
      </w:tr>
    </w:tbl>
    <w:p w:rsidR="00394BC6" w:rsidRDefault="00394BC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94BC6" w:rsidRDefault="00394BC6">
      <w:pPr>
        <w:pStyle w:val="ConsPlusNormal"/>
        <w:ind w:firstLine="540"/>
        <w:jc w:val="both"/>
      </w:pPr>
    </w:p>
    <w:p w:rsidR="00394BC6" w:rsidRDefault="00394BC6">
      <w:pPr>
        <w:pStyle w:val="ConsPlusTitle"/>
        <w:jc w:val="center"/>
      </w:pPr>
      <w:r>
        <w:t>ЗАКОН</w:t>
      </w:r>
    </w:p>
    <w:p w:rsidR="00394BC6" w:rsidRDefault="00394BC6">
      <w:pPr>
        <w:pStyle w:val="ConsPlusTitle"/>
        <w:jc w:val="center"/>
      </w:pPr>
      <w:r>
        <w:t>ПРИМОРСКОГО КРАЯ</w:t>
      </w:r>
    </w:p>
    <w:p w:rsidR="00394BC6" w:rsidRDefault="00394BC6">
      <w:pPr>
        <w:pStyle w:val="ConsPlusTitle"/>
        <w:jc w:val="center"/>
      </w:pPr>
    </w:p>
    <w:p w:rsidR="00394BC6" w:rsidRDefault="00394BC6">
      <w:pPr>
        <w:pStyle w:val="ConsPlusTitle"/>
        <w:jc w:val="center"/>
      </w:pPr>
      <w:r>
        <w:t>О ЗАЩИТЕ НАСЕЛЕНИЯ И ТЕРРИТОРИИ</w:t>
      </w:r>
    </w:p>
    <w:p w:rsidR="00394BC6" w:rsidRDefault="00394BC6">
      <w:pPr>
        <w:pStyle w:val="ConsPlusTitle"/>
        <w:jc w:val="center"/>
      </w:pPr>
      <w:r>
        <w:t>ПРИМОРСКОГО КРАЯ ОТ ЧРЕЗВЫЧАЙНЫХ СИТУАЦИЙ</w:t>
      </w:r>
    </w:p>
    <w:p w:rsidR="00394BC6" w:rsidRDefault="00394BC6">
      <w:pPr>
        <w:pStyle w:val="ConsPlusTitle"/>
        <w:jc w:val="center"/>
      </w:pPr>
      <w:r>
        <w:t>ПРИРОДНОГО И ТЕХНОГЕННОГО ХАРАКТЕРА</w:t>
      </w:r>
    </w:p>
    <w:p w:rsidR="00394BC6" w:rsidRDefault="00394BC6">
      <w:pPr>
        <w:pStyle w:val="ConsPlusNormal"/>
        <w:ind w:firstLine="540"/>
        <w:jc w:val="both"/>
      </w:pPr>
      <w:r>
        <w:t>Статья 1. Основные понятия</w:t>
      </w:r>
    </w:p>
    <w:p w:rsidR="00394BC6" w:rsidRDefault="00394BC6">
      <w:pPr>
        <w:pStyle w:val="ConsPlusNormal"/>
        <w:ind w:firstLine="540"/>
        <w:jc w:val="both"/>
      </w:pPr>
    </w:p>
    <w:p w:rsidR="00394BC6" w:rsidRDefault="00394BC6">
      <w:pPr>
        <w:pStyle w:val="ConsPlusNormal"/>
        <w:ind w:firstLine="540"/>
        <w:jc w:val="both"/>
      </w:pPr>
      <w:r>
        <w:t>В отношении настоящего Закона понятия используются в следующих значениях:</w:t>
      </w:r>
    </w:p>
    <w:p w:rsidR="00394BC6" w:rsidRDefault="00394BC6">
      <w:pPr>
        <w:pStyle w:val="ConsPlusNormal"/>
        <w:ind w:firstLine="540"/>
        <w:jc w:val="both"/>
      </w:pPr>
      <w:r>
        <w:t>чрезвычайная ситуация - это обстановка на определенной территории, сложившаяся в результате аварии, опасного природного явления, катастрофы, стихийного или иного бедствия, которая может повлечь или повлекла за собой человеческие жертвы, ущерб здоровью людей или окружающей среде, значительные материальные потери и нарушение условий жизнедеятельности людей;</w:t>
      </w:r>
    </w:p>
    <w:p w:rsidR="00394BC6" w:rsidRDefault="00394BC6">
      <w:pPr>
        <w:pStyle w:val="ConsPlusNormal"/>
        <w:jc w:val="both"/>
      </w:pPr>
      <w:r>
        <w:t xml:space="preserve">(в ред. </w:t>
      </w:r>
      <w:hyperlink r:id="rId5" w:history="1">
        <w:r>
          <w:rPr>
            <w:color w:val="0000FF"/>
          </w:rPr>
          <w:t>Закона</w:t>
        </w:r>
      </w:hyperlink>
      <w:r>
        <w:t xml:space="preserve"> Приморского края от 10.04.2009 N 403-КЗ)</w:t>
      </w:r>
    </w:p>
    <w:p w:rsidR="00394BC6" w:rsidRDefault="00394BC6">
      <w:pPr>
        <w:pStyle w:val="ConsPlusNormal"/>
        <w:ind w:firstLine="540"/>
        <w:jc w:val="both"/>
      </w:pPr>
      <w:r>
        <w:t>зона чрезвычайной ситуации - это территория, на которой сложилась чрезвычайная ситуация;</w:t>
      </w:r>
    </w:p>
    <w:p w:rsidR="00394BC6" w:rsidRDefault="00394BC6">
      <w:pPr>
        <w:pStyle w:val="ConsPlusNormal"/>
        <w:ind w:firstLine="540"/>
        <w:jc w:val="both"/>
      </w:pPr>
      <w:r>
        <w:t>источник чрезвычайной ситуации техногенного характера - объект промышленности, энергетики, коммунального хозяйства или транспорта, в результате деятельности которого на определенной территории возникла или может возникнуть чрезвычайная ситуация;</w:t>
      </w:r>
    </w:p>
    <w:p w:rsidR="00394BC6" w:rsidRDefault="00394BC6">
      <w:pPr>
        <w:pStyle w:val="ConsPlusNormal"/>
        <w:ind w:firstLine="540"/>
        <w:jc w:val="both"/>
      </w:pPr>
      <w:r>
        <w:t>источник чрезвычайной ситуации природного характера - опасное природное явление, в результате которого на определенной территории возникла или может возникнуть чрезвычайная ситуация;</w:t>
      </w:r>
    </w:p>
    <w:p w:rsidR="00394BC6" w:rsidRDefault="00394BC6">
      <w:pPr>
        <w:pStyle w:val="ConsPlusNormal"/>
        <w:ind w:firstLine="540"/>
        <w:jc w:val="both"/>
      </w:pPr>
      <w:r>
        <w:t>потенциально опасный объект - это объект, на котором расположены здания и сооружения повышенного уровня ответственности, либо объект, на котором возможно одновременное пребывание более пяти тысяч человек;</w:t>
      </w:r>
    </w:p>
    <w:p w:rsidR="00394BC6" w:rsidRDefault="00394BC6">
      <w:pPr>
        <w:pStyle w:val="ConsPlusNormal"/>
        <w:jc w:val="both"/>
      </w:pPr>
      <w:r>
        <w:t xml:space="preserve">(в ред. </w:t>
      </w:r>
      <w:hyperlink r:id="rId6" w:history="1">
        <w:r>
          <w:rPr>
            <w:color w:val="0000FF"/>
          </w:rPr>
          <w:t>Закона</w:t>
        </w:r>
      </w:hyperlink>
      <w:r>
        <w:t xml:space="preserve"> Приморского края от 06.10.2015 N 674-КЗ)</w:t>
      </w:r>
    </w:p>
    <w:p w:rsidR="00394BC6" w:rsidRDefault="00394BC6">
      <w:pPr>
        <w:pStyle w:val="ConsPlusNormal"/>
        <w:ind w:firstLine="540"/>
        <w:jc w:val="both"/>
      </w:pPr>
      <w:r>
        <w:t>промышленная безопасность - состояние защищенности объектов, человека и окружающей среды, материальных ценностей общества и государства при размещении промышленных объектов, их проектировании, строительстве, вводе в эксплуатацию, эксплуатации, реконструкции, выводе из эксплуатации, а также при конструировании и изготовлении промышленного оборудования;</w:t>
      </w:r>
    </w:p>
    <w:p w:rsidR="00394BC6" w:rsidRDefault="00394BC6">
      <w:pPr>
        <w:pStyle w:val="ConsPlusNormal"/>
        <w:ind w:firstLine="540"/>
        <w:jc w:val="both"/>
      </w:pPr>
      <w:r>
        <w:t>обеспечение промышленной безопасности - разработка и осуществление системы адекватных мер экономического, организационно-технического, правового, воспитательного характера, направленных на предупреждение промышленных аварий, постоянную готовность к их ликвидации;</w:t>
      </w:r>
    </w:p>
    <w:p w:rsidR="00394BC6" w:rsidRDefault="00394BC6">
      <w:pPr>
        <w:pStyle w:val="ConsPlusNormal"/>
        <w:ind w:firstLine="540"/>
        <w:jc w:val="both"/>
      </w:pPr>
      <w:r>
        <w:t xml:space="preserve">предупреждение чрезвычайных ситуаций - это комплекс мероприятий, проводимых заблаговременно и направленных на максимально возможное уменьшение риска возникновения чрезвычайных ситуаций, а также на сохранение здоровья людей, снижение размеров ущерба окружающей среде и </w:t>
      </w:r>
      <w:r>
        <w:lastRenderedPageBreak/>
        <w:t>материальных потерь в случае их возникновения;</w:t>
      </w:r>
    </w:p>
    <w:p w:rsidR="00394BC6" w:rsidRDefault="00394BC6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Закона</w:t>
        </w:r>
      </w:hyperlink>
      <w:r>
        <w:t xml:space="preserve"> Приморского края от 10.04.2009 N 403-КЗ)</w:t>
      </w:r>
    </w:p>
    <w:p w:rsidR="00394BC6" w:rsidRDefault="00394BC6">
      <w:pPr>
        <w:pStyle w:val="ConsPlusNormal"/>
        <w:ind w:firstLine="540"/>
        <w:jc w:val="both"/>
      </w:pPr>
      <w:r>
        <w:t>ликвидация чрезвычайных ситуаций - это аварийно-спасательные и другие неотложные работы, проводимые при возникновении чрезвычайных ситуаций и направленные на спасение жизни и сохранение здоровья людей, снижение размеров ущерба окружающей среде и материальных потерь, а также на локализацию зон чрезвычайных ситуаций, прекращение действий характерных для них опасных факторов;</w:t>
      </w:r>
    </w:p>
    <w:p w:rsidR="00394BC6" w:rsidRDefault="00394BC6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Закона</w:t>
        </w:r>
      </w:hyperlink>
      <w:r>
        <w:t xml:space="preserve"> Приморского края от 10.04.2009 N 403-КЗ)</w:t>
      </w:r>
    </w:p>
    <w:p w:rsidR="00394BC6" w:rsidRDefault="00394BC6">
      <w:pPr>
        <w:pStyle w:val="ConsPlusNormal"/>
        <w:ind w:firstLine="540"/>
        <w:jc w:val="both"/>
      </w:pPr>
      <w:r>
        <w:t>специализированные технические средства оповещения и информирования населения в местах массового пребывания людей - это специально созданные технические устройства, осуществляющие прием, обработку и передачу ауди</w:t>
      </w:r>
      <w:proofErr w:type="gramStart"/>
      <w:r>
        <w:t>о-</w:t>
      </w:r>
      <w:proofErr w:type="gramEnd"/>
      <w:r>
        <w:t xml:space="preserve"> и (или) аудиовизуальных, а также иных сообщений об угрозе возникновения, о возникновении чрезвычайных ситуаций и правилах поведения населения;</w:t>
      </w:r>
    </w:p>
    <w:p w:rsidR="00394BC6" w:rsidRDefault="00394BC6">
      <w:pPr>
        <w:pStyle w:val="ConsPlusNormal"/>
        <w:jc w:val="both"/>
      </w:pPr>
      <w:r>
        <w:t xml:space="preserve">(абзац введен </w:t>
      </w:r>
      <w:hyperlink r:id="rId9" w:history="1">
        <w:r>
          <w:rPr>
            <w:color w:val="0000FF"/>
          </w:rPr>
          <w:t>Законом</w:t>
        </w:r>
      </w:hyperlink>
      <w:r>
        <w:t xml:space="preserve"> Приморского края от 16.05.2007 N 64-КЗ)</w:t>
      </w:r>
    </w:p>
    <w:p w:rsidR="00394BC6" w:rsidRDefault="00394BC6">
      <w:pPr>
        <w:pStyle w:val="ConsPlusNormal"/>
        <w:ind w:firstLine="540"/>
        <w:jc w:val="both"/>
      </w:pPr>
      <w:proofErr w:type="gramStart"/>
      <w:r>
        <w:t>режим функционирования органов управления и сил Приморской территориальной подсистемы единой государственной системы предупреждения и ликвидации чрезвычайных ситуаций - это определяемые в зависимости от обстановки, прогнозирования угрозы чрезвычайной ситуации и возникновения чрезвычайной ситуации порядок организации деятельности органов управления и сил Приморской территориальной подсистемы единой государственной системы предупреждения и ликвидации чрезвычайных ситуаций (далее - Приморская территориальная подсистема РСЧС) и основные мероприятия, проводимые указанными органами</w:t>
      </w:r>
      <w:proofErr w:type="gramEnd"/>
      <w:r>
        <w:t xml:space="preserve"> и силами в режиме повседневной деятельности, при введении режима повышенной готовности или чрезвычайной ситуации;</w:t>
      </w:r>
    </w:p>
    <w:p w:rsidR="00394BC6" w:rsidRDefault="00394BC6">
      <w:pPr>
        <w:pStyle w:val="ConsPlusNormal"/>
        <w:ind w:firstLine="540"/>
        <w:jc w:val="both"/>
      </w:pPr>
      <w:r>
        <w:t>оповещение населения о чрезвычайных ситуациях - доведение до населения сигналов оповещения и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защите;</w:t>
      </w:r>
    </w:p>
    <w:p w:rsidR="00394BC6" w:rsidRDefault="00394BC6" w:rsidP="00394BC6">
      <w:pPr>
        <w:pStyle w:val="ConsPlusNormal"/>
        <w:jc w:val="both"/>
      </w:pPr>
      <w:r>
        <w:t xml:space="preserve"> </w:t>
      </w:r>
      <w:r>
        <w:tab/>
      </w:r>
      <w:proofErr w:type="gramStart"/>
      <w:r>
        <w:t>информирование населения о чрезвычайных ситуациях - доведение до населения через средства массовой информации и по иным каналам информации о прогнозируемых и возникших чрезвычайных ситуациях, принимаемых мерах по обеспечению безопасности населения и территорий, приемах и способах защиты, а также проведение пропаганды знаний в области гражданской обороны, защиты населения и территорий от чрезвычайных ситуаций, в том числе обеспечения безопасности людей на водных объектах</w:t>
      </w:r>
      <w:proofErr w:type="gramEnd"/>
      <w:r>
        <w:t>, и обеспечения пожарной безопасности;</w:t>
      </w:r>
    </w:p>
    <w:p w:rsidR="00394BC6" w:rsidRDefault="00394BC6">
      <w:pPr>
        <w:pStyle w:val="ConsPlusNormal"/>
        <w:ind w:firstLine="540"/>
        <w:jc w:val="both"/>
      </w:pPr>
      <w:proofErr w:type="gramStart"/>
      <w:r>
        <w:t xml:space="preserve">комплексная система экстренного оповещения населения Приморского края об угрозе возникновения или о возникновении чрезвычайных ситуаций - элемент региональной автоматизированной системы централизованного оповещения населения о чрезвычайных ситуациях, представляющий собой комплекс программно-технических средств систем оповещения и </w:t>
      </w:r>
      <w:r>
        <w:lastRenderedPageBreak/>
        <w:t>мониторинга опасных природных явлений и техногенных процессов, обеспечивающий доведение сигналов оповещения и экстренной информации до органов управления единой государственной системы предупреждения и ликвидации чрезвычайных ситуаций и до</w:t>
      </w:r>
      <w:proofErr w:type="gramEnd"/>
      <w:r>
        <w:t xml:space="preserve"> населения в автоматическом и (или) автоматизированном режимах;</w:t>
      </w:r>
    </w:p>
    <w:p w:rsidR="00394BC6" w:rsidRDefault="00394BC6" w:rsidP="00394BC6">
      <w:pPr>
        <w:pStyle w:val="ConsPlusNormal"/>
        <w:jc w:val="both"/>
      </w:pPr>
      <w:r>
        <w:t xml:space="preserve"> зона экстренного оповещения населения - территория, подверженная риску возникновения быстроразвивающихся опасных природных явлений и техногенных процессов, представляющих непосредственную угрозу жизни и здоровью находящихся на ней людей;</w:t>
      </w:r>
    </w:p>
    <w:p w:rsidR="00394BC6" w:rsidRDefault="00394BC6">
      <w:pPr>
        <w:pStyle w:val="ConsPlusNormal"/>
        <w:ind w:firstLine="540"/>
        <w:jc w:val="both"/>
      </w:pPr>
      <w:r>
        <w:t>территория, подверженная риску возникновения быстроразвивающихся опасных природных явлений и техногенных процессов - это участок земельного, водного или воздушного пространства либо критически важный или потенциально опасный объект производственного и социального значения, отнесенные к указанной территории путем прогнозирования угрозы возникновения чрезвычайных ситуаций и оценки социально-экономических последствий чрезвычайных ситуаций;</w:t>
      </w:r>
    </w:p>
    <w:p w:rsidR="00394BC6" w:rsidRDefault="00394BC6">
      <w:pPr>
        <w:pStyle w:val="ConsPlusNormal"/>
        <w:ind w:firstLine="540"/>
        <w:jc w:val="both"/>
      </w:pPr>
      <w:r>
        <w:t>быстроразвивающиеся опасные природные явления и техногенные процессы - это негативные явления и процессы, определенные в ходе прогнозирования угрозы возникновения чрезвычайных ситуаций, локализация и ликвидация которой требуют заблаговременной подготовки сил и средств единой государственной системы предупреждения и ликвидации чрезвычайных ситуаций;</w:t>
      </w:r>
    </w:p>
    <w:p w:rsidR="00394BC6" w:rsidRDefault="00394BC6" w:rsidP="00394BC6">
      <w:pPr>
        <w:pStyle w:val="ConsPlusNormal"/>
        <w:jc w:val="both"/>
      </w:pPr>
      <w:r>
        <w:t xml:space="preserve"> </w:t>
      </w:r>
      <w:r>
        <w:tab/>
        <w:t>критически важный объект - это объект, нарушение или прекращение функционирования которого приведет к потере управления экономикой Российской Федерации, Приморского края или административно-территориальной единицы Приморского края, ее необратимому негативному изменению (разрушению) либо существенному снижению безопасности жизнедеятельности населения;</w:t>
      </w:r>
    </w:p>
    <w:p w:rsidR="00394BC6" w:rsidRDefault="00394BC6">
      <w:pPr>
        <w:pStyle w:val="ConsPlusNormal"/>
        <w:jc w:val="both"/>
      </w:pPr>
      <w:r>
        <w:t xml:space="preserve">(абзац введен </w:t>
      </w:r>
      <w:hyperlink r:id="rId10" w:history="1">
        <w:r>
          <w:rPr>
            <w:color w:val="0000FF"/>
          </w:rPr>
          <w:t>Законом</w:t>
        </w:r>
      </w:hyperlink>
      <w:r>
        <w:t xml:space="preserve"> Приморского края от 06.10.2015 N 674-КЗ)</w:t>
      </w:r>
    </w:p>
    <w:p w:rsidR="00394BC6" w:rsidRDefault="00394BC6">
      <w:pPr>
        <w:pStyle w:val="ConsPlusNormal"/>
        <w:ind w:firstLine="540"/>
        <w:jc w:val="both"/>
      </w:pPr>
      <w:r>
        <w:t>органы управления Приморской территориальной подсистемы РСЧС - это органы, создаваемые для координации деятельности органов исполнительной власти Приморского края, органов местного самоуправления, организаций в области защиты населения и территорий от чрезвычайных ситуаций и сил, привлекаемых для предупреждения и ликвидации чрезвычайных ситуаций.</w:t>
      </w:r>
    </w:p>
    <w:p w:rsidR="00394BC6" w:rsidRDefault="00394BC6">
      <w:pPr>
        <w:pStyle w:val="ConsPlusNormal"/>
        <w:jc w:val="both"/>
      </w:pPr>
      <w:r>
        <w:t xml:space="preserve">(абзац введен </w:t>
      </w:r>
      <w:hyperlink r:id="rId11" w:history="1">
        <w:r>
          <w:rPr>
            <w:color w:val="0000FF"/>
          </w:rPr>
          <w:t>Законом</w:t>
        </w:r>
      </w:hyperlink>
      <w:r>
        <w:t xml:space="preserve"> Приморского края от 06.10.2015 N 674-КЗ)</w:t>
      </w:r>
    </w:p>
    <w:p w:rsidR="00394BC6" w:rsidRDefault="00394BC6">
      <w:pPr>
        <w:pStyle w:val="ConsPlusNormal"/>
      </w:pPr>
      <w:hyperlink r:id="rId12" w:history="1">
        <w:r>
          <w:rPr>
            <w:i/>
            <w:color w:val="0000FF"/>
          </w:rPr>
          <w:br/>
          <w:t>ст. 1, Закон Приморского края от 02.12.1999 N 74-КЗ (ред. от 06.10.2015) "О защите населения и территории Приморского края от чрезвычайных ситуаций природного и техногенного характера" (принят Думой Приморского края 24.11.1999) {</w:t>
        </w:r>
        <w:proofErr w:type="spellStart"/>
        <w:r>
          <w:rPr>
            <w:i/>
            <w:color w:val="0000FF"/>
          </w:rPr>
          <w:t>КонсультантПлюс</w:t>
        </w:r>
        <w:proofErr w:type="spellEnd"/>
        <w:r>
          <w:rPr>
            <w:i/>
            <w:color w:val="0000FF"/>
          </w:rPr>
          <w:t>}</w:t>
        </w:r>
      </w:hyperlink>
      <w:r>
        <w:br/>
      </w:r>
    </w:p>
    <w:p w:rsidR="00394BC6" w:rsidRDefault="00394BC6">
      <w:pPr>
        <w:pStyle w:val="ConsPlusNormal"/>
        <w:ind w:firstLine="540"/>
        <w:jc w:val="both"/>
      </w:pPr>
      <w:r>
        <w:t>Статья 4. Статус и границы зон чрезвычайных ситуаций и зон экстренного оповещения населения</w:t>
      </w:r>
    </w:p>
    <w:p w:rsidR="00394BC6" w:rsidRDefault="00394BC6">
      <w:pPr>
        <w:pStyle w:val="ConsPlusNormal"/>
        <w:jc w:val="both"/>
      </w:pPr>
      <w:r>
        <w:t xml:space="preserve">(в ред. Законов Приморского края от 27.12.2013 </w:t>
      </w:r>
      <w:hyperlink r:id="rId13" w:history="1">
        <w:r>
          <w:rPr>
            <w:color w:val="0000FF"/>
          </w:rPr>
          <w:t>N 340-КЗ</w:t>
        </w:r>
      </w:hyperlink>
      <w:r>
        <w:t xml:space="preserve">, от 06.10.2015 </w:t>
      </w:r>
      <w:hyperlink r:id="rId14" w:history="1">
        <w:r>
          <w:rPr>
            <w:color w:val="0000FF"/>
          </w:rPr>
          <w:t>N 674-КЗ</w:t>
        </w:r>
      </w:hyperlink>
      <w:r>
        <w:t>)</w:t>
      </w:r>
    </w:p>
    <w:p w:rsidR="00394BC6" w:rsidRDefault="00394BC6">
      <w:pPr>
        <w:pStyle w:val="ConsPlusNormal"/>
        <w:ind w:firstLine="540"/>
        <w:jc w:val="both"/>
      </w:pPr>
    </w:p>
    <w:p w:rsidR="00394BC6" w:rsidRDefault="00394BC6">
      <w:pPr>
        <w:pStyle w:val="ConsPlusNormal"/>
        <w:ind w:firstLine="540"/>
        <w:jc w:val="both"/>
      </w:pPr>
      <w:r>
        <w:t xml:space="preserve">1. </w:t>
      </w:r>
      <w:proofErr w:type="gramStart"/>
      <w:r>
        <w:t>Границы зон чрезвычайных ситуаций определяются назначенными в соответствии с федеральным законодательством и законодательством Приморского края руководителями работ по ликвидации чрезвычайных ситуаций на основе классификации чрезвычайных ситуаций, установленной Правительством Российской Федерации, и по согласованию с исполнительными органами государственной власти Приморского края и органами местного самоуправления, на территориях которых сложились чрезвычайные ситуации.</w:t>
      </w:r>
      <w:proofErr w:type="gramEnd"/>
    </w:p>
    <w:p w:rsidR="00394BC6" w:rsidRDefault="00394BC6">
      <w:pPr>
        <w:pStyle w:val="ConsPlusNormal"/>
        <w:ind w:firstLine="540"/>
        <w:jc w:val="both"/>
      </w:pPr>
      <w:r>
        <w:t>2. Зоны чрезвычайных ситуаций объявляются соответственно постановлением Губернатора Приморского края, актом органа местного самоуправления и распоряжениями руководителей объектов.</w:t>
      </w:r>
    </w:p>
    <w:p w:rsidR="00394BC6" w:rsidRDefault="00394BC6">
      <w:pPr>
        <w:pStyle w:val="ConsPlusNormal"/>
        <w:ind w:firstLine="540"/>
        <w:jc w:val="both"/>
      </w:pPr>
      <w:r>
        <w:t xml:space="preserve">3. Утратила силу. - </w:t>
      </w:r>
      <w:hyperlink r:id="rId15" w:history="1">
        <w:r>
          <w:rPr>
            <w:color w:val="0000FF"/>
          </w:rPr>
          <w:t>Закон</w:t>
        </w:r>
      </w:hyperlink>
      <w:r>
        <w:t xml:space="preserve"> Приморского края от 06.10.2015 N 674-КЗ.</w:t>
      </w:r>
    </w:p>
    <w:p w:rsidR="00394BC6" w:rsidRDefault="00394BC6">
      <w:pPr>
        <w:pStyle w:val="ConsPlusNormal"/>
        <w:ind w:firstLine="540"/>
        <w:jc w:val="both"/>
      </w:pPr>
      <w:r>
        <w:t>4. Границы зон экстренного оповещения населения определяются постановлением Администрации Приморского края по согласованию с территориальным органом федерального органа исполнительной власти, в полномочия которого входит решение задач в области защиты населения и территорий от чрезвычайных ситуаций, а также с органами местного самоуправления и организациями, на территориях которых может возникнуть чрезвычайная ситуация.</w:t>
      </w:r>
    </w:p>
    <w:p w:rsidR="00394BC6" w:rsidRDefault="00394BC6">
      <w:pPr>
        <w:pStyle w:val="ConsPlusNormal"/>
        <w:ind w:firstLine="540"/>
        <w:jc w:val="both"/>
      </w:pPr>
      <w:r>
        <w:t>Статья 7(1). Полномочия исполнительного органа государственной власти Приморского края, специально уполномоченного на решение задач в области гражданской обороны, защиты населения и территорий от чрезвычайных ситуаций</w:t>
      </w:r>
    </w:p>
    <w:p w:rsidR="00394BC6" w:rsidRDefault="00394BC6">
      <w:pPr>
        <w:pStyle w:val="ConsPlusNormal"/>
        <w:ind w:firstLine="540"/>
        <w:jc w:val="both"/>
      </w:pPr>
      <w:r>
        <w:t xml:space="preserve"> </w:t>
      </w:r>
    </w:p>
    <w:p w:rsidR="00394BC6" w:rsidRDefault="00394BC6">
      <w:pPr>
        <w:pStyle w:val="ConsPlusNormal"/>
        <w:ind w:firstLine="540"/>
        <w:jc w:val="both"/>
      </w:pPr>
      <w:r>
        <w:t>Исполнительный орган государственной власти Приморского края, специально уполномоченный на решение задач в области гражданской обороны, защиты населения и территорий от чрезвычайных ситуаций:</w:t>
      </w:r>
    </w:p>
    <w:p w:rsidR="00394BC6" w:rsidRDefault="00394BC6">
      <w:pPr>
        <w:pStyle w:val="ConsPlusNormal"/>
        <w:ind w:firstLine="540"/>
        <w:jc w:val="both"/>
      </w:pPr>
      <w:r>
        <w:t>осуществляет подготовку и содержание в готовности необходимых сил и сре</w:t>
      </w:r>
      <w:proofErr w:type="gramStart"/>
      <w:r>
        <w:t>дств дл</w:t>
      </w:r>
      <w:proofErr w:type="gramEnd"/>
      <w:r>
        <w:t>я защиты населения и территорий от чрезвычайных ситуаций, обучение населения способам защиты и действиям в указанных ситуациях;</w:t>
      </w:r>
    </w:p>
    <w:p w:rsidR="00394BC6" w:rsidRDefault="00394BC6">
      <w:pPr>
        <w:pStyle w:val="ConsPlusNormal"/>
        <w:ind w:firstLine="540"/>
        <w:jc w:val="both"/>
      </w:pPr>
      <w:r>
        <w:t>осуществляет сбор информации в области защиты населения и территорий от чрезвычайных ситуаций и обмен такой информацией, обеспечивает, в том числе с использованием комплексной системы экстренного оповещения населения об угрозе возникновения или о возникновении чрезвычайных ситуаций, своевременное оповещение населения об угрозе возникновения или о возникновении чрезвычайных ситуаций межмуниципального и регионального характера;</w:t>
      </w:r>
    </w:p>
    <w:p w:rsidR="00394BC6" w:rsidRDefault="00394BC6" w:rsidP="00394BC6">
      <w:pPr>
        <w:pStyle w:val="ConsPlusNormal"/>
        <w:jc w:val="both"/>
      </w:pPr>
      <w:r>
        <w:t xml:space="preserve"> </w:t>
      </w:r>
      <w:r>
        <w:tab/>
        <w:t>организует и проводит аварийно-спасательные и другие неотложные работы при чрезвычайных ситуациях межмуниципального и регионального характера, а также поддерживает общественный порядок в ходе их проведения;</w:t>
      </w:r>
    </w:p>
    <w:p w:rsidR="00394BC6" w:rsidRDefault="00394BC6">
      <w:pPr>
        <w:pStyle w:val="ConsPlusNormal"/>
        <w:ind w:firstLine="540"/>
        <w:jc w:val="both"/>
      </w:pPr>
      <w:r>
        <w:t>содействует устойчивому функционированию организаций в чрезвычайных ситуациях межмуниципального и регионального характера;</w:t>
      </w:r>
    </w:p>
    <w:p w:rsidR="00394BC6" w:rsidRDefault="00394BC6">
      <w:pPr>
        <w:pStyle w:val="ConsPlusNormal"/>
        <w:ind w:firstLine="540"/>
        <w:jc w:val="both"/>
      </w:pPr>
      <w:r>
        <w:t>проводит мероприятия по предупреждению и ликвидации чрезвычайных ситуаций, возникших при осуществлении обращения с отходами;</w:t>
      </w:r>
    </w:p>
    <w:p w:rsidR="00394BC6" w:rsidRDefault="00394BC6">
      <w:pPr>
        <w:pStyle w:val="ConsPlusNormal"/>
        <w:ind w:firstLine="540"/>
        <w:jc w:val="both"/>
      </w:pPr>
      <w:r>
        <w:lastRenderedPageBreak/>
        <w:t>выполняет иные полномочия, установленные федеральным законодательством;</w:t>
      </w:r>
    </w:p>
    <w:p w:rsidR="00394BC6" w:rsidRDefault="00394BC6">
      <w:pPr>
        <w:pStyle w:val="ConsPlusNormal"/>
        <w:ind w:firstLine="540"/>
        <w:jc w:val="both"/>
      </w:pPr>
      <w:proofErr w:type="gramStart"/>
      <w:r>
        <w:t>содействует федеральному органу исполнительной власти, уполномоченному на решение задач в области защиты населения и территорий от чрезвычайных ситуаций, в предоставлении участков для установки и (или) в установке специализированных технических средств оповещения и информирования населения в местах массового пребывания людей, а также в предоставлении имеющихся технических устройств для распространения продукции средств массовой информации, выделении эфирного времени в целях своевременного оповещения и</w:t>
      </w:r>
      <w:proofErr w:type="gramEnd"/>
      <w:r>
        <w:t xml:space="preserve"> информирования населения о чрезвычайных ситуациях и подготовки населения в области защиты от чрезвычайных ситуаций;</w:t>
      </w:r>
    </w:p>
    <w:p w:rsidR="00394BC6" w:rsidRDefault="00394BC6">
      <w:pPr>
        <w:pStyle w:val="ConsPlusNormal"/>
        <w:ind w:firstLine="540"/>
        <w:jc w:val="both"/>
      </w:pPr>
      <w:r>
        <w:t>осуществляет информирование населения о чрезвычайных ситуациях.</w:t>
      </w:r>
    </w:p>
    <w:p w:rsidR="00394BC6" w:rsidRDefault="00394BC6">
      <w:pPr>
        <w:pStyle w:val="ConsPlusNormal"/>
      </w:pPr>
      <w:r>
        <w:t xml:space="preserve"> </w:t>
      </w:r>
      <w:bookmarkStart w:id="0" w:name="_GoBack"/>
      <w:bookmarkEnd w:id="0"/>
    </w:p>
    <w:p w:rsidR="00F40E4E" w:rsidRDefault="00F40E4E"/>
    <w:sectPr w:rsidR="00F40E4E" w:rsidSect="002A5E3F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BC6"/>
    <w:rsid w:val="00394BC6"/>
    <w:rsid w:val="00655E4C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4BC6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394BC6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4BC6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394BC6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15323A8B007204AE688D1FABAE188B0F7C006EA3F56A9F37701359AB48740409C77B3509BBE9592BD73FpD02A" TargetMode="External"/><Relationship Id="rId13" Type="http://schemas.openxmlformats.org/officeDocument/2006/relationships/hyperlink" Target="consultantplus://offline/ref=6315323A8B007204AE688D1FABAE188B0F7C006EA7FB6D9F3E701359AB48740409C77B3509BBE9592BD73EpD0E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315323A8B007204AE688D1FABAE188B0F7C006EA3F56A9F37701359AB48740409C77B3509BBE9592BD73FpD02A" TargetMode="External"/><Relationship Id="rId12" Type="http://schemas.openxmlformats.org/officeDocument/2006/relationships/hyperlink" Target="consultantplus://offline/ref=6315323A8B007204AE688D1FABAE188B0F7C006EA9FB69963E701359AB48740409C77B3509BBE9592BD73FpD03A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315323A8B007204AE688D1FABAE188B0F7C006EA9FA619534701359AB48740409C77B3509BBE9592BD73FpD03A" TargetMode="External"/><Relationship Id="rId11" Type="http://schemas.openxmlformats.org/officeDocument/2006/relationships/hyperlink" Target="consultantplus://offline/ref=6315323A8B007204AE688D1FABAE188B0F7C006EA9FA619534701359AB48740409C77B3509BBE9592BD73EpD0CA" TargetMode="External"/><Relationship Id="rId5" Type="http://schemas.openxmlformats.org/officeDocument/2006/relationships/hyperlink" Target="consultantplus://offline/ref=6315323A8B007204AE688D1FABAE188B0F7C006EA3F56A9F37701359AB48740409C77B3509BBE9592BD73FpD02A" TargetMode="External"/><Relationship Id="rId15" Type="http://schemas.openxmlformats.org/officeDocument/2006/relationships/hyperlink" Target="consultantplus://offline/ref=6315323A8B007204AE688D1FABAE188B0F7C006EA9FA619534701359AB48740409C77B3509BBE9592BD73EpD03A" TargetMode="External"/><Relationship Id="rId10" Type="http://schemas.openxmlformats.org/officeDocument/2006/relationships/hyperlink" Target="consultantplus://offline/ref=6315323A8B007204AE688D1FABAE188B0F7C006EA9FA619534701359AB48740409C77B3509BBE9592BD73EpD0F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315323A8B007204AE688D1FABAE188B0F7C006EA0F46A9033701359AB48740409C77B3509BBE9592BD73FpD02A" TargetMode="External"/><Relationship Id="rId14" Type="http://schemas.openxmlformats.org/officeDocument/2006/relationships/hyperlink" Target="consultantplus://offline/ref=6315323A8B007204AE688D1FABAE188B0F7C006EA9FA619534701359AB48740409C77B3509BBE9592BD73EpD02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1902</Words>
  <Characters>10845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2016-01-14T00:52:00Z</dcterms:created>
  <dcterms:modified xsi:type="dcterms:W3CDTF">2016-01-14T00:55:00Z</dcterms:modified>
</cp:coreProperties>
</file>