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9917D0" w:rsidTr="0074340E">
        <w:tc>
          <w:tcPr>
            <w:tcW w:w="9570" w:type="dxa"/>
          </w:tcPr>
          <w:p w:rsidR="009917D0" w:rsidRDefault="00884534" w:rsidP="0074340E">
            <w:pPr>
              <w:pStyle w:val="1"/>
              <w:jc w:val="center"/>
              <w:rPr>
                <w:lang w:val="en-US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917D0" w:rsidRPr="00947A98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706770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706770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продовольственной политике и</w:t>
                        </w:r>
                      </w:p>
                      <w:p w:rsidR="009917D0" w:rsidRPr="00947A98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природопользованию</w:t>
                        </w:r>
                        <w:r w:rsidR="009917D0" w:rsidRPr="00947A98">
                          <w:rPr>
                            <w:sz w:val="20"/>
                          </w:rPr>
                          <w:t xml:space="preserve">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917D0" w:rsidRDefault="009917D0" w:rsidP="0074340E">
            <w:pPr>
              <w:spacing w:line="276" w:lineRule="auto"/>
            </w:pPr>
          </w:p>
          <w:p w:rsidR="009917D0" w:rsidRDefault="009917D0" w:rsidP="0074340E">
            <w:pPr>
              <w:spacing w:line="276" w:lineRule="auto"/>
            </w:pPr>
          </w:p>
        </w:tc>
      </w:tr>
      <w:tr w:rsidR="009917D0" w:rsidTr="0074340E">
        <w:tc>
          <w:tcPr>
            <w:tcW w:w="9570" w:type="dxa"/>
            <w:hideMark/>
          </w:tcPr>
          <w:p w:rsidR="009917D0" w:rsidRDefault="009917D0" w:rsidP="0074340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17D0" w:rsidRDefault="00365481" w:rsidP="009917D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 СОДЕРЖАНИИ</w:t>
      </w:r>
      <w:r w:rsidR="009917D0">
        <w:rPr>
          <w:b/>
          <w:bCs/>
          <w:szCs w:val="28"/>
        </w:rPr>
        <w:t xml:space="preserve"> ДОМАШНИХ ЖИВОТНЫХ НА ТЕРРИТОРИИ ПРИМОРСКОГО КРАЯ</w:t>
      </w:r>
    </w:p>
    <w:p w:rsidR="009917D0" w:rsidRPr="00947A98" w:rsidRDefault="009917D0" w:rsidP="009917D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9917D0" w:rsidRDefault="009917D0" w:rsidP="0036548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365481">
        <w:t xml:space="preserve"> 28 октября 2015 года в первом чтении</w:t>
      </w:r>
    </w:p>
    <w:p w:rsidR="00E65E7F" w:rsidRDefault="00E65E7F" w:rsidP="0036548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3F3ED5">
        <w:t xml:space="preserve"> во втором чтении</w:t>
      </w:r>
    </w:p>
    <w:p w:rsidR="003F3ED5" w:rsidRDefault="003F3ED5" w:rsidP="0036548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2E7243" w:rsidRDefault="002E7243" w:rsidP="00365481">
      <w:pPr>
        <w:ind w:firstLine="720"/>
        <w:jc w:val="both"/>
      </w:pP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>Статья 1. Сфера регулирования настоящего ЗАКОНА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32"/>
          <w:szCs w:val="32"/>
        </w:rPr>
      </w:pP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регулирует отношения в сфере содержания домашних животных на территор</w:t>
      </w:r>
      <w:bookmarkStart w:id="0" w:name="_GoBack"/>
      <w:bookmarkEnd w:id="0"/>
      <w:r>
        <w:rPr>
          <w:szCs w:val="28"/>
        </w:rPr>
        <w:t>ии Приморского края и устанавливает права и обязанности владельцев домашних животных, а также принципы и запреты, связанные с содержанием домашних животных.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2. Правовое регулирование в сфере   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содержания домашних животных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Правовое регулирование в сфере содержания домашних животных на территории Приморского края осуществляется на основании Гражданского кодекса Российской Федерации, Федерального закона от 30 марта 1999 года № 52-ФЗ "О санитарно-эпидемиологическом благополучии населения", Закона Российской Федерации от 14 мая 1993 года № 4979-1 "О ветеринарии" и принимаемыми в соответствии с ними законами и иными нормативными правовыми актами Российской Федерации, Законом Приморского края от 11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мая 2005 года № 248-КЗ "О ветеринарии в Приморском крае", Законом Приморского края от 29 сентября 2014 года      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животных", настоящим Законом и принимаемыми в соответствии</w:t>
      </w:r>
      <w:proofErr w:type="gramEnd"/>
      <w:r>
        <w:rPr>
          <w:szCs w:val="28"/>
        </w:rPr>
        <w:t xml:space="preserve"> с ними нормативными правовыми актами Приморского края.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bookmarkStart w:id="1" w:name="Par33"/>
      <w:bookmarkEnd w:id="1"/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lastRenderedPageBreak/>
        <w:t xml:space="preserve">Статья 3. Основные понятия, используемые 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в </w:t>
      </w:r>
      <w:proofErr w:type="gramStart"/>
      <w:r>
        <w:rPr>
          <w:caps/>
          <w:szCs w:val="28"/>
        </w:rPr>
        <w:t>настоящем</w:t>
      </w:r>
      <w:proofErr w:type="gramEnd"/>
      <w:r>
        <w:rPr>
          <w:caps/>
          <w:szCs w:val="28"/>
        </w:rPr>
        <w:t xml:space="preserve"> Законе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настоящем</w:t>
      </w:r>
      <w:proofErr w:type="gramEnd"/>
      <w:r>
        <w:rPr>
          <w:szCs w:val="28"/>
        </w:rPr>
        <w:t xml:space="preserve"> Законе используются следующие основные понятия:</w:t>
      </w:r>
    </w:p>
    <w:p w:rsidR="002E7243" w:rsidRDefault="002E7243" w:rsidP="002E72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1)домашние животные - кошка, собака, а также животны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компаньоны, принадлежащие лицу на праве собственности либо на ином законном праве, предусмотренном федеральным законодательством, и не являющиеся безнадзорными;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2)животные-компаньоны - непродуктивные животные, к которым человек испытывает привязанность и которых содержит в домашних условиях без цели извлечения прибыли;</w:t>
      </w:r>
    </w:p>
    <w:p w:rsidR="002E7243" w:rsidRDefault="002E7243" w:rsidP="002E72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hAnsi="Times New Roman"/>
          <w:sz w:val="28"/>
          <w:szCs w:val="28"/>
          <w:lang w:eastAsia="ru-RU"/>
        </w:rPr>
        <w:t>безнадзорное животное - кошка, собака, а также животные-компаньоны, владелец которых неизвестен или неизвестно место его пребывания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4)безнадзорные животные-компаньоны - животные-компаньоны, владелец которых неизвестен или неизвестно место его пребывания;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5)владельцы домашних животных - лица, имеющие домашних животных на праве собственности либо на ином законном праве, предусмотренном федеральным законодательством;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6)ответственное обращение с домашними животными - гуманное отношение к домашним животным, предполагающее выполнение обязанностей по их содержанию, воспитанию, разведению, использованию, оказанию ветеринарной помощи, обеспечению удовлетворения их естественных потребностей в пище, воде, сне, активности на основе биологических, видовых и индивидуальных особенностей животного, недопущение жестокого обращения с домашними животными;</w:t>
      </w:r>
    </w:p>
    <w:p w:rsidR="002E7243" w:rsidRDefault="002E7243" w:rsidP="002E72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7)жестокое обращение с домашним животным - умышленное действие (бездействие), в том числе нанесение побоев, истязание, лишение домашнего животного воды, пищи, сна, причинение иного вреда, повлекшие его травму, увечье, гибель (за исключением осуществления ветеринарных мероприятий и (или) оказания помощи при спасении животного), организация и проведение собачьих боев;</w:t>
      </w:r>
      <w:proofErr w:type="gramEnd"/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8)мечение домашних животных - нанесение информации, позволяющей идентифицировать домашнее животное, посредством </w:t>
      </w:r>
      <w:proofErr w:type="spellStart"/>
      <w:r>
        <w:rPr>
          <w:szCs w:val="28"/>
        </w:rPr>
        <w:t>таврения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чипирования</w:t>
      </w:r>
      <w:proofErr w:type="spellEnd"/>
      <w:r>
        <w:rPr>
          <w:szCs w:val="28"/>
        </w:rPr>
        <w:t xml:space="preserve"> либо других способов в соответствии с действующим законодательством;</w:t>
      </w:r>
    </w:p>
    <w:p w:rsidR="002E7243" w:rsidRDefault="002E7243" w:rsidP="002E72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9)свободный выгул домашних животных - выгул домашних животных  </w:t>
      </w:r>
      <w:r>
        <w:rPr>
          <w:rFonts w:ascii="Times New Roman" w:hAnsi="Times New Roman"/>
          <w:sz w:val="28"/>
          <w:szCs w:val="28"/>
          <w:lang w:eastAsia="ru-RU"/>
        </w:rPr>
        <w:t>без средств, приспособлений, препятствующих их свободному передвижению, нападению на других животных и людей (поводок, шлейка, иные средства фиксации животного);</w:t>
      </w:r>
    </w:p>
    <w:p w:rsidR="002E7243" w:rsidRDefault="002E7243" w:rsidP="002E72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10)мелкие собаки - собаки высотой в холке до 30 сантиметров;</w:t>
      </w:r>
    </w:p>
    <w:p w:rsidR="002E7243" w:rsidRDefault="002E7243" w:rsidP="002E724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11)крупные собаки - собаки высотой в холке от 50 сантиметров;</w:t>
      </w:r>
    </w:p>
    <w:p w:rsidR="002E7243" w:rsidRDefault="002E7243" w:rsidP="002E72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12)стерилизация (кастрация) домашних животных - оперативное,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физическое либо химическое воздействие на организм домашнего животного, проводимое специалистом в области ветеринарии в соответствии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 законодательством Российской Федерации, вызывающее полное и необратимое прекращение репродуктивной функции домашнего животного; 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13)эвтаназия домашнего животного - способ умерщвления домашнего животного специалистом в области ветеринарии с применением предназначенных для этого обезболивающих ветеринарных препаратов, зарегистрированных в установленном порядке, в случаях, предусмотренных законодательством Российской Федерации.</w:t>
      </w:r>
    </w:p>
    <w:p w:rsidR="002E7243" w:rsidRDefault="002E7243" w:rsidP="002E7243">
      <w:pPr>
        <w:ind w:firstLine="709"/>
        <w:jc w:val="both"/>
        <w:rPr>
          <w:szCs w:val="28"/>
        </w:rPr>
      </w:pP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>
        <w:rPr>
          <w:caps/>
          <w:szCs w:val="28"/>
        </w:rPr>
        <w:t xml:space="preserve">Статья 4. Принципы содержания домашних животных 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на территории Приморского края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Содержание домашних животных на территории Приморского края основывается на следующих принципах:</w:t>
      </w:r>
    </w:p>
    <w:p w:rsidR="002E7243" w:rsidRDefault="002E7243" w:rsidP="002E7243">
      <w:p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1)гуманности обращения с домашними животными при их содержании;    2)защиты населения от болезней, общих для человека и животных;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3)соблюдения владельцем домашних животных ветеринарно-санитарных норм, правил и требований, а также законных прав и интересов других лиц;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4)ответственного обращения с домашними животными, обеспечения условий жизни домашних животных в соответствии с </w:t>
      </w:r>
      <w:bookmarkStart w:id="2" w:name="Par44"/>
      <w:bookmarkEnd w:id="2"/>
      <w:r>
        <w:rPr>
          <w:szCs w:val="28"/>
        </w:rPr>
        <w:t>их биологическими, видовыми и индивидуальными особенностями.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5. Полномочия органов </w:t>
      </w:r>
      <w:proofErr w:type="gramStart"/>
      <w:r>
        <w:rPr>
          <w:caps/>
          <w:szCs w:val="28"/>
        </w:rPr>
        <w:t>государственной</w:t>
      </w:r>
      <w:proofErr w:type="gramEnd"/>
      <w:r>
        <w:rPr>
          <w:caps/>
          <w:szCs w:val="28"/>
        </w:rPr>
        <w:t xml:space="preserve"> 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власти Приморского края в сфере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содержания домашних животных </w:t>
      </w:r>
      <w:proofErr w:type="gramStart"/>
      <w:r>
        <w:rPr>
          <w:caps/>
          <w:szCs w:val="28"/>
        </w:rPr>
        <w:t>на</w:t>
      </w:r>
      <w:proofErr w:type="gramEnd"/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территории Приморского края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1.К полномочиям Законодательного Собрания Приморского края относятся: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законов Приморского края в сфере содержания домашних животных на территории Приморского края;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законов Приморского края в сфере содержания домашних животных на территории Приморского края;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3)иные полномочия в соответствии с федеральным законодательством и законодательством Приморского края.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 полномочиям Администрации Приморского края относятся: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>
        <w:rPr>
          <w:szCs w:val="28"/>
        </w:rPr>
        <w:t>1)принятие нормативных правовых актов в сфере содержания домашних животных на территории Приморского края;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2)иные полномочия в соответствии с федеральным законодательством и законодательством Приморского края.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7243" w:rsidRDefault="002E7243" w:rsidP="002E7243">
      <w:pPr>
        <w:pStyle w:val="ConsPlusNormal"/>
        <w:ind w:firstLine="709"/>
        <w:jc w:val="both"/>
        <w:outlineLvl w:val="1"/>
        <w:rPr>
          <w:rFonts w:ascii="Times New Roman" w:hAnsi="Times New Roman"/>
          <w:caps/>
          <w:sz w:val="28"/>
          <w:szCs w:val="28"/>
          <w:lang w:eastAsia="ru-RU"/>
        </w:rPr>
      </w:pPr>
      <w:bookmarkStart w:id="3" w:name="Par96"/>
      <w:bookmarkEnd w:id="3"/>
      <w:r>
        <w:rPr>
          <w:rFonts w:ascii="Times New Roman" w:hAnsi="Times New Roman" w:cs="Times New Roman"/>
          <w:caps/>
          <w:sz w:val="28"/>
          <w:szCs w:val="28"/>
        </w:rPr>
        <w:t xml:space="preserve">Статья 6. </w:t>
      </w:r>
      <w:r>
        <w:rPr>
          <w:rFonts w:ascii="Times New Roman" w:hAnsi="Times New Roman"/>
          <w:caps/>
          <w:sz w:val="28"/>
          <w:szCs w:val="28"/>
          <w:lang w:eastAsia="ru-RU"/>
        </w:rPr>
        <w:t xml:space="preserve">Права владельцев домашних животных </w:t>
      </w:r>
    </w:p>
    <w:p w:rsidR="002E7243" w:rsidRDefault="002E7243" w:rsidP="002E7243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2E7243" w:rsidRDefault="002E7243" w:rsidP="002E7243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Владельцы домашних животных имеют право: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1)приобретать и разводить домашних животных с соблюдением требований законодательства Российской Федерации, в том числе приобретать право собственности на безнадзорных животных, безнадзорных животных-компаньонов в установленном действующим законодательством порядке;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2)перевозить домашних животных всеми видами транспорта в соответствии с требованиями действующего законодательства;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3)создавать объединения для защиты домашних животных и прав владельцев домашних животных, принимать участие в деятельности таких объединений;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 xml:space="preserve">4)подвергать стерилизации (кастрации) домашних животных; 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 xml:space="preserve">5)обучать и дрессировать домашних животных; 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6)временно помещать домашних животных в приют;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7)содержать на объектах недвижимого имущества принадлежащих владельцам на праве собственности или ином законном праве собак, используемых для охраны указанных объектов, на привязи или в свободном выгуле на огороженной территории, исключая проникновение собак за ограждения, при наличии перед входом на объект предупреждающей надписи об охране объекта собаками;</w:t>
      </w:r>
    </w:p>
    <w:p w:rsidR="002E7243" w:rsidRDefault="002E7243" w:rsidP="002E724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8)содержать домашних животных в свободном выгуле на принадлежащем им на праве собственности или ином законном праве земельном участке только на огороженной территории, обеспечивающей отсутствие у домашнего животного возможности находиться за пределами указанной территории.</w:t>
      </w:r>
      <w:proofErr w:type="gramEnd"/>
      <w:r>
        <w:rPr>
          <w:szCs w:val="28"/>
        </w:rPr>
        <w:t xml:space="preserve"> Предупреждающая надпись о наличии собак должна быть размещена перед входом на участок;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9)осуществлять иные права, установленные действующим законодательством.</w:t>
      </w:r>
    </w:p>
    <w:p w:rsidR="002E7243" w:rsidRDefault="002E7243" w:rsidP="002E7243">
      <w:pPr>
        <w:ind w:firstLine="709"/>
        <w:jc w:val="both"/>
        <w:rPr>
          <w:szCs w:val="28"/>
        </w:rPr>
      </w:pP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Статья 7. Обязанности владельцев домашних 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                животных 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Владельцы домашних животных обязаны: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1)осуществлять ветеринарно-санитарные мероприятия, обеспечивающие предупреждение и ликвидацию болезней животных, в том числе общих для человека и животных, а в случае заболевания - оказывать помощь домашним животным при наличии специальных навыков либо привлекать для этих целей специалиста в области ветеринарии;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2)содержать домашних животных в условиях, соответствующих их биологическим, видовым и индивидуальным особенностям, обеспечивать постоянный доступ домашним животным к питьевой воде, кормление с учетом возраста и веса домашних животных, вида применяемого корма, обеспечивать водой и кормами, безопасными для здоровья домашних животных, соответствующими ветеринарно-санитарным нормам, правилам и требованиям;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3)обеспечивать безопасность граждан, предотвращая нападения домашних животных, принадлежащих владельцам домашних животных на праве собственности или ином законном праве;</w:t>
      </w:r>
    </w:p>
    <w:p w:rsidR="002E7243" w:rsidRDefault="002E7243" w:rsidP="002E7243">
      <w:pPr>
        <w:pStyle w:val="ConsPlusNormal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4)немедленно сообщать специалисту в области ветеринарии государственной ветеринарной службы Приморского края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обслуживающему населенный пункт, о подозрении на заболевание домашних животных бешенством, случаях покуса домашних животных другими домашними животными, дикими хищниками; принимать необходимые меры к надежной изоляции подозрительных по</w:t>
      </w:r>
      <w:r>
        <w:rPr>
          <w:rFonts w:ascii="Times New Roman" w:hAnsi="Times New Roman"/>
          <w:sz w:val="28"/>
          <w:szCs w:val="28"/>
        </w:rPr>
        <w:t xml:space="preserve"> заболеванию или покусанных животных;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5)обеспечить немедленную доставку домашних животных (кроме явно больных бешенством), покусавших других домашних животных или граждан, в ближайшее ветеринарное лечебное учреждение для осмотра и </w:t>
      </w:r>
      <w:proofErr w:type="spellStart"/>
      <w:r>
        <w:rPr>
          <w:szCs w:val="28"/>
        </w:rPr>
        <w:t>карантинирования</w:t>
      </w:r>
      <w:proofErr w:type="spellEnd"/>
      <w:r>
        <w:rPr>
          <w:szCs w:val="28"/>
        </w:rPr>
        <w:t xml:space="preserve"> под наблюдением специалистов в области ветеринарии;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6)предоставлять специалистам государственной ветеринарной службы Приморского края по их требованию домашних животных для осмотра, немедленно извещать указанных специалистов обо всех случаях внезапного падежа или одновременного массового заболевания домашних животных, а также об их необычном поведении, принимать меры по изоляции домашних животных, подозреваемых в заболевании, до прибытия специалистов государственной ветеринарной службы Приморского края; </w:t>
      </w:r>
      <w:proofErr w:type="gramEnd"/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7)выполнять указания специалистов в области ветеринарии о проведении мероприятий по профилактике болезней животных и борьбе с этими болезнями;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8)в случае отказа от права собственности</w:t>
      </w:r>
      <w:r>
        <w:rPr>
          <w:i/>
          <w:szCs w:val="28"/>
        </w:rPr>
        <w:t xml:space="preserve"> </w:t>
      </w:r>
      <w:r>
        <w:rPr>
          <w:szCs w:val="28"/>
        </w:rPr>
        <w:t xml:space="preserve">на домашнее животное передать (продать) домашнее животное иному лицу, имеющему необходимые условия для его содержания, либо поместить в приют; 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9)помещать домашних животных на временное содержание в приют или передавать их на временное содержание иным лицам, имеющим необходимые условия для его содержания, на период отсутствия в месте содержания домашних животных на срок, превышающий их потребность в пище, воде с учетом их биологических, видовых и индивидуальных особенностей;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10)не допускать загрязнения домашними животными, в том числе их экскрементами, мест общего пользования, общего имущества в многоквартирном доме, незамедлительно убирать (устранять) загрязнения, оставленные домашними животными во время выгула;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11)поддерживать состояние помещения, в котором содержатся домашние животные, в соответствии с законодательством Российской Федерации в области обеспечения санитарно-эпидемиологического благополучия населения;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12)принимать меры по предотвращению появления нежелательного приплода домашних животных посредством временной изоляции, применения контрацептивных средств или стерилизации (кастрации) в соответствии с законодательством Российской Федерации;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13)обеспечивать идентификацию домашних животных в соответствии с ветеринарным законодательством путем мечения или нанесения информации о домашнем животном и о его владельце на ошейник (шлейку);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14)обеспечивать утилизацию или уничтожение биологических отходов, в том числе образовавшихся в результате эвтаназии домашних животных, в соответствии с требованиями действующего законодательства;</w:t>
      </w:r>
    </w:p>
    <w:p w:rsidR="002E7243" w:rsidRDefault="002E7243" w:rsidP="002E724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15)выводить собак из жилых помещений (домов), в том числе при прохождении через места общего пользования (лифты, лестничные площадки, подъезды и т. п.), а также из изолированных территорий в общие дворы и на улицу в наморднике (за исключением мелких собак) и на поводке, длина которого позволяет вести собаку возле ноги владельца (короткий поводок);</w:t>
      </w:r>
      <w:proofErr w:type="gramEnd"/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16)осуществлять выгул домашних животных в специально отведенных для этой цели местах (далее - площадки для выгула), а при отсутствии площадок для выгула - в других местах (за исключением мест, указанных в пункте 12 части 1 статьи 8 настоящего Закона) при условии обеспечения безопасности для жизни и здоровья граждан и исключения нападения домашнего животного на других животных; </w:t>
      </w:r>
      <w:proofErr w:type="gramEnd"/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17)осуществлять выгул собак в наморднике (за исключением мелких собак)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животного). Свободный выгул домашних животных допускается на площадках для выгула (при их наличии), а также за пределами границ населенных пунктов, и в случаях, указанных в пунктах 7, 8 статьи 6 настоящего Закона;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 xml:space="preserve">18)сообщать о пропаже домашнего животного в органы полиции или органы местного самоуправления муниципальных образований Приморского края; 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19)выполнять иные обязанности, установленные действующим законодательством;</w:t>
      </w:r>
    </w:p>
    <w:p w:rsidR="002E7243" w:rsidRDefault="002E7243" w:rsidP="002E7243">
      <w:pPr>
        <w:ind w:firstLine="709"/>
        <w:jc w:val="both"/>
        <w:rPr>
          <w:i/>
          <w:szCs w:val="28"/>
        </w:rPr>
      </w:pP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>
        <w:rPr>
          <w:caps/>
          <w:szCs w:val="28"/>
        </w:rPr>
        <w:t xml:space="preserve">Статья 8. Запреты, связанные с содержанием </w:t>
      </w:r>
    </w:p>
    <w:p w:rsidR="002E7243" w:rsidRDefault="002E7243" w:rsidP="002E7243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домашних животных</w:t>
      </w:r>
    </w:p>
    <w:p w:rsidR="002E7243" w:rsidRDefault="002E7243" w:rsidP="002E7243">
      <w:pPr>
        <w:ind w:firstLine="709"/>
        <w:jc w:val="both"/>
        <w:rPr>
          <w:szCs w:val="28"/>
        </w:rPr>
      </w:pP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1.Владельцам домашних животных запрещается: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1)совершать в отношении домашних животных действия, противоречащие принципам гуманности, в том числе жестоко обращаться с домашними животными;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2)обучать домашних животных с целью нападения на других домашних животных, людей, использовать негуманные методы психического и физического воздействия на домашних животных при их дрессировке;</w:t>
      </w:r>
    </w:p>
    <w:p w:rsidR="002E7243" w:rsidRDefault="002E7243" w:rsidP="002E7243">
      <w:pPr>
        <w:ind w:firstLine="709"/>
        <w:jc w:val="both"/>
        <w:rPr>
          <w:i/>
          <w:szCs w:val="28"/>
        </w:rPr>
      </w:pPr>
      <w:r>
        <w:rPr>
          <w:szCs w:val="28"/>
        </w:rPr>
        <w:t xml:space="preserve">3)разводить, содержать, отлавливать домашних животных с целью использования их шкур, мяса, костей и получения продукции животного </w:t>
      </w:r>
      <w:r>
        <w:rPr>
          <w:szCs w:val="28"/>
        </w:rPr>
        <w:lastRenderedPageBreak/>
        <w:t xml:space="preserve">происхождения, за исключением продукции, получаемой в результате ухода за животными (стрижка, вычесывание, </w:t>
      </w:r>
      <w:proofErr w:type="spellStart"/>
      <w:r>
        <w:rPr>
          <w:szCs w:val="28"/>
        </w:rPr>
        <w:t>выщипывание</w:t>
      </w:r>
      <w:proofErr w:type="spellEnd"/>
      <w:r>
        <w:rPr>
          <w:szCs w:val="28"/>
        </w:rPr>
        <w:t xml:space="preserve"> шерсти и так далее)</w:t>
      </w:r>
      <w:r>
        <w:rPr>
          <w:i/>
          <w:szCs w:val="28"/>
        </w:rPr>
        <w:t>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4)натравливать домашних животных на других животных или граждан, за исключением случаев, предусмотренных действующим законодательством;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5)содержать домашних животных на кухнях и в коридорах коммунальных квартир без согласия всех собственников, нанимателей помещений в коммунальной квартире;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6)содержать домашних животных в местах общего пользования многоквартирного дома без решения общего собрания собственников помещений в многоквартирном доме о предоставлении (определении) места для содержания животных;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7)содержать домашних животных в лифтах, помещениях, содержащих 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помещения, а также в транспортных средствах, за исключением транспортных средств категории "О";</w:t>
      </w:r>
    </w:p>
    <w:p w:rsidR="002E7243" w:rsidRDefault="002E7243" w:rsidP="002E7243">
      <w:pPr>
        <w:tabs>
          <w:tab w:val="left" w:pos="720"/>
        </w:tabs>
        <w:autoSpaceDE w:val="0"/>
        <w:autoSpaceDN w:val="0"/>
        <w:adjustRightInd w:val="0"/>
        <w:ind w:right="18" w:firstLine="709"/>
        <w:jc w:val="both"/>
        <w:rPr>
          <w:szCs w:val="28"/>
        </w:rPr>
      </w:pPr>
      <w:r>
        <w:rPr>
          <w:szCs w:val="28"/>
        </w:rPr>
        <w:t>8)находиться в общественных местах, в том числе парках, местах массового отдыха, с собаками без намордника (за исключением мелких собак) и поводка, а с другими домашними животными - без использования средств или приспособлений, препятствующих их свободному передвижению, нападению на других животных и граждан</w:t>
      </w:r>
      <w:r>
        <w:rPr>
          <w:i/>
          <w:szCs w:val="28"/>
        </w:rPr>
        <w:t xml:space="preserve"> </w:t>
      </w:r>
      <w:r>
        <w:rPr>
          <w:szCs w:val="28"/>
        </w:rPr>
        <w:t>(поводок, шлейка, иные средства фиксации животного);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9)оставлять домашних животных на привязи при выгуле, за исключением случаев, установленных пунктами 7, 8 статьи 6 настоящего Закона;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10)допускать выгул крупных собак лицами, не достигшими 14-летнего возраста, без сопровождения взрослых;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11)допускать выгул домашних животных без сопровождающего лица, за исключением случаев, установленных пунктами 7, 8 статьи 6 настоящего Закона;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12)выгуливать домашних животных на территориях детских, образовательных и медицинских организаций, объектах культуры, спорта, на детских площадках.</w:t>
      </w: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2.Запреты, указанные в части 1 настоящей статьи, распространяются также на лиц, не являющихся владельцами домашних животных.</w:t>
      </w:r>
    </w:p>
    <w:p w:rsidR="002E7243" w:rsidRDefault="002E7243" w:rsidP="002E7243">
      <w:pPr>
        <w:ind w:firstLine="709"/>
        <w:jc w:val="both"/>
        <w:rPr>
          <w:szCs w:val="28"/>
        </w:rPr>
      </w:pPr>
    </w:p>
    <w:p w:rsidR="002E7243" w:rsidRDefault="002E7243" w:rsidP="002E7243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Статья 9.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Ответственность за нарушение </w:t>
      </w:r>
    </w:p>
    <w:p w:rsidR="002E7243" w:rsidRDefault="002E7243" w:rsidP="002E7243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законодательства в сфере содержания</w:t>
      </w:r>
    </w:p>
    <w:p w:rsidR="002E7243" w:rsidRDefault="002E7243" w:rsidP="002E7243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домашних животных</w:t>
      </w:r>
    </w:p>
    <w:p w:rsidR="002E7243" w:rsidRDefault="002E7243" w:rsidP="002E7243">
      <w:pPr>
        <w:ind w:firstLine="709"/>
        <w:jc w:val="both"/>
        <w:rPr>
          <w:rFonts w:eastAsia="Calibri"/>
          <w:szCs w:val="28"/>
        </w:rPr>
      </w:pPr>
    </w:p>
    <w:p w:rsidR="002E7243" w:rsidRDefault="002E7243" w:rsidP="002E7243">
      <w:pPr>
        <w:ind w:firstLine="709"/>
        <w:jc w:val="both"/>
        <w:rPr>
          <w:szCs w:val="28"/>
        </w:rPr>
      </w:pPr>
      <w:r>
        <w:rPr>
          <w:szCs w:val="28"/>
        </w:rPr>
        <w:t>Юридические лица, должностные лица и граждане, нарушившие законодательство в сфере содержания домашних животных, несут ответственность в соответствии с федеральным законодательством.</w:t>
      </w:r>
    </w:p>
    <w:p w:rsidR="002E7243" w:rsidRDefault="002E7243" w:rsidP="002E7243">
      <w:pPr>
        <w:pStyle w:val="ConsPlusNormal"/>
        <w:ind w:firstLine="709"/>
        <w:jc w:val="both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lastRenderedPageBreak/>
        <w:t>Статья 10. Порядок ВступлениЯ в силу настоящего</w:t>
      </w:r>
    </w:p>
    <w:p w:rsidR="002E7243" w:rsidRDefault="002E7243" w:rsidP="002E7243">
      <w:pPr>
        <w:pStyle w:val="ConsPlusNormal"/>
        <w:ind w:firstLine="709"/>
        <w:jc w:val="both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  ЗАКОНА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7243" w:rsidRDefault="002E7243" w:rsidP="002E72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7243" w:rsidRDefault="002E7243" w:rsidP="002E7243">
      <w:pPr>
        <w:rPr>
          <w:rFonts w:ascii="Calibri" w:hAnsi="Calibri"/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2E7243" w:rsidRDefault="002E7243" w:rsidP="002E7243">
      <w:pPr>
        <w:rPr>
          <w:szCs w:val="28"/>
        </w:rPr>
      </w:pPr>
    </w:p>
    <w:p w:rsidR="002E7243" w:rsidRDefault="002E7243" w:rsidP="002E7243">
      <w:pPr>
        <w:rPr>
          <w:szCs w:val="28"/>
        </w:rPr>
      </w:pPr>
    </w:p>
    <w:p w:rsidR="002E7243" w:rsidRDefault="002E7243" w:rsidP="002E7243">
      <w:pPr>
        <w:rPr>
          <w:szCs w:val="28"/>
        </w:rPr>
      </w:pPr>
    </w:p>
    <w:p w:rsidR="009917D0" w:rsidRDefault="009917D0" w:rsidP="009917D0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sectPr w:rsidR="009917D0" w:rsidSect="00661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2B3" w:rsidRDefault="009232B3" w:rsidP="00E749E9">
      <w:r>
        <w:separator/>
      </w:r>
    </w:p>
  </w:endnote>
  <w:endnote w:type="continuationSeparator" w:id="0">
    <w:p w:rsidR="009232B3" w:rsidRDefault="009232B3" w:rsidP="00E74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1B512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1B512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1B51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2B3" w:rsidRDefault="009232B3" w:rsidP="00E749E9">
      <w:r>
        <w:separator/>
      </w:r>
    </w:p>
  </w:footnote>
  <w:footnote w:type="continuationSeparator" w:id="0">
    <w:p w:rsidR="009232B3" w:rsidRDefault="009232B3" w:rsidP="00E74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1B512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0637"/>
      <w:docPartObj>
        <w:docPartGallery w:val="Page Numbers (Top of Page)"/>
        <w:docPartUnique/>
      </w:docPartObj>
    </w:sdtPr>
    <w:sdtContent>
      <w:p w:rsidR="006616C3" w:rsidRDefault="00884534">
        <w:pPr>
          <w:pStyle w:val="a3"/>
          <w:jc w:val="right"/>
        </w:pPr>
        <w:r>
          <w:fldChar w:fldCharType="begin"/>
        </w:r>
        <w:r w:rsidR="009B56EC">
          <w:instrText xml:space="preserve"> PAGE   \* MERGEFORMAT </w:instrText>
        </w:r>
        <w:r>
          <w:fldChar w:fldCharType="separate"/>
        </w:r>
        <w:r w:rsidR="001B5122">
          <w:rPr>
            <w:noProof/>
          </w:rPr>
          <w:t>8</w:t>
        </w:r>
        <w:r>
          <w:fldChar w:fldCharType="end"/>
        </w:r>
      </w:p>
    </w:sdtContent>
  </w:sdt>
  <w:p w:rsidR="006616C3" w:rsidRDefault="001B512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1B512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165C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7830"/>
    <w:rsid w:val="000310D9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395E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0615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189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38D2"/>
    <w:rsid w:val="00114A07"/>
    <w:rsid w:val="00115B1C"/>
    <w:rsid w:val="001171F9"/>
    <w:rsid w:val="00122054"/>
    <w:rsid w:val="001225FC"/>
    <w:rsid w:val="001227F1"/>
    <w:rsid w:val="0012480A"/>
    <w:rsid w:val="00130676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5ADB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87EB3"/>
    <w:rsid w:val="00187ECD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4D33"/>
    <w:rsid w:val="001B5122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3BF0"/>
    <w:rsid w:val="002146D5"/>
    <w:rsid w:val="00215D45"/>
    <w:rsid w:val="00216802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5FD4"/>
    <w:rsid w:val="0027684B"/>
    <w:rsid w:val="00276CC6"/>
    <w:rsid w:val="00277336"/>
    <w:rsid w:val="00287722"/>
    <w:rsid w:val="00291B1D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1A4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E7243"/>
    <w:rsid w:val="002F0667"/>
    <w:rsid w:val="002F19B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D6C"/>
    <w:rsid w:val="00325EAF"/>
    <w:rsid w:val="0032665E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15B9"/>
    <w:rsid w:val="00362F19"/>
    <w:rsid w:val="003631CC"/>
    <w:rsid w:val="00363605"/>
    <w:rsid w:val="00365481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01B5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3ED5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664"/>
    <w:rsid w:val="0042645B"/>
    <w:rsid w:val="00426762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3389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58DF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35C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4EE4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325C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58CA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6665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226"/>
    <w:rsid w:val="006A28DF"/>
    <w:rsid w:val="006A3268"/>
    <w:rsid w:val="006A3C4F"/>
    <w:rsid w:val="006A69CD"/>
    <w:rsid w:val="006B25B6"/>
    <w:rsid w:val="006B2A80"/>
    <w:rsid w:val="006B3D07"/>
    <w:rsid w:val="006B45F9"/>
    <w:rsid w:val="006B4A43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6770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73C9"/>
    <w:rsid w:val="007C5035"/>
    <w:rsid w:val="007C6B75"/>
    <w:rsid w:val="007D01EB"/>
    <w:rsid w:val="007D0572"/>
    <w:rsid w:val="007D496E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2317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5AFF"/>
    <w:rsid w:val="0082644F"/>
    <w:rsid w:val="008264EC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755C1"/>
    <w:rsid w:val="00880620"/>
    <w:rsid w:val="00881246"/>
    <w:rsid w:val="0088197C"/>
    <w:rsid w:val="00883F62"/>
    <w:rsid w:val="00884534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32B3"/>
    <w:rsid w:val="0092512B"/>
    <w:rsid w:val="0092722E"/>
    <w:rsid w:val="00927599"/>
    <w:rsid w:val="00931FCB"/>
    <w:rsid w:val="00933A9E"/>
    <w:rsid w:val="009346E6"/>
    <w:rsid w:val="00935B00"/>
    <w:rsid w:val="009428E4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17D0"/>
    <w:rsid w:val="00992F79"/>
    <w:rsid w:val="009944CD"/>
    <w:rsid w:val="00995255"/>
    <w:rsid w:val="00996A2A"/>
    <w:rsid w:val="009A2A50"/>
    <w:rsid w:val="009A76E8"/>
    <w:rsid w:val="009B412E"/>
    <w:rsid w:val="009B44FC"/>
    <w:rsid w:val="009B56E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154"/>
    <w:rsid w:val="00A73B12"/>
    <w:rsid w:val="00A749C7"/>
    <w:rsid w:val="00A777D5"/>
    <w:rsid w:val="00A82E35"/>
    <w:rsid w:val="00A82ECC"/>
    <w:rsid w:val="00A85226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E75AA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221E"/>
    <w:rsid w:val="00B1373A"/>
    <w:rsid w:val="00B14CEE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165C"/>
    <w:rsid w:val="00B62442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455A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2D0E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A7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5E7F"/>
    <w:rsid w:val="00E6625C"/>
    <w:rsid w:val="00E666E8"/>
    <w:rsid w:val="00E70739"/>
    <w:rsid w:val="00E74733"/>
    <w:rsid w:val="00E749E9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5581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B24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37A7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5EF0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7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17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17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uiPriority w:val="99"/>
    <w:rsid w:val="009917D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9917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17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917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917D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E210ED-77D8-4102-93BD-7AE38ECDC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2404</Words>
  <Characters>13705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2015-12-29T00:15:00Z</cp:lastPrinted>
  <dcterms:created xsi:type="dcterms:W3CDTF">2015-12-31T01:47:00Z</dcterms:created>
  <dcterms:modified xsi:type="dcterms:W3CDTF">2015-12-31T01:47:00Z</dcterms:modified>
</cp:coreProperties>
</file>