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236991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2191F" w:rsidRDefault="00C2191F" w:rsidP="00C2191F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</w:p>
    <w:p w:rsidR="00C2191F" w:rsidRDefault="00C2191F" w:rsidP="00C2191F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</w:t>
      </w:r>
    </w:p>
    <w:p w:rsidR="00C2191F" w:rsidRDefault="00C2191F" w:rsidP="00C2191F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>В МУНИЦИПАЛЬНЫХ ОБЩЕОБРАЗОВАТЕЛЬНЫХ ОРГАНИЗАЦИЯХ ПРИМОРСКОГО КРАЯ" И ПРИОСТАНОВЛЕНИИ ДЕЙСТВИЯ ЕГО ОТДЕЛЬНЫХ ПОЛОЖЕНИЙ</w:t>
      </w:r>
    </w:p>
    <w:p w:rsidR="00C2191F" w:rsidRDefault="00C2191F" w:rsidP="00C21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2191F" w:rsidRDefault="00C2191F" w:rsidP="00C2191F">
      <w:pPr>
        <w:ind w:firstLine="709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18 декабря 2015 года </w:t>
      </w:r>
    </w:p>
    <w:p w:rsidR="00C2191F" w:rsidRDefault="00C2191F" w:rsidP="00C2191F">
      <w:pPr>
        <w:ind w:firstLine="709"/>
        <w:rPr>
          <w:szCs w:val="28"/>
        </w:rPr>
      </w:pPr>
    </w:p>
    <w:p w:rsidR="00C2191F" w:rsidRDefault="00C2191F" w:rsidP="00C219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C2191F" w:rsidRDefault="00C2191F" w:rsidP="00C2191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Внести в Закон Приморского края от 19 декабря 2013 года № 327-КЗ </w:t>
      </w:r>
      <w:r>
        <w:rPr>
          <w:rFonts w:ascii="Times New Roman" w:hAnsi="Times New Roman"/>
          <w:sz w:val="28"/>
          <w:szCs w:val="28"/>
        </w:rPr>
        <w:br/>
        <w:t xml:space="preserve">"О субвенциях на обеспечение государственных гарантий реализации прав </w:t>
      </w:r>
      <w:r>
        <w:rPr>
          <w:rFonts w:ascii="Times New Roman" w:hAnsi="Times New Roman"/>
          <w:sz w:val="28"/>
          <w:szCs w:val="28"/>
        </w:rPr>
        <w:br/>
        <w:t>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(Ведомости Законодательного Собрания Приморского края, 2013, 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№ 64, стр. 107; 2014, № 103, стр. 4; 2015, № 135 стр. 62)</w:t>
      </w:r>
      <w:r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C2191F" w:rsidRDefault="00C2191F" w:rsidP="00C219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1)в статье 3: </w:t>
      </w:r>
    </w:p>
    <w:p w:rsidR="00C2191F" w:rsidRDefault="00C2191F" w:rsidP="00C219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а)дополнить частью 1</w:t>
      </w:r>
      <w:r>
        <w:rPr>
          <w:szCs w:val="28"/>
          <w:vertAlign w:val="superscript"/>
        </w:rPr>
        <w:t xml:space="preserve">1 </w:t>
      </w:r>
      <w:r>
        <w:rPr>
          <w:szCs w:val="28"/>
        </w:rPr>
        <w:t>следующего содержания:</w:t>
      </w:r>
    </w:p>
    <w:p w:rsidR="00C2191F" w:rsidRPr="00B96AE0" w:rsidRDefault="00C2191F" w:rsidP="00C2191F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"1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Расчет нормативов расходов для определения размера субвенций осуществляется в соответствии с методикой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установленной </w:t>
      </w:r>
      <w:hyperlink r:id="rId9" w:history="1">
        <w:r w:rsidRPr="00B14180">
          <w:rPr>
            <w:rStyle w:val="a6"/>
            <w:rFonts w:ascii="Times New Roman" w:eastAsia="Calibri" w:hAnsi="Times New Roman" w:cs="Times New Roman"/>
            <w:color w:val="auto"/>
            <w:sz w:val="28"/>
            <w:szCs w:val="28"/>
            <w:u w:val="none"/>
            <w:lang w:eastAsia="en-US"/>
          </w:rPr>
          <w:t>приложением 1</w:t>
        </w:r>
      </w:hyperlink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 настоящему Закону.";</w:t>
      </w:r>
    </w:p>
    <w:p w:rsidR="00C2191F" w:rsidRDefault="00C2191F" w:rsidP="00C2191F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>
        <w:rPr>
          <w:szCs w:val="28"/>
        </w:rPr>
        <w:t>б)в части 3:</w:t>
      </w:r>
    </w:p>
    <w:p w:rsidR="00C2191F" w:rsidRDefault="00C2191F" w:rsidP="00C219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первом 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C2191F" w:rsidRDefault="00C2191F" w:rsidP="00C219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абзаце втором слова "на очередной финансовый год и плановый период" исключить;</w:t>
      </w:r>
    </w:p>
    <w:p w:rsidR="00C2191F" w:rsidRDefault="00C2191F" w:rsidP="00C219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в)в части 5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C2191F" w:rsidRDefault="00C2191F" w:rsidP="00C219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г)часть 6 признать утратившей силу;</w:t>
      </w:r>
    </w:p>
    <w:p w:rsidR="00C2191F" w:rsidRDefault="00C2191F" w:rsidP="00C219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2)в приложении 1:</w:t>
      </w:r>
    </w:p>
    <w:p w:rsidR="00C2191F" w:rsidRDefault="00C2191F" w:rsidP="00C219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а)в абзаце первом слова "на очередной финансовый год и плановый период" исключить;</w:t>
      </w:r>
    </w:p>
    <w:p w:rsidR="00C2191F" w:rsidRDefault="00C2191F" w:rsidP="00C219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б)в абзаце четвертом пункта 1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C2191F" w:rsidRDefault="00C2191F" w:rsidP="00C219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в)в абзаце четвертом пункта 2 слова "на очередной финансовый год и плановый период" исключить;</w:t>
      </w:r>
    </w:p>
    <w:p w:rsidR="00C2191F" w:rsidRDefault="00C2191F" w:rsidP="00C219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г)в абзаце четвертом пункта 3 слова "законом Приморского края о краевом бюджете на очередной финансовый год и плановый период" заменить словами "приложением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к настоящему Закону";</w:t>
      </w:r>
    </w:p>
    <w:p w:rsidR="00C2191F" w:rsidRDefault="00C2191F" w:rsidP="00C2191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3)дополнить приложением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C2191F" w:rsidRDefault="00C2191F" w:rsidP="00C2191F">
      <w:pPr>
        <w:pStyle w:val="ConsPlusNormal"/>
        <w:ind w:left="566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"Приложение </w:t>
      </w: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vertAlign w:val="superscript"/>
        </w:rPr>
        <w:t>1</w:t>
      </w:r>
    </w:p>
    <w:p w:rsidR="00C2191F" w:rsidRDefault="00C2191F" w:rsidP="00C2191F">
      <w:pPr>
        <w:pStyle w:val="ConsPlusNormal"/>
        <w:ind w:left="5672" w:firstLine="71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 Закону </w:t>
      </w:r>
    </w:p>
    <w:p w:rsidR="00C2191F" w:rsidRDefault="00C2191F" w:rsidP="00C2191F">
      <w:pPr>
        <w:pStyle w:val="ConsPlusNormal"/>
        <w:ind w:left="5672" w:firstLine="71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C2191F" w:rsidRDefault="00C2191F" w:rsidP="00C2191F">
      <w:pPr>
        <w:pStyle w:val="ConsPlusNormal"/>
        <w:ind w:left="6237" w:firstLine="14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19.12.2013 № 327-КЗ</w:t>
      </w:r>
    </w:p>
    <w:p w:rsidR="00C2191F" w:rsidRDefault="00C2191F" w:rsidP="00C2191F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2191F" w:rsidRDefault="00C2191F" w:rsidP="00C2191F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Норматив</w:t>
      </w:r>
    </w:p>
    <w:p w:rsidR="00C2191F" w:rsidRDefault="00C2191F" w:rsidP="00C2191F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стандартной (базовой) стоимости педагогической услуги, норматив стандартной (базовой) стоимости педагогической услуги с учетом коэффициентов удорожания стандартной (базовой) стоимости педагогической услуги, норматив на учебные расходы для определения размера субвенции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 на 2016 год </w:t>
      </w:r>
    </w:p>
    <w:p w:rsidR="00C2191F" w:rsidRDefault="00C2191F" w:rsidP="00C2191F">
      <w:pPr>
        <w:pStyle w:val="ConsPlusNormal"/>
        <w:widowControl/>
        <w:tabs>
          <w:tab w:val="left" w:pos="1985"/>
        </w:tabs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10053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834"/>
        <w:gridCol w:w="1449"/>
        <w:gridCol w:w="1559"/>
        <w:gridCol w:w="1597"/>
        <w:gridCol w:w="1582"/>
        <w:gridCol w:w="1222"/>
      </w:tblGrid>
      <w:tr w:rsidR="00C2191F" w:rsidRPr="00B96AE0" w:rsidTr="006F08EC">
        <w:trPr>
          <w:trHeight w:val="31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hanging="6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pStyle w:val="ConsPlusNormal"/>
              <w:ind w:left="-142"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Уровень</w:t>
            </w:r>
          </w:p>
          <w:p w:rsidR="00C2191F" w:rsidRPr="00B96AE0" w:rsidRDefault="00C2191F" w:rsidP="006F08EC">
            <w:pPr>
              <w:pStyle w:val="ConsPlusNormal"/>
              <w:ind w:left="-142"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общего образования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Городской населенный пункт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Сельский населенный пункт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Городской населенный пункт, располо-женный в местности, приравнен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ной к районам Крайнего Севера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Сельский населенный пункт, расположен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ный в местности, приравнен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ной к районам Крайнего Севера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jc w:val="center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Норма</w:t>
            </w:r>
            <w:r>
              <w:rPr>
                <w:bCs/>
                <w:sz w:val="24"/>
                <w:szCs w:val="24"/>
              </w:rPr>
              <w:t>-</w:t>
            </w:r>
            <w:r w:rsidRPr="00B96AE0">
              <w:rPr>
                <w:bCs/>
                <w:sz w:val="24"/>
                <w:szCs w:val="24"/>
              </w:rPr>
              <w:t>тив на учебные расходы</w:t>
            </w:r>
          </w:p>
        </w:tc>
      </w:tr>
    </w:tbl>
    <w:p w:rsidR="00C2191F" w:rsidRPr="00F8528C" w:rsidRDefault="00C2191F" w:rsidP="00C2191F">
      <w:pPr>
        <w:rPr>
          <w:sz w:val="2"/>
          <w:szCs w:val="2"/>
        </w:rPr>
      </w:pPr>
    </w:p>
    <w:tbl>
      <w:tblPr>
        <w:tblW w:w="10053" w:type="dxa"/>
        <w:jc w:val="center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834"/>
        <w:gridCol w:w="1449"/>
        <w:gridCol w:w="1559"/>
        <w:gridCol w:w="1597"/>
        <w:gridCol w:w="1582"/>
        <w:gridCol w:w="1222"/>
      </w:tblGrid>
      <w:tr w:rsidR="00C2191F" w:rsidRPr="00B96AE0" w:rsidTr="006F08EC">
        <w:trPr>
          <w:trHeight w:val="315"/>
          <w:tblHeader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Default="00C2191F" w:rsidP="006F08EC">
            <w:pPr>
              <w:pStyle w:val="ConsPlusNormal"/>
              <w:ind w:hanging="6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</w:tr>
      <w:tr w:rsidR="00C2191F" w:rsidRPr="00B96AE0" w:rsidTr="006F08EC">
        <w:trPr>
          <w:trHeight w:val="306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left="-42" w:firstLine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</w:t>
            </w:r>
            <w:r w:rsidRPr="00B96AE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Норматив стандартной (базовой) стоимости педагогической услуги</w:t>
            </w:r>
          </w:p>
        </w:tc>
      </w:tr>
      <w:tr w:rsidR="00C2191F" w:rsidRPr="00B96AE0" w:rsidTr="006F08EC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3C1938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Default="00C2191F" w:rsidP="006F08EC">
            <w:pPr>
              <w:rPr>
                <w:bCs/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Default="00C2191F" w:rsidP="006F08EC">
            <w:pPr>
              <w:rPr>
                <w:bCs/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Default="00C2191F" w:rsidP="006F08EC">
            <w:pPr>
              <w:rPr>
                <w:bCs/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Default="00C2191F" w:rsidP="006F08EC">
            <w:pPr>
              <w:rPr>
                <w:bCs/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2191F" w:rsidRPr="00B96AE0" w:rsidTr="006F08EC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Default="00C2191F" w:rsidP="006F08EC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C2191F" w:rsidRDefault="00C2191F" w:rsidP="006F08EC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Default="00C2191F" w:rsidP="006F08EC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C2191F" w:rsidRDefault="00C2191F" w:rsidP="006F08EC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Default="00C2191F" w:rsidP="006F08EC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C2191F" w:rsidRDefault="00C2191F" w:rsidP="006F08EC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Default="00C2191F" w:rsidP="006F08EC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C2191F" w:rsidRDefault="00C2191F" w:rsidP="006F08EC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2191F" w:rsidRPr="00B96AE0" w:rsidTr="006F08EC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Default="00C2191F" w:rsidP="006F08EC">
            <w:pPr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22 991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Default="00C2191F" w:rsidP="006F08EC">
            <w:pPr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51 320  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Default="00C2191F" w:rsidP="006F08EC">
            <w:pPr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25 865 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Default="00C2191F" w:rsidP="006F08EC">
            <w:pPr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bCs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color w:val="000000"/>
                <w:sz w:val="24"/>
                <w:szCs w:val="24"/>
              </w:rPr>
              <w:t xml:space="preserve">57 735  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2191F" w:rsidRPr="00B96AE0" w:rsidTr="006F08EC">
        <w:trPr>
          <w:trHeight w:val="360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II</w:t>
            </w:r>
            <w:r w:rsidRPr="003C1938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.</w:t>
            </w:r>
            <w:r w:rsidRPr="00B96AE0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Норматив стоимости педагогической услуги с учетом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уровня общего образования</w:t>
            </w:r>
          </w:p>
        </w:tc>
      </w:tr>
      <w:tr w:rsidR="00C2191F" w:rsidRPr="00B96AE0" w:rsidTr="006F08EC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22 991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51 320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25 865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57 735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2191F" w:rsidRPr="00B96AE0" w:rsidTr="006F08EC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69 795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35 176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78 520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2191F" w:rsidRPr="00B96AE0" w:rsidTr="006F08EC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75 954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38 280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85 448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2191F" w:rsidRPr="00B96AE0" w:rsidTr="006F08EC">
        <w:trPr>
          <w:trHeight w:val="482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jc w:val="center"/>
              <w:rPr>
                <w:rFonts w:eastAsia="Calibri"/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en-US"/>
              </w:rPr>
              <w:t>III</w:t>
            </w:r>
            <w:r w:rsidRPr="003C1938">
              <w:rPr>
                <w:bCs/>
                <w:sz w:val="24"/>
                <w:szCs w:val="24"/>
              </w:rPr>
              <w:t>.</w:t>
            </w:r>
            <w:r w:rsidRPr="00B96AE0">
              <w:rPr>
                <w:bCs/>
                <w:sz w:val="24"/>
                <w:szCs w:val="24"/>
              </w:rPr>
              <w:t xml:space="preserve">Норматив стоимости педагогической услуги с учетом </w:t>
            </w:r>
            <w:r>
              <w:rPr>
                <w:bCs/>
                <w:sz w:val="24"/>
                <w:szCs w:val="24"/>
              </w:rPr>
              <w:t>уровня общего образования</w:t>
            </w:r>
            <w:r w:rsidRPr="00B96AE0">
              <w:rPr>
                <w:bCs/>
                <w:sz w:val="24"/>
                <w:szCs w:val="24"/>
              </w:rPr>
              <w:t xml:space="preserve"> </w:t>
            </w: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bCs/>
                <w:sz w:val="24"/>
                <w:szCs w:val="24"/>
              </w:rPr>
              <w:t>(с учетом деления классов на группы)</w:t>
            </w:r>
          </w:p>
        </w:tc>
      </w:tr>
      <w:tr w:rsidR="00C2191F" w:rsidRPr="00B96AE0" w:rsidTr="006F08EC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23 451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52 346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26 382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58 890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2191F" w:rsidRPr="00B96AE0" w:rsidTr="006F08EC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31 957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71 335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2191F" w:rsidRPr="00B96AE0" w:rsidTr="006F08EC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76 467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38 539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86 025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</w:p>
        </w:tc>
      </w:tr>
      <w:tr w:rsidR="00C2191F" w:rsidRPr="00B96AE0" w:rsidTr="006F08EC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</w:t>
            </w:r>
          </w:p>
        </w:tc>
      </w:tr>
      <w:tr w:rsidR="00C2191F" w:rsidRPr="00B96AE0" w:rsidTr="006F08EC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22 991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51 320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25 865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57 735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1 </w:t>
            </w:r>
            <w:r>
              <w:rPr>
                <w:color w:val="000000"/>
                <w:sz w:val="24"/>
                <w:szCs w:val="24"/>
              </w:rPr>
              <w:t>601</w:t>
            </w:r>
          </w:p>
        </w:tc>
      </w:tr>
      <w:tr w:rsidR="00C2191F" w:rsidRPr="00B96AE0" w:rsidTr="006F08EC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31 268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69 795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35 176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78 520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color w:val="000000"/>
                <w:sz w:val="24"/>
                <w:szCs w:val="24"/>
              </w:rPr>
              <w:t>223</w:t>
            </w:r>
          </w:p>
        </w:tc>
      </w:tr>
      <w:tr w:rsidR="00C2191F" w:rsidRPr="00B96AE0" w:rsidTr="006F08EC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34 027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75 954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38 280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85 448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2 573</w:t>
            </w:r>
          </w:p>
        </w:tc>
      </w:tr>
      <w:tr w:rsidR="00C2191F" w:rsidRPr="00B96AE0" w:rsidTr="006F08EC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(с учетом деления классов на группы)</w:t>
            </w:r>
          </w:p>
        </w:tc>
      </w:tr>
      <w:tr w:rsidR="00C2191F" w:rsidRPr="00B96AE0" w:rsidTr="006F08EC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23 451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52 346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26 382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58 890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1 </w:t>
            </w:r>
            <w:r>
              <w:rPr>
                <w:color w:val="000000"/>
                <w:sz w:val="24"/>
                <w:szCs w:val="24"/>
              </w:rPr>
              <w:t>601</w:t>
            </w:r>
          </w:p>
        </w:tc>
      </w:tr>
      <w:tr w:rsidR="00C2191F" w:rsidRPr="00B96AE0" w:rsidTr="006F08EC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31 957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71 335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2 223</w:t>
            </w:r>
          </w:p>
        </w:tc>
      </w:tr>
      <w:tr w:rsidR="00C2191F" w:rsidRPr="00B96AE0" w:rsidTr="006F08EC">
        <w:trPr>
          <w:trHeight w:val="22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34 257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76 467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38 539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86 025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787497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2 573</w:t>
            </w:r>
          </w:p>
        </w:tc>
      </w:tr>
      <w:tr w:rsidR="00C2191F" w:rsidRPr="00B96AE0" w:rsidTr="006F08EC">
        <w:trPr>
          <w:trHeight w:val="440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с углубленным изучением отдельных учебных предметов или профильного обучения</w:t>
            </w:r>
          </w:p>
        </w:tc>
      </w:tr>
      <w:tr w:rsidR="00C2191F" w:rsidRPr="00B96AE0" w:rsidTr="006F08EC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510422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26 440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59 018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29 745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66 395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1 </w:t>
            </w:r>
            <w:r>
              <w:rPr>
                <w:color w:val="000000"/>
                <w:sz w:val="24"/>
                <w:szCs w:val="24"/>
              </w:rPr>
              <w:t>444</w:t>
            </w:r>
          </w:p>
        </w:tc>
      </w:tr>
      <w:tr w:rsidR="00C2191F" w:rsidRPr="00B96AE0" w:rsidTr="006F08EC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35 958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80 264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40 452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90 298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1 967</w:t>
            </w:r>
          </w:p>
        </w:tc>
      </w:tr>
      <w:tr w:rsidR="00C2191F" w:rsidRPr="00B96AE0" w:rsidTr="006F08EC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39 131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87 347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44 022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98 265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2 142</w:t>
            </w:r>
          </w:p>
        </w:tc>
      </w:tr>
    </w:tbl>
    <w:p w:rsidR="00C2191F" w:rsidRDefault="00C2191F"/>
    <w:p w:rsidR="00C2191F" w:rsidRDefault="00C2191F"/>
    <w:tbl>
      <w:tblPr>
        <w:tblW w:w="10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0"/>
        <w:gridCol w:w="1834"/>
        <w:gridCol w:w="1449"/>
        <w:gridCol w:w="1559"/>
        <w:gridCol w:w="1597"/>
        <w:gridCol w:w="1582"/>
        <w:gridCol w:w="1222"/>
      </w:tblGrid>
      <w:tr w:rsidR="00C2191F" w:rsidRPr="00B96AE0" w:rsidTr="00C2191F">
        <w:trPr>
          <w:trHeight w:val="315"/>
          <w:tblHeader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Default="00C2191F" w:rsidP="006F08EC">
            <w:pPr>
              <w:pStyle w:val="ConsPlusNormal"/>
              <w:ind w:hanging="6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</w:t>
            </w:r>
          </w:p>
        </w:tc>
      </w:tr>
      <w:tr w:rsidR="00C2191F" w:rsidRPr="00B96AE0" w:rsidTr="00C2191F">
        <w:trPr>
          <w:trHeight w:val="569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с углубленным изучением отдельных учебных предметов или профильного обучения (с учетом деления классов на группы)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26 969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60 198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30 339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67 724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1 444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36 751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82 035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41 345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92 290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1 967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39 396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87 937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44 320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98 929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2 142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Специальная общеобразовательная программа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</w:t>
            </w:r>
          </w:p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27 589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61 584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31 038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69 282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2 977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37 522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83 754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42 211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94 224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3 716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40 832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91 145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45 936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102 538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3 890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Специальная общеобразовательная программа (с учетом деления классов на группы)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28 141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62 815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31 658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70 668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2 977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38 348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85 602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43 142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96 302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3 716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91 760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46 247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103 230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3 890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по индивидуальному учебному плану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27 589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61 584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31 038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69 282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2 </w:t>
            </w:r>
            <w:r>
              <w:rPr>
                <w:color w:val="000000"/>
                <w:sz w:val="24"/>
                <w:szCs w:val="24"/>
              </w:rPr>
              <w:t>074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37 522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83 754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42 211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94 224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2 833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3F4873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40 832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91 145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45 936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102 538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3 375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Общеобразовательная программа по индивидуальному учебному плану</w:t>
            </w:r>
          </w:p>
          <w:p w:rsidR="00C2191F" w:rsidRPr="00B96AE0" w:rsidRDefault="00C2191F" w:rsidP="006F08EC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(с учетом деления классов на группы)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28 141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62 815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31 658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70 668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2 074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38 348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85 602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43 142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96 302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</w:rPr>
              <w:t>2 833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41 108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91 760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46 247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103 230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 xml:space="preserve">3 </w:t>
            </w:r>
            <w:r>
              <w:rPr>
                <w:color w:val="000000"/>
                <w:sz w:val="24"/>
                <w:szCs w:val="24"/>
              </w:rPr>
              <w:t>375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программа за рамками базисного учебного плана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C2191F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2 299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5 132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2 587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Default="00C2191F" w:rsidP="006F08EC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5 774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2191F" w:rsidRPr="00B96AE0" w:rsidTr="00C2191F">
        <w:trPr>
          <w:cantSplit/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9.2.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3 127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6 980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3 518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7 852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91F" w:rsidRPr="00B96AE0" w:rsidRDefault="00C2191F" w:rsidP="006F08E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3 403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7 595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3 828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8 545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91F" w:rsidRPr="00B96AE0" w:rsidRDefault="00C2191F" w:rsidP="006F08E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100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</w:t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программа за рамками базисного учебного плана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(с учетом деления классов на группы)</w:t>
            </w: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10.1.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Начальное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2 345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5 235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2 638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5 889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91F" w:rsidRPr="00B96AE0" w:rsidRDefault="00C2191F" w:rsidP="006F08E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10.2.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Основное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3 196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7 134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3 595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8 025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91F" w:rsidRPr="00B96AE0" w:rsidRDefault="00C2191F" w:rsidP="006F08E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C2191F" w:rsidRPr="00B96AE0" w:rsidTr="00C2191F">
        <w:trPr>
          <w:trHeight w:val="255"/>
          <w:jc w:val="center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191F" w:rsidRPr="00B96AE0" w:rsidRDefault="00C2191F" w:rsidP="006F08EC">
            <w:pPr>
              <w:pStyle w:val="ConsPlusNormal"/>
              <w:ind w:firstLine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10.3.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91F" w:rsidRPr="00B96AE0" w:rsidRDefault="00C2191F" w:rsidP="006F08EC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96AE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Среднее общее образование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3 403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7 595</w:t>
            </w:r>
          </w:p>
        </w:tc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3 828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191F" w:rsidRPr="00B96AE0" w:rsidRDefault="00C2191F" w:rsidP="006F08EC">
            <w:pPr>
              <w:jc w:val="center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B96AE0">
              <w:rPr>
                <w:color w:val="000000"/>
                <w:sz w:val="24"/>
                <w:szCs w:val="24"/>
              </w:rPr>
              <w:t>8 545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191F" w:rsidRPr="00B96AE0" w:rsidRDefault="00C2191F" w:rsidP="006F08E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C2191F" w:rsidRPr="00B96AE0" w:rsidRDefault="00C2191F" w:rsidP="00C2191F">
      <w:pPr>
        <w:pStyle w:val="ConsPlusNormal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4)абзац пятый пункта 2 приложения 2 после слов "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>предшествующего планируемому" дополнить словами "</w:t>
      </w:r>
      <w:r w:rsidRPr="00B96AE0">
        <w:rPr>
          <w:rFonts w:ascii="Times New Roman" w:eastAsia="Calibri" w:hAnsi="Times New Roman"/>
          <w:sz w:val="28"/>
          <w:szCs w:val="28"/>
        </w:rPr>
        <w:t>, за исключением численности учащихся малокомплектных общеобразовательных организаций i-того муниципального образования Приморского края;".</w:t>
      </w:r>
    </w:p>
    <w:p w:rsidR="00C2191F" w:rsidRDefault="00C2191F" w:rsidP="00C2191F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C2191F" w:rsidRDefault="00C2191F" w:rsidP="00C219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C2191F" w:rsidRPr="008D69B3" w:rsidRDefault="00C2191F" w:rsidP="00C219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69B3">
        <w:rPr>
          <w:rFonts w:ascii="Times New Roman" w:hAnsi="Times New Roman" w:cs="Times New Roman"/>
          <w:sz w:val="28"/>
          <w:szCs w:val="28"/>
        </w:rPr>
        <w:t xml:space="preserve">Приостановить до 1 января 2017 года действие </w:t>
      </w:r>
      <w:r>
        <w:rPr>
          <w:rFonts w:ascii="Times New Roman" w:hAnsi="Times New Roman" w:cs="Times New Roman"/>
          <w:sz w:val="28"/>
          <w:szCs w:val="28"/>
        </w:rPr>
        <w:t>части 5 статьи 3, абзацев первого, пятого пункта</w:t>
      </w:r>
      <w:r w:rsidRPr="008D69B3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>, абзацев первого, пятого пункта</w:t>
      </w:r>
      <w:r w:rsidRPr="008D69B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 приложения 1 Закона</w:t>
      </w:r>
      <w:r w:rsidRPr="008D69B3">
        <w:rPr>
          <w:rFonts w:ascii="Times New Roman" w:hAnsi="Times New Roman" w:cs="Times New Roman"/>
          <w:sz w:val="28"/>
          <w:szCs w:val="28"/>
        </w:rPr>
        <w:t xml:space="preserve"> Приморского края от 19 декабря 2013 года № 327-КЗ </w:t>
      </w:r>
      <w:r w:rsidRPr="008D69B3">
        <w:rPr>
          <w:rFonts w:ascii="Times New Roman" w:eastAsia="Calibri" w:hAnsi="Times New Roman" w:cs="Times New Roman"/>
          <w:sz w:val="28"/>
          <w:szCs w:val="28"/>
        </w:rPr>
        <w:t>"О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края"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D69B3">
        <w:rPr>
          <w:rFonts w:ascii="Times New Roman" w:eastAsia="Calibri" w:hAnsi="Times New Roman" w:cs="Times New Roman"/>
          <w:sz w:val="28"/>
          <w:szCs w:val="28"/>
        </w:rPr>
        <w:t xml:space="preserve">в части утверждения норматива на учебные расходы </w:t>
      </w:r>
      <w:r>
        <w:rPr>
          <w:rFonts w:ascii="Times New Roman" w:hAnsi="Times New Roman" w:cs="Times New Roman"/>
          <w:sz w:val="28"/>
          <w:szCs w:val="28"/>
        </w:rPr>
        <w:t>в расчете на одного воспитанника</w:t>
      </w:r>
      <w:r w:rsidRPr="008D69B3">
        <w:rPr>
          <w:rFonts w:ascii="Times New Roman" w:hAnsi="Times New Roman" w:cs="Times New Roman"/>
          <w:sz w:val="28"/>
          <w:szCs w:val="28"/>
        </w:rPr>
        <w:t xml:space="preserve"> в год с учетом уровня ин</w:t>
      </w:r>
      <w:r>
        <w:rPr>
          <w:rFonts w:ascii="Times New Roman" w:hAnsi="Times New Roman" w:cs="Times New Roman"/>
          <w:sz w:val="28"/>
          <w:szCs w:val="28"/>
        </w:rPr>
        <w:t>фляции (потребительских цен).</w:t>
      </w:r>
    </w:p>
    <w:p w:rsidR="00C2191F" w:rsidRDefault="00C2191F" w:rsidP="00C219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191F" w:rsidRDefault="00C2191F" w:rsidP="00C219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3.</w:t>
      </w:r>
    </w:p>
    <w:p w:rsidR="00C2191F" w:rsidRDefault="00C2191F" w:rsidP="00C2191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со дня его официального опубликования и </w:t>
      </w:r>
      <w:r w:rsidRPr="00B96AE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распространяет свое действие на правоотношения, возникающие при составлении, рассмотрении и утверждении краевого бюджета на 2016 год. </w:t>
      </w:r>
    </w:p>
    <w:p w:rsidR="00C2191F" w:rsidRDefault="00C2191F" w:rsidP="00C21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2191F" w:rsidRDefault="00C2191F" w:rsidP="00C21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2191F" w:rsidRDefault="00C2191F" w:rsidP="00C219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2191F" w:rsidRDefault="00C2191F" w:rsidP="00C2191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В.В. Миклушевский</w:t>
      </w:r>
    </w:p>
    <w:p w:rsidR="00C2191F" w:rsidRPr="00B14180" w:rsidRDefault="00C2191F" w:rsidP="00C2191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A453C" w:rsidRDefault="00EA453C" w:rsidP="00EA453C">
      <w:bookmarkStart w:id="0" w:name="_GoBack"/>
      <w:r>
        <w:t>г. Владивосток</w:t>
      </w:r>
    </w:p>
    <w:p w:rsidR="00EA453C" w:rsidRDefault="00EA453C" w:rsidP="00EA453C">
      <w:r>
        <w:t>22 декабря 2015 года</w:t>
      </w:r>
    </w:p>
    <w:p w:rsidR="00C2191F" w:rsidRPr="00EA453C" w:rsidRDefault="00EA453C" w:rsidP="00EA453C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EA453C">
        <w:rPr>
          <w:rFonts w:ascii="Times New Roman" w:hAnsi="Times New Roman" w:cs="Times New Roman"/>
          <w:sz w:val="28"/>
          <w:szCs w:val="28"/>
        </w:rPr>
        <w:t>№ 74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A453C">
        <w:rPr>
          <w:rFonts w:ascii="Times New Roman" w:hAnsi="Times New Roman" w:cs="Times New Roman"/>
          <w:sz w:val="28"/>
          <w:szCs w:val="28"/>
        </w:rPr>
        <w:t>-КЗ</w:t>
      </w:r>
      <w:bookmarkEnd w:id="0"/>
    </w:p>
    <w:p w:rsidR="00C2191F" w:rsidRDefault="00C2191F" w:rsidP="00C2191F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2191F" w:rsidRPr="00B14180" w:rsidRDefault="00C2191F" w:rsidP="00C2191F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E0544" w:rsidRDefault="00BE0544"/>
    <w:sectPr w:rsidR="00BE0544" w:rsidSect="00C2191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171" w:rsidRDefault="00FA4171">
      <w:r>
        <w:separator/>
      </w:r>
    </w:p>
  </w:endnote>
  <w:endnote w:type="continuationSeparator" w:id="0">
    <w:p w:rsidR="00FA4171" w:rsidRDefault="00FA41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171" w:rsidRDefault="00FA4171">
      <w:r>
        <w:separator/>
      </w:r>
    </w:p>
  </w:footnote>
  <w:footnote w:type="continuationSeparator" w:id="0">
    <w:p w:rsidR="00FA4171" w:rsidRDefault="00FA41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91F" w:rsidRDefault="00C2191F" w:rsidP="00C2191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A453C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191F"/>
    <w:rsid w:val="0003291F"/>
    <w:rsid w:val="00380EE1"/>
    <w:rsid w:val="003B26E7"/>
    <w:rsid w:val="0047435B"/>
    <w:rsid w:val="005A2827"/>
    <w:rsid w:val="00AB70F9"/>
    <w:rsid w:val="00AC31EC"/>
    <w:rsid w:val="00AD1227"/>
    <w:rsid w:val="00B14397"/>
    <w:rsid w:val="00BE0544"/>
    <w:rsid w:val="00C2191F"/>
    <w:rsid w:val="00E34273"/>
    <w:rsid w:val="00E60B2A"/>
    <w:rsid w:val="00EA453C"/>
    <w:rsid w:val="00F23036"/>
    <w:rsid w:val="00FA4171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C219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C2191F"/>
    <w:rPr>
      <w:sz w:val="28"/>
    </w:rPr>
  </w:style>
  <w:style w:type="character" w:styleId="a6">
    <w:name w:val="Hyperlink"/>
    <w:uiPriority w:val="99"/>
    <w:unhideWhenUsed/>
    <w:rsid w:val="00C219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4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73EAD7420B2A7D4A146A67EF0593BBAD9B869D8482F4576E0AB361B5006E7CBBF34DBEAF8AED74DD4DF0Dm2pA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2015-12-18T04:28:00Z</cp:lastPrinted>
  <dcterms:created xsi:type="dcterms:W3CDTF">2015-12-22T23:59:00Z</dcterms:created>
  <dcterms:modified xsi:type="dcterms:W3CDTF">2015-12-22T23:59:00Z</dcterms:modified>
</cp:coreProperties>
</file>