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3CBA" w:rsidRDefault="005A3CBA" w:rsidP="005A3CBA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>Приложение</w:t>
      </w:r>
      <w:r w:rsidR="00705F6C">
        <w:rPr>
          <w:sz w:val="28"/>
        </w:rPr>
        <w:t xml:space="preserve"> </w:t>
      </w:r>
    </w:p>
    <w:p w:rsidR="005A3CBA" w:rsidRDefault="005A3CBA" w:rsidP="005A3CBA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>к решению комитета</w:t>
      </w:r>
    </w:p>
    <w:p w:rsidR="005A3CBA" w:rsidRDefault="005A3CBA" w:rsidP="005A3CBA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 xml:space="preserve">Законодательного Собрания </w:t>
      </w:r>
    </w:p>
    <w:p w:rsidR="005A3CBA" w:rsidRDefault="005A3CBA" w:rsidP="005A3CBA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 xml:space="preserve">Приморского края по </w:t>
      </w:r>
    </w:p>
    <w:p w:rsidR="005A3CBA" w:rsidRDefault="005A3CBA" w:rsidP="005A3CBA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>бюджетно-налоговой политике</w:t>
      </w:r>
    </w:p>
    <w:p w:rsidR="005A3CBA" w:rsidRDefault="005A3CBA" w:rsidP="005A3CBA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 xml:space="preserve">и финансовым ресурсам </w:t>
      </w:r>
    </w:p>
    <w:p w:rsidR="005A3CBA" w:rsidRDefault="00C14A66" w:rsidP="005A3CBA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>от 09</w:t>
      </w:r>
      <w:r w:rsidR="005A3CBA">
        <w:rPr>
          <w:sz w:val="28"/>
        </w:rPr>
        <w:t>.12.201</w:t>
      </w:r>
      <w:r w:rsidR="00267696">
        <w:rPr>
          <w:sz w:val="28"/>
        </w:rPr>
        <w:t>4</w:t>
      </w:r>
      <w:r w:rsidR="005A3CBA">
        <w:rPr>
          <w:sz w:val="28"/>
        </w:rPr>
        <w:t xml:space="preserve"> № </w:t>
      </w:r>
      <w:r w:rsidR="00511C04">
        <w:rPr>
          <w:sz w:val="28"/>
        </w:rPr>
        <w:t>694</w:t>
      </w:r>
    </w:p>
    <w:p w:rsidR="00AA10DD" w:rsidRDefault="00AA10DD" w:rsidP="005A3CBA">
      <w:pPr>
        <w:tabs>
          <w:tab w:val="left" w:pos="6663"/>
          <w:tab w:val="left" w:pos="6804"/>
        </w:tabs>
        <w:jc w:val="center"/>
        <w:rPr>
          <w:sz w:val="28"/>
        </w:rPr>
      </w:pPr>
    </w:p>
    <w:p w:rsidR="005A3CBA" w:rsidRPr="00F22B60" w:rsidRDefault="005A3CBA" w:rsidP="005A3CBA">
      <w:pPr>
        <w:tabs>
          <w:tab w:val="left" w:pos="6663"/>
          <w:tab w:val="left" w:pos="6804"/>
        </w:tabs>
        <w:jc w:val="center"/>
        <w:rPr>
          <w:sz w:val="28"/>
        </w:rPr>
      </w:pPr>
      <w:r>
        <w:rPr>
          <w:sz w:val="28"/>
        </w:rPr>
        <w:t xml:space="preserve">Таблица поправок </w:t>
      </w:r>
      <w:r>
        <w:rPr>
          <w:sz w:val="28"/>
        </w:rPr>
        <w:br/>
      </w:r>
      <w:r w:rsidRPr="00F22B60">
        <w:rPr>
          <w:sz w:val="28"/>
          <w:szCs w:val="28"/>
        </w:rPr>
        <w:t xml:space="preserve">к проекту закона Приморского края </w:t>
      </w:r>
      <w:r w:rsidR="00F22B60" w:rsidRPr="00F22B60">
        <w:rPr>
          <w:sz w:val="28"/>
          <w:szCs w:val="28"/>
        </w:rPr>
        <w:t xml:space="preserve">"О бюджете территориального фонда </w:t>
      </w:r>
      <w:r w:rsidR="00F22B60" w:rsidRPr="00F22B60">
        <w:rPr>
          <w:sz w:val="28"/>
          <w:szCs w:val="28"/>
        </w:rPr>
        <w:br/>
        <w:t>обязательного медицинского страхования Приморского края на 2016 год"</w:t>
      </w:r>
      <w:r w:rsidRPr="00F22B60">
        <w:rPr>
          <w:sz w:val="28"/>
          <w:szCs w:val="28"/>
        </w:rPr>
        <w:t>,</w:t>
      </w:r>
      <w:r w:rsidR="00F22B60" w:rsidRPr="00F22B60">
        <w:rPr>
          <w:sz w:val="28"/>
          <w:szCs w:val="28"/>
        </w:rPr>
        <w:t xml:space="preserve"> </w:t>
      </w:r>
      <w:r w:rsidRPr="00F22B60">
        <w:rPr>
          <w:sz w:val="28"/>
        </w:rPr>
        <w:t xml:space="preserve">рекомендуемых </w:t>
      </w:r>
      <w:r w:rsidR="00F22B60" w:rsidRPr="00F22B60">
        <w:rPr>
          <w:sz w:val="28"/>
        </w:rPr>
        <w:br/>
      </w:r>
      <w:r w:rsidRPr="00F22B60">
        <w:rPr>
          <w:sz w:val="28"/>
        </w:rPr>
        <w:t xml:space="preserve">комитетом Законодательного Собрания по бюджетно-налоговой политике </w:t>
      </w:r>
    </w:p>
    <w:p w:rsidR="005A3CBA" w:rsidRPr="00F22B60" w:rsidRDefault="005A3CBA" w:rsidP="005A3CBA">
      <w:pPr>
        <w:tabs>
          <w:tab w:val="left" w:pos="6663"/>
          <w:tab w:val="left" w:pos="6804"/>
        </w:tabs>
        <w:jc w:val="center"/>
        <w:rPr>
          <w:sz w:val="28"/>
        </w:rPr>
      </w:pPr>
      <w:r w:rsidRPr="00F22B60">
        <w:rPr>
          <w:sz w:val="28"/>
        </w:rPr>
        <w:t>и</w:t>
      </w:r>
      <w:r w:rsidR="00511C04">
        <w:rPr>
          <w:sz w:val="28"/>
        </w:rPr>
        <w:t xml:space="preserve"> финансовым ресурсам к принятию</w:t>
      </w:r>
    </w:p>
    <w:p w:rsidR="005A3CBA" w:rsidRPr="00F22B60" w:rsidRDefault="005A3CBA" w:rsidP="005A3CBA">
      <w:pPr>
        <w:tabs>
          <w:tab w:val="left" w:pos="6663"/>
          <w:tab w:val="left" w:pos="6804"/>
        </w:tabs>
        <w:jc w:val="center"/>
        <w:rPr>
          <w:sz w:val="28"/>
        </w:rPr>
      </w:pPr>
    </w:p>
    <w:tbl>
      <w:tblPr>
        <w:tblW w:w="15593" w:type="dxa"/>
        <w:tblInd w:w="-3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1984"/>
        <w:gridCol w:w="3402"/>
        <w:gridCol w:w="3402"/>
        <w:gridCol w:w="3544"/>
        <w:gridCol w:w="1701"/>
        <w:gridCol w:w="1134"/>
      </w:tblGrid>
      <w:tr w:rsidR="008E2042" w:rsidRPr="008E2042" w:rsidTr="008950CC">
        <w:tc>
          <w:tcPr>
            <w:tcW w:w="426" w:type="dxa"/>
          </w:tcPr>
          <w:p w:rsidR="005A3CBA" w:rsidRPr="008E2042" w:rsidRDefault="005A3CBA" w:rsidP="00321CF0">
            <w:pPr>
              <w:ind w:right="-250"/>
            </w:pPr>
            <w:r w:rsidRPr="008E2042">
              <w:t>№</w:t>
            </w:r>
          </w:p>
          <w:p w:rsidR="005A3CBA" w:rsidRPr="008E2042" w:rsidRDefault="005A3CBA" w:rsidP="00321CF0">
            <w:pPr>
              <w:ind w:left="-108" w:right="-250"/>
            </w:pPr>
            <w:r w:rsidRPr="008E2042">
              <w:t xml:space="preserve"> </w:t>
            </w:r>
            <w:proofErr w:type="gramStart"/>
            <w:r w:rsidRPr="008E2042">
              <w:t>п</w:t>
            </w:r>
            <w:proofErr w:type="gramEnd"/>
            <w:r w:rsidRPr="008E2042">
              <w:t xml:space="preserve">/п     </w:t>
            </w:r>
          </w:p>
        </w:tc>
        <w:tc>
          <w:tcPr>
            <w:tcW w:w="1984" w:type="dxa"/>
          </w:tcPr>
          <w:p w:rsidR="005A3CBA" w:rsidRPr="008E2042" w:rsidRDefault="005A3CBA" w:rsidP="00321CF0">
            <w:pPr>
              <w:pStyle w:val="ConsPlusNormal"/>
              <w:ind w:left="-108" w:right="-108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E2042">
              <w:rPr>
                <w:rFonts w:ascii="Times New Roman" w:hAnsi="Times New Roman" w:cs="Times New Roman"/>
                <w:sz w:val="24"/>
                <w:szCs w:val="24"/>
              </w:rPr>
              <w:t>Статья законопроекта,</w:t>
            </w:r>
            <w:r w:rsidRPr="008E2042">
              <w:t xml:space="preserve"> </w:t>
            </w:r>
            <w:r w:rsidRPr="008E2042">
              <w:rPr>
                <w:rFonts w:ascii="Times New Roman" w:hAnsi="Times New Roman" w:cs="Times New Roman"/>
                <w:sz w:val="24"/>
                <w:szCs w:val="24"/>
              </w:rPr>
              <w:t>раздел, подраздел, целевая статья (государственные программы Приморского края и непрограммные направления деятельности),</w:t>
            </w:r>
            <w:r w:rsidRPr="008E204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5A3CBA" w:rsidRPr="008E2042" w:rsidRDefault="005A3CBA" w:rsidP="00321CF0">
            <w:pPr>
              <w:pStyle w:val="ConsPlusNormal"/>
              <w:ind w:left="-108" w:right="-108"/>
              <w:jc w:val="center"/>
            </w:pPr>
            <w:r w:rsidRPr="008E2042">
              <w:rPr>
                <w:rFonts w:ascii="Times New Roman" w:hAnsi="Times New Roman" w:cs="Times New Roman"/>
                <w:sz w:val="24"/>
                <w:szCs w:val="24"/>
              </w:rPr>
              <w:t>вид расходов (группа и подгруппа) классификации расходов</w:t>
            </w:r>
          </w:p>
        </w:tc>
        <w:tc>
          <w:tcPr>
            <w:tcW w:w="3402" w:type="dxa"/>
          </w:tcPr>
          <w:p w:rsidR="005A3CBA" w:rsidRPr="008E2042" w:rsidRDefault="005A3CBA" w:rsidP="00321CF0">
            <w:pPr>
              <w:jc w:val="center"/>
            </w:pPr>
            <w:r w:rsidRPr="008E2042">
              <w:t>Текст законопроекта, внесенного Губернатором Приморского края</w:t>
            </w:r>
          </w:p>
        </w:tc>
        <w:tc>
          <w:tcPr>
            <w:tcW w:w="3402" w:type="dxa"/>
          </w:tcPr>
          <w:p w:rsidR="005A3CBA" w:rsidRPr="008E2042" w:rsidRDefault="005A3CBA" w:rsidP="00321CF0">
            <w:pPr>
              <w:jc w:val="center"/>
            </w:pPr>
            <w:r w:rsidRPr="008E2042">
              <w:t>Поправка, источник</w:t>
            </w:r>
          </w:p>
          <w:p w:rsidR="005A3CBA" w:rsidRPr="008E2042" w:rsidRDefault="005A3CBA" w:rsidP="00321CF0">
            <w:pPr>
              <w:jc w:val="center"/>
            </w:pPr>
            <w:r w:rsidRPr="008E2042">
              <w:t>финансирования</w:t>
            </w:r>
          </w:p>
        </w:tc>
        <w:tc>
          <w:tcPr>
            <w:tcW w:w="3544" w:type="dxa"/>
          </w:tcPr>
          <w:p w:rsidR="005A3CBA" w:rsidRPr="008E2042" w:rsidRDefault="005A3CBA" w:rsidP="00321CF0">
            <w:pPr>
              <w:jc w:val="center"/>
            </w:pPr>
            <w:r w:rsidRPr="008E2042">
              <w:t xml:space="preserve">Текст законопроекта </w:t>
            </w:r>
          </w:p>
          <w:p w:rsidR="005A3CBA" w:rsidRPr="008E2042" w:rsidRDefault="005A3CBA" w:rsidP="00321CF0">
            <w:pPr>
              <w:jc w:val="center"/>
            </w:pPr>
            <w:r w:rsidRPr="008E2042">
              <w:t>с учетом поправки</w:t>
            </w:r>
          </w:p>
        </w:tc>
        <w:tc>
          <w:tcPr>
            <w:tcW w:w="1701" w:type="dxa"/>
          </w:tcPr>
          <w:p w:rsidR="005A3CBA" w:rsidRPr="008E2042" w:rsidRDefault="005A3CBA" w:rsidP="00321CF0">
            <w:pPr>
              <w:jc w:val="center"/>
            </w:pPr>
            <w:r w:rsidRPr="008E2042">
              <w:t xml:space="preserve">Автор </w:t>
            </w:r>
          </w:p>
          <w:p w:rsidR="005A3CBA" w:rsidRPr="008E2042" w:rsidRDefault="008950CC" w:rsidP="00321CF0">
            <w:pPr>
              <w:jc w:val="center"/>
            </w:pPr>
            <w:r>
              <w:t>поправ</w:t>
            </w:r>
            <w:r w:rsidR="005A3CBA" w:rsidRPr="008E2042">
              <w:t>ки</w:t>
            </w:r>
          </w:p>
        </w:tc>
        <w:tc>
          <w:tcPr>
            <w:tcW w:w="1134" w:type="dxa"/>
          </w:tcPr>
          <w:p w:rsidR="005A3CBA" w:rsidRPr="008E2042" w:rsidRDefault="005A3CBA" w:rsidP="008950CC">
            <w:pPr>
              <w:ind w:left="-108" w:right="-108"/>
              <w:jc w:val="center"/>
            </w:pPr>
            <w:r w:rsidRPr="008E2042">
              <w:t xml:space="preserve">Результат </w:t>
            </w:r>
            <w:proofErr w:type="spellStart"/>
            <w:proofErr w:type="gramStart"/>
            <w:r w:rsidRPr="008E2042">
              <w:t>рас</w:t>
            </w:r>
            <w:r w:rsidR="008950CC">
              <w:t>смот</w:t>
            </w:r>
            <w:proofErr w:type="spellEnd"/>
            <w:r w:rsidR="008950CC">
              <w:t>-ре</w:t>
            </w:r>
            <w:r w:rsidRPr="008E2042">
              <w:t>ния</w:t>
            </w:r>
            <w:proofErr w:type="gramEnd"/>
            <w:r w:rsidRPr="008E2042">
              <w:t xml:space="preserve"> комитетом</w:t>
            </w:r>
          </w:p>
          <w:p w:rsidR="005A3CBA" w:rsidRPr="008E2042" w:rsidRDefault="005A3CBA" w:rsidP="008E2042">
            <w:pPr>
              <w:ind w:right="-108"/>
              <w:jc w:val="center"/>
            </w:pPr>
          </w:p>
        </w:tc>
      </w:tr>
    </w:tbl>
    <w:p w:rsidR="005A3CBA" w:rsidRPr="00C14A66" w:rsidRDefault="005A3CBA" w:rsidP="005A3CBA">
      <w:pPr>
        <w:rPr>
          <w:color w:val="FF0000"/>
          <w:sz w:val="2"/>
        </w:rPr>
      </w:pPr>
    </w:p>
    <w:tbl>
      <w:tblPr>
        <w:tblW w:w="1559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1984"/>
        <w:gridCol w:w="3402"/>
        <w:gridCol w:w="3402"/>
        <w:gridCol w:w="284"/>
        <w:gridCol w:w="3260"/>
        <w:gridCol w:w="142"/>
        <w:gridCol w:w="1417"/>
        <w:gridCol w:w="142"/>
        <w:gridCol w:w="1134"/>
      </w:tblGrid>
      <w:tr w:rsidR="00FA438B" w:rsidRPr="00FA438B" w:rsidTr="008950CC">
        <w:trPr>
          <w:tblHeader/>
        </w:trPr>
        <w:tc>
          <w:tcPr>
            <w:tcW w:w="426" w:type="dxa"/>
          </w:tcPr>
          <w:p w:rsidR="005A3CBA" w:rsidRPr="00FA438B" w:rsidRDefault="005A3CBA" w:rsidP="00321CF0">
            <w:pPr>
              <w:ind w:left="57"/>
              <w:jc w:val="center"/>
            </w:pPr>
            <w:r w:rsidRPr="00FA438B">
              <w:t>1</w:t>
            </w:r>
          </w:p>
        </w:tc>
        <w:tc>
          <w:tcPr>
            <w:tcW w:w="1984" w:type="dxa"/>
          </w:tcPr>
          <w:p w:rsidR="005A3CBA" w:rsidRPr="00FA438B" w:rsidRDefault="005A3CBA" w:rsidP="00321CF0">
            <w:pPr>
              <w:jc w:val="center"/>
            </w:pPr>
            <w:r w:rsidRPr="00FA438B">
              <w:t>2</w:t>
            </w:r>
          </w:p>
        </w:tc>
        <w:tc>
          <w:tcPr>
            <w:tcW w:w="3402" w:type="dxa"/>
          </w:tcPr>
          <w:p w:rsidR="005A3CBA" w:rsidRPr="00FA438B" w:rsidRDefault="005A3CBA" w:rsidP="00321CF0">
            <w:pPr>
              <w:jc w:val="center"/>
            </w:pPr>
            <w:r w:rsidRPr="00FA438B">
              <w:t>3</w:t>
            </w:r>
          </w:p>
        </w:tc>
        <w:tc>
          <w:tcPr>
            <w:tcW w:w="3402" w:type="dxa"/>
          </w:tcPr>
          <w:p w:rsidR="005A3CBA" w:rsidRPr="00FA438B" w:rsidRDefault="005A3CBA" w:rsidP="00321CF0">
            <w:pPr>
              <w:jc w:val="center"/>
            </w:pPr>
            <w:r w:rsidRPr="00FA438B">
              <w:t>4</w:t>
            </w:r>
          </w:p>
        </w:tc>
        <w:tc>
          <w:tcPr>
            <w:tcW w:w="3544" w:type="dxa"/>
            <w:gridSpan w:val="2"/>
          </w:tcPr>
          <w:p w:rsidR="005A3CBA" w:rsidRPr="00FA438B" w:rsidRDefault="005A3CBA" w:rsidP="00321CF0">
            <w:pPr>
              <w:jc w:val="center"/>
            </w:pPr>
            <w:r w:rsidRPr="00FA438B">
              <w:t>5</w:t>
            </w:r>
          </w:p>
        </w:tc>
        <w:tc>
          <w:tcPr>
            <w:tcW w:w="1701" w:type="dxa"/>
            <w:gridSpan w:val="3"/>
          </w:tcPr>
          <w:p w:rsidR="005A3CBA" w:rsidRPr="00FA438B" w:rsidRDefault="005A3CBA" w:rsidP="00321CF0">
            <w:pPr>
              <w:jc w:val="center"/>
            </w:pPr>
            <w:r w:rsidRPr="00FA438B">
              <w:t>6</w:t>
            </w:r>
          </w:p>
        </w:tc>
        <w:tc>
          <w:tcPr>
            <w:tcW w:w="1134" w:type="dxa"/>
          </w:tcPr>
          <w:p w:rsidR="005A3CBA" w:rsidRPr="00FA438B" w:rsidRDefault="005A3CBA" w:rsidP="00321CF0">
            <w:pPr>
              <w:jc w:val="center"/>
            </w:pPr>
            <w:r w:rsidRPr="00FA438B">
              <w:t>7</w:t>
            </w:r>
          </w:p>
        </w:tc>
      </w:tr>
      <w:tr w:rsidR="003A305C" w:rsidRPr="00C14A66" w:rsidTr="008950CC">
        <w:tc>
          <w:tcPr>
            <w:tcW w:w="426" w:type="dxa"/>
            <w:tcMar>
              <w:left w:w="0" w:type="dxa"/>
              <w:right w:w="0" w:type="dxa"/>
            </w:tcMar>
          </w:tcPr>
          <w:p w:rsidR="003A305C" w:rsidRPr="00C14A66" w:rsidRDefault="003A305C" w:rsidP="004D55E5">
            <w:pPr>
              <w:jc w:val="center"/>
              <w:rPr>
                <w:color w:val="FF0000"/>
              </w:rPr>
            </w:pPr>
            <w:r w:rsidRPr="00D512E0">
              <w:t>1.</w:t>
            </w:r>
          </w:p>
        </w:tc>
        <w:tc>
          <w:tcPr>
            <w:tcW w:w="1984" w:type="dxa"/>
          </w:tcPr>
          <w:p w:rsidR="003A305C" w:rsidRPr="00C14A66" w:rsidRDefault="003A305C" w:rsidP="008C44F3">
            <w:pPr>
              <w:rPr>
                <w:color w:val="FF0000"/>
              </w:rPr>
            </w:pPr>
            <w:r>
              <w:t xml:space="preserve">Часть 1 статьи 7 </w:t>
            </w:r>
          </w:p>
        </w:tc>
        <w:tc>
          <w:tcPr>
            <w:tcW w:w="3402" w:type="dxa"/>
          </w:tcPr>
          <w:p w:rsidR="003A305C" w:rsidRPr="00D512E0" w:rsidRDefault="003A305C" w:rsidP="00126EDF">
            <w:pPr>
              <w:pStyle w:val="a3"/>
              <w:spacing w:before="0" w:line="240" w:lineRule="auto"/>
              <w:ind w:firstLine="176"/>
              <w:rPr>
                <w:snapToGrid/>
                <w:sz w:val="24"/>
              </w:rPr>
            </w:pPr>
            <w:r>
              <w:rPr>
                <w:snapToGrid/>
                <w:sz w:val="24"/>
              </w:rPr>
              <w:t>"</w:t>
            </w:r>
            <w:r w:rsidRPr="00D512E0">
              <w:rPr>
                <w:snapToGrid/>
                <w:sz w:val="24"/>
              </w:rPr>
              <w:t xml:space="preserve">1.Установить, что нормированный страховой запас на 2016 год не </w:t>
            </w:r>
            <w:r>
              <w:rPr>
                <w:snapToGrid/>
                <w:sz w:val="24"/>
              </w:rPr>
              <w:br/>
            </w:r>
            <w:r w:rsidRPr="00D512E0">
              <w:rPr>
                <w:snapToGrid/>
                <w:sz w:val="24"/>
              </w:rPr>
              <w:lastRenderedPageBreak/>
              <w:t xml:space="preserve">должен превышать </w:t>
            </w:r>
            <w:r>
              <w:rPr>
                <w:snapToGrid/>
                <w:sz w:val="24"/>
              </w:rPr>
              <w:br/>
            </w:r>
            <w:r w:rsidRPr="00D512E0">
              <w:rPr>
                <w:snapToGrid/>
                <w:sz w:val="24"/>
              </w:rPr>
              <w:t>1292740,64 тыс. рублей. Указанные средства формируются для обеспечения финансовой устойчивости обязательного медицинского страхования</w:t>
            </w:r>
            <w:proofErr w:type="gramStart"/>
            <w:r w:rsidRPr="00D512E0">
              <w:rPr>
                <w:snapToGrid/>
                <w:sz w:val="24"/>
              </w:rPr>
              <w:t>.</w:t>
            </w:r>
            <w:r>
              <w:rPr>
                <w:snapToGrid/>
                <w:sz w:val="24"/>
              </w:rPr>
              <w:t>".</w:t>
            </w:r>
            <w:proofErr w:type="gramEnd"/>
          </w:p>
          <w:p w:rsidR="003A305C" w:rsidRPr="00C14A66" w:rsidRDefault="003A305C" w:rsidP="00126EDF">
            <w:pPr>
              <w:pStyle w:val="a3"/>
              <w:spacing w:before="0" w:line="240" w:lineRule="auto"/>
              <w:ind w:firstLine="176"/>
              <w:rPr>
                <w:snapToGrid/>
                <w:color w:val="FF0000"/>
                <w:spacing w:val="-3"/>
                <w:sz w:val="24"/>
                <w:szCs w:val="24"/>
              </w:rPr>
            </w:pPr>
          </w:p>
        </w:tc>
        <w:tc>
          <w:tcPr>
            <w:tcW w:w="3402" w:type="dxa"/>
          </w:tcPr>
          <w:p w:rsidR="003A305C" w:rsidRDefault="003A305C" w:rsidP="00872236">
            <w:pPr>
              <w:ind w:firstLine="175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  И</w:t>
            </w:r>
            <w:r w:rsidRPr="00617E9E">
              <w:rPr>
                <w:szCs w:val="24"/>
              </w:rPr>
              <w:t>зложить в следующей редакции:</w:t>
            </w:r>
          </w:p>
          <w:p w:rsidR="003A305C" w:rsidRDefault="003A305C" w:rsidP="003A305C">
            <w:pPr>
              <w:jc w:val="both"/>
            </w:pPr>
            <w:r>
              <w:rPr>
                <w:szCs w:val="24"/>
              </w:rPr>
              <w:t xml:space="preserve">    </w:t>
            </w:r>
            <w:r w:rsidRPr="002008A7">
              <w:rPr>
                <w:szCs w:val="24"/>
              </w:rPr>
              <w:t>"</w:t>
            </w:r>
            <w:r>
              <w:rPr>
                <w:szCs w:val="24"/>
              </w:rPr>
              <w:t xml:space="preserve">1.Установить, что </w:t>
            </w:r>
            <w:r>
              <w:rPr>
                <w:szCs w:val="24"/>
              </w:rPr>
              <w:br/>
            </w:r>
            <w:r>
              <w:rPr>
                <w:szCs w:val="24"/>
              </w:rPr>
              <w:lastRenderedPageBreak/>
              <w:t xml:space="preserve">нормированный страховой запас на 2016 год не </w:t>
            </w:r>
            <w:r>
              <w:rPr>
                <w:szCs w:val="24"/>
              </w:rPr>
              <w:br/>
              <w:t xml:space="preserve">должен превышать </w:t>
            </w:r>
            <w:r>
              <w:rPr>
                <w:szCs w:val="24"/>
              </w:rPr>
              <w:br/>
              <w:t>1053534,00 тыс. рублей. Указанные средства формируются для обеспечения финансовой устойчивости обязательного медицинского страхования</w:t>
            </w:r>
            <w:proofErr w:type="gramStart"/>
            <w:r>
              <w:rPr>
                <w:szCs w:val="24"/>
              </w:rPr>
              <w:t>.</w:t>
            </w:r>
            <w:r w:rsidRPr="002008A7">
              <w:rPr>
                <w:szCs w:val="24"/>
              </w:rPr>
              <w:t>"</w:t>
            </w:r>
            <w:proofErr w:type="gramEnd"/>
          </w:p>
        </w:tc>
        <w:tc>
          <w:tcPr>
            <w:tcW w:w="3544" w:type="dxa"/>
            <w:gridSpan w:val="2"/>
          </w:tcPr>
          <w:p w:rsidR="003A305C" w:rsidRPr="003A305C" w:rsidRDefault="003A305C" w:rsidP="0051337E">
            <w:pPr>
              <w:pStyle w:val="a3"/>
              <w:spacing w:before="0" w:line="240" w:lineRule="auto"/>
              <w:ind w:firstLine="459"/>
              <w:rPr>
                <w:sz w:val="24"/>
                <w:szCs w:val="24"/>
              </w:rPr>
            </w:pPr>
            <w:r w:rsidRPr="003A305C">
              <w:rPr>
                <w:sz w:val="24"/>
                <w:szCs w:val="24"/>
              </w:rPr>
              <w:lastRenderedPageBreak/>
              <w:t xml:space="preserve">1.Установить, что </w:t>
            </w:r>
            <w:r w:rsidRPr="003A305C">
              <w:rPr>
                <w:sz w:val="24"/>
                <w:szCs w:val="24"/>
              </w:rPr>
              <w:br/>
              <w:t xml:space="preserve">нормированный страховой запас на 2016 год не </w:t>
            </w:r>
            <w:r w:rsidRPr="003A305C">
              <w:rPr>
                <w:sz w:val="24"/>
                <w:szCs w:val="24"/>
              </w:rPr>
              <w:br/>
            </w:r>
            <w:r w:rsidRPr="003A305C">
              <w:rPr>
                <w:sz w:val="24"/>
                <w:szCs w:val="24"/>
              </w:rPr>
              <w:lastRenderedPageBreak/>
              <w:t xml:space="preserve">должен превышать </w:t>
            </w:r>
            <w:r w:rsidRPr="003A305C">
              <w:rPr>
                <w:sz w:val="24"/>
                <w:szCs w:val="24"/>
              </w:rPr>
              <w:br/>
              <w:t>1053534,00 тыс. рублей. Указанные средства формируются для обеспечения финансовой устойчивости обязательного медицинского страхования.</w:t>
            </w:r>
          </w:p>
        </w:tc>
        <w:tc>
          <w:tcPr>
            <w:tcW w:w="1701" w:type="dxa"/>
            <w:gridSpan w:val="3"/>
          </w:tcPr>
          <w:p w:rsidR="003A305C" w:rsidRPr="003A305C" w:rsidRDefault="003A305C" w:rsidP="008950CC">
            <w:pPr>
              <w:jc w:val="center"/>
            </w:pPr>
            <w:r w:rsidRPr="003A305C">
              <w:lastRenderedPageBreak/>
              <w:t xml:space="preserve">Губернатор Приморского края </w:t>
            </w:r>
          </w:p>
        </w:tc>
        <w:tc>
          <w:tcPr>
            <w:tcW w:w="1134" w:type="dxa"/>
          </w:tcPr>
          <w:p w:rsidR="00511C04" w:rsidRPr="00585E12" w:rsidRDefault="00511C04" w:rsidP="00511C04">
            <w:pPr>
              <w:ind w:right="-108"/>
              <w:jc w:val="center"/>
              <w:rPr>
                <w:i/>
              </w:rPr>
            </w:pPr>
            <w:proofErr w:type="spellStart"/>
            <w:proofErr w:type="gramStart"/>
            <w:r>
              <w:t>с</w:t>
            </w:r>
            <w:r w:rsidRPr="00585E12">
              <w:t>огла</w:t>
            </w:r>
            <w:r>
              <w:t>-си</w:t>
            </w:r>
            <w:r w:rsidRPr="00585E12">
              <w:t>ться</w:t>
            </w:r>
            <w:proofErr w:type="spellEnd"/>
            <w:proofErr w:type="gramEnd"/>
          </w:p>
          <w:p w:rsidR="003A305C" w:rsidRPr="003A305C" w:rsidRDefault="003A305C" w:rsidP="008C44F3">
            <w:pPr>
              <w:ind w:left="-108" w:right="-108"/>
              <w:jc w:val="center"/>
              <w:rPr>
                <w:i/>
              </w:rPr>
            </w:pPr>
            <w:bookmarkStart w:id="0" w:name="_GoBack"/>
            <w:bookmarkEnd w:id="0"/>
          </w:p>
          <w:p w:rsidR="003A305C" w:rsidRPr="003A305C" w:rsidRDefault="003A305C" w:rsidP="008C44F3">
            <w:pPr>
              <w:ind w:left="-108" w:right="-108"/>
              <w:jc w:val="center"/>
            </w:pPr>
          </w:p>
        </w:tc>
      </w:tr>
      <w:tr w:rsidR="008950CC" w:rsidTr="008950CC">
        <w:trPr>
          <w:trHeight w:val="680"/>
        </w:trPr>
        <w:tc>
          <w:tcPr>
            <w:tcW w:w="426" w:type="dxa"/>
          </w:tcPr>
          <w:p w:rsidR="008950CC" w:rsidRDefault="008950CC" w:rsidP="008950CC">
            <w:r>
              <w:lastRenderedPageBreak/>
              <w:t>2.</w:t>
            </w:r>
          </w:p>
        </w:tc>
        <w:tc>
          <w:tcPr>
            <w:tcW w:w="1984" w:type="dxa"/>
          </w:tcPr>
          <w:p w:rsidR="008950CC" w:rsidRDefault="008950CC" w:rsidP="008C44F3">
            <w:r>
              <w:t>Часть 1</w:t>
            </w:r>
            <w:r w:rsidR="008C44F3">
              <w:t xml:space="preserve"> </w:t>
            </w:r>
            <w:r>
              <w:t xml:space="preserve">статьи 8 </w:t>
            </w:r>
          </w:p>
        </w:tc>
        <w:tc>
          <w:tcPr>
            <w:tcW w:w="3402" w:type="dxa"/>
          </w:tcPr>
          <w:p w:rsidR="008950CC" w:rsidRPr="00FD67DC" w:rsidRDefault="00FD67DC" w:rsidP="00FD67DC">
            <w:pPr>
              <w:widowControl w:val="0"/>
              <w:autoSpaceDE w:val="0"/>
              <w:autoSpaceDN w:val="0"/>
              <w:adjustRightInd w:val="0"/>
              <w:ind w:firstLine="176"/>
              <w:jc w:val="both"/>
              <w:rPr>
                <w:color w:val="000000"/>
                <w:spacing w:val="-5"/>
                <w:szCs w:val="24"/>
              </w:rPr>
            </w:pPr>
            <w:r>
              <w:rPr>
                <w:szCs w:val="24"/>
              </w:rPr>
              <w:t>"</w:t>
            </w:r>
            <w:r w:rsidR="008950CC">
              <w:rPr>
                <w:szCs w:val="24"/>
              </w:rPr>
              <w:t>1.</w:t>
            </w:r>
            <w:r w:rsidR="008950CC" w:rsidRPr="00255040">
              <w:rPr>
                <w:szCs w:val="24"/>
              </w:rPr>
              <w:t xml:space="preserve">Установить, что не использованные по состоянию на 1 января 2016 года остатки субвенций, предоставленных из бюджета Федерального фонда обязательного медицинского страхования в 2015 году, используются фондом в </w:t>
            </w:r>
            <w:r>
              <w:rPr>
                <w:szCs w:val="24"/>
                <w:lang w:val="en-US"/>
              </w:rPr>
              <w:t>I</w:t>
            </w:r>
            <w:r w:rsidR="008950CC" w:rsidRPr="00255040">
              <w:rPr>
                <w:szCs w:val="24"/>
              </w:rPr>
              <w:t xml:space="preserve"> квартале 2016 года на завершение расчетов за оказанную в 2015 году застрахованным лицам медицинскую помощь. Остатки средств, не использованные в </w:t>
            </w:r>
            <w:r>
              <w:rPr>
                <w:szCs w:val="24"/>
                <w:lang w:val="en-US"/>
              </w:rPr>
              <w:t>I</w:t>
            </w:r>
            <w:r w:rsidR="008950CC" w:rsidRPr="00255040">
              <w:rPr>
                <w:szCs w:val="24"/>
              </w:rPr>
              <w:t xml:space="preserve"> квартале 2016 года на указанные цели, подлежат возврату в доход бюджета Федерального фонда обязательного медицинского страхования</w:t>
            </w:r>
            <w:proofErr w:type="gramStart"/>
            <w:r w:rsidR="008950CC" w:rsidRPr="00FD67DC">
              <w:rPr>
                <w:szCs w:val="24"/>
              </w:rPr>
              <w:t>.</w:t>
            </w:r>
            <w:r w:rsidRPr="00FD67DC">
              <w:rPr>
                <w:szCs w:val="24"/>
              </w:rPr>
              <w:t>".</w:t>
            </w:r>
            <w:proofErr w:type="gramEnd"/>
          </w:p>
        </w:tc>
        <w:tc>
          <w:tcPr>
            <w:tcW w:w="3402" w:type="dxa"/>
          </w:tcPr>
          <w:p w:rsidR="008950CC" w:rsidRDefault="008950CC" w:rsidP="00872236">
            <w:pPr>
              <w:ind w:firstLine="175"/>
              <w:jc w:val="both"/>
              <w:rPr>
                <w:szCs w:val="24"/>
              </w:rPr>
            </w:pPr>
            <w:r>
              <w:rPr>
                <w:szCs w:val="24"/>
              </w:rPr>
              <w:t>И</w:t>
            </w:r>
            <w:r w:rsidRPr="00617E9E">
              <w:rPr>
                <w:szCs w:val="24"/>
              </w:rPr>
              <w:t>зложить в следующей редакции:</w:t>
            </w:r>
          </w:p>
          <w:p w:rsidR="008950CC" w:rsidRPr="00255040" w:rsidRDefault="008950CC" w:rsidP="00FD67DC">
            <w:pPr>
              <w:widowControl w:val="0"/>
              <w:autoSpaceDE w:val="0"/>
              <w:autoSpaceDN w:val="0"/>
              <w:adjustRightInd w:val="0"/>
              <w:ind w:firstLine="318"/>
              <w:jc w:val="both"/>
              <w:rPr>
                <w:bCs/>
                <w:sz w:val="28"/>
                <w:szCs w:val="28"/>
              </w:rPr>
            </w:pPr>
            <w:r w:rsidRPr="002008A7">
              <w:rPr>
                <w:szCs w:val="24"/>
              </w:rPr>
              <w:t>"</w:t>
            </w:r>
            <w:r>
              <w:rPr>
                <w:bCs/>
                <w:szCs w:val="24"/>
              </w:rPr>
              <w:t>1.</w:t>
            </w:r>
            <w:r w:rsidRPr="00255040">
              <w:rPr>
                <w:bCs/>
                <w:szCs w:val="24"/>
              </w:rPr>
              <w:t>Установить,</w:t>
            </w:r>
            <w:r>
              <w:rPr>
                <w:bCs/>
                <w:szCs w:val="24"/>
              </w:rPr>
              <w:t xml:space="preserve"> </w:t>
            </w:r>
            <w:r w:rsidRPr="00255040">
              <w:rPr>
                <w:bCs/>
                <w:szCs w:val="24"/>
              </w:rPr>
              <w:t>что не</w:t>
            </w:r>
            <w:r>
              <w:rPr>
                <w:bCs/>
                <w:szCs w:val="24"/>
              </w:rPr>
              <w:t xml:space="preserve"> </w:t>
            </w:r>
            <w:r w:rsidRPr="00255040">
              <w:rPr>
                <w:bCs/>
                <w:szCs w:val="24"/>
              </w:rPr>
              <w:t>использованные по состоянию на 1</w:t>
            </w:r>
            <w:r>
              <w:rPr>
                <w:bCs/>
                <w:szCs w:val="24"/>
              </w:rPr>
              <w:t xml:space="preserve"> </w:t>
            </w:r>
            <w:r w:rsidRPr="00255040">
              <w:rPr>
                <w:bCs/>
                <w:szCs w:val="24"/>
              </w:rPr>
              <w:t>января</w:t>
            </w:r>
            <w:r>
              <w:rPr>
                <w:bCs/>
                <w:szCs w:val="24"/>
              </w:rPr>
              <w:t xml:space="preserve"> </w:t>
            </w:r>
            <w:r w:rsidRPr="00255040">
              <w:rPr>
                <w:bCs/>
                <w:szCs w:val="24"/>
              </w:rPr>
              <w:t>201</w:t>
            </w:r>
            <w:r>
              <w:rPr>
                <w:bCs/>
                <w:szCs w:val="24"/>
              </w:rPr>
              <w:t>6</w:t>
            </w:r>
            <w:r w:rsidRPr="00255040">
              <w:rPr>
                <w:bCs/>
                <w:szCs w:val="24"/>
              </w:rPr>
              <w:t xml:space="preserve"> года межбюджетные трансферты, полученные из бюджета Федерального фонда обязательного медицинского страхования</w:t>
            </w:r>
            <w:r>
              <w:rPr>
                <w:bCs/>
                <w:szCs w:val="24"/>
              </w:rPr>
              <w:t xml:space="preserve">, </w:t>
            </w:r>
            <w:r w:rsidRPr="00255040">
              <w:rPr>
                <w:bCs/>
                <w:szCs w:val="24"/>
              </w:rPr>
              <w:t>подлежат возврату</w:t>
            </w:r>
            <w:r w:rsidRPr="00255040">
              <w:rPr>
                <w:szCs w:val="24"/>
              </w:rPr>
              <w:t xml:space="preserve"> в доход бюджета Федерального фонда обязательного медицинского страхования</w:t>
            </w:r>
            <w:r w:rsidRPr="00255040">
              <w:rPr>
                <w:bCs/>
                <w:szCs w:val="24"/>
              </w:rPr>
              <w:t xml:space="preserve"> в течение первых 15 рабочих дней текущего финансового года</w:t>
            </w:r>
            <w:proofErr w:type="gramStart"/>
            <w:r w:rsidRPr="00154F17">
              <w:rPr>
                <w:bCs/>
                <w:szCs w:val="24"/>
              </w:rPr>
              <w:t>.</w:t>
            </w:r>
            <w:r w:rsidRPr="00154F17">
              <w:rPr>
                <w:szCs w:val="24"/>
              </w:rPr>
              <w:t>"</w:t>
            </w:r>
            <w:proofErr w:type="gramEnd"/>
          </w:p>
          <w:p w:rsidR="008950CC" w:rsidRDefault="008950CC" w:rsidP="00872236"/>
        </w:tc>
        <w:tc>
          <w:tcPr>
            <w:tcW w:w="3544" w:type="dxa"/>
            <w:gridSpan w:val="2"/>
          </w:tcPr>
          <w:p w:rsidR="008950CC" w:rsidRPr="00255040" w:rsidRDefault="008950CC" w:rsidP="0051337E">
            <w:pPr>
              <w:widowControl w:val="0"/>
              <w:autoSpaceDE w:val="0"/>
              <w:autoSpaceDN w:val="0"/>
              <w:adjustRightInd w:val="0"/>
              <w:ind w:firstLine="459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Cs w:val="24"/>
              </w:rPr>
              <w:t>1.</w:t>
            </w:r>
            <w:r w:rsidRPr="00255040">
              <w:rPr>
                <w:bCs/>
                <w:szCs w:val="24"/>
              </w:rPr>
              <w:t>Установить,</w:t>
            </w:r>
            <w:r>
              <w:rPr>
                <w:bCs/>
                <w:szCs w:val="24"/>
              </w:rPr>
              <w:t xml:space="preserve"> </w:t>
            </w:r>
            <w:r w:rsidRPr="00255040">
              <w:rPr>
                <w:bCs/>
                <w:szCs w:val="24"/>
              </w:rPr>
              <w:t>что не</w:t>
            </w:r>
            <w:r>
              <w:rPr>
                <w:bCs/>
                <w:szCs w:val="24"/>
              </w:rPr>
              <w:t xml:space="preserve"> </w:t>
            </w:r>
            <w:r w:rsidRPr="00255040">
              <w:rPr>
                <w:bCs/>
                <w:szCs w:val="24"/>
              </w:rPr>
              <w:t>использованные по состоянию на 1</w:t>
            </w:r>
            <w:r>
              <w:rPr>
                <w:bCs/>
                <w:szCs w:val="24"/>
              </w:rPr>
              <w:t xml:space="preserve"> </w:t>
            </w:r>
            <w:r w:rsidRPr="00255040">
              <w:rPr>
                <w:bCs/>
                <w:szCs w:val="24"/>
              </w:rPr>
              <w:t>января</w:t>
            </w:r>
            <w:r>
              <w:rPr>
                <w:bCs/>
                <w:szCs w:val="24"/>
              </w:rPr>
              <w:t xml:space="preserve"> </w:t>
            </w:r>
            <w:r w:rsidRPr="00255040">
              <w:rPr>
                <w:bCs/>
                <w:szCs w:val="24"/>
              </w:rPr>
              <w:t>201</w:t>
            </w:r>
            <w:r>
              <w:rPr>
                <w:bCs/>
                <w:szCs w:val="24"/>
              </w:rPr>
              <w:t>6</w:t>
            </w:r>
            <w:r w:rsidRPr="00255040">
              <w:rPr>
                <w:bCs/>
                <w:szCs w:val="24"/>
              </w:rPr>
              <w:t xml:space="preserve"> года межбюджетные трансферты, полученные из бюджета Федерального фонда обязательного медицинского страхования</w:t>
            </w:r>
            <w:r>
              <w:rPr>
                <w:bCs/>
                <w:szCs w:val="24"/>
              </w:rPr>
              <w:t xml:space="preserve">, </w:t>
            </w:r>
            <w:r w:rsidRPr="00255040">
              <w:rPr>
                <w:bCs/>
                <w:szCs w:val="24"/>
              </w:rPr>
              <w:t>подлежат возврату</w:t>
            </w:r>
            <w:r w:rsidRPr="00255040">
              <w:rPr>
                <w:szCs w:val="24"/>
              </w:rPr>
              <w:t xml:space="preserve"> в доход бюджета Федерального фонда обязательного медицинского страхования</w:t>
            </w:r>
            <w:r w:rsidRPr="00255040">
              <w:rPr>
                <w:bCs/>
                <w:szCs w:val="24"/>
              </w:rPr>
              <w:t xml:space="preserve"> в течение первых 15 рабочих дней текущего финансового года</w:t>
            </w:r>
            <w:r w:rsidRPr="00255040">
              <w:rPr>
                <w:bCs/>
                <w:sz w:val="28"/>
                <w:szCs w:val="28"/>
              </w:rPr>
              <w:t>.</w:t>
            </w:r>
          </w:p>
          <w:p w:rsidR="008950CC" w:rsidRPr="00935823" w:rsidRDefault="008950CC" w:rsidP="0051337E">
            <w:pPr>
              <w:pStyle w:val="a3"/>
              <w:spacing w:before="0" w:line="240" w:lineRule="auto"/>
              <w:ind w:firstLine="459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3"/>
          </w:tcPr>
          <w:p w:rsidR="008950CC" w:rsidRDefault="008950CC" w:rsidP="008950CC">
            <w:pPr>
              <w:ind w:left="-108" w:right="-142"/>
              <w:jc w:val="center"/>
            </w:pPr>
            <w:r w:rsidRPr="003A305C">
              <w:t>Губернатор Приморского края</w:t>
            </w:r>
          </w:p>
        </w:tc>
        <w:tc>
          <w:tcPr>
            <w:tcW w:w="1134" w:type="dxa"/>
          </w:tcPr>
          <w:p w:rsidR="00511C04" w:rsidRPr="00585E12" w:rsidRDefault="00511C04" w:rsidP="00511C04">
            <w:pPr>
              <w:ind w:right="-108"/>
              <w:jc w:val="center"/>
              <w:rPr>
                <w:i/>
              </w:rPr>
            </w:pPr>
            <w:proofErr w:type="spellStart"/>
            <w:proofErr w:type="gramStart"/>
            <w:r>
              <w:t>с</w:t>
            </w:r>
            <w:r w:rsidRPr="00585E12">
              <w:t>огла</w:t>
            </w:r>
            <w:r>
              <w:t>-си</w:t>
            </w:r>
            <w:r w:rsidRPr="00585E12">
              <w:t>ться</w:t>
            </w:r>
            <w:proofErr w:type="spellEnd"/>
            <w:proofErr w:type="gramEnd"/>
          </w:p>
          <w:p w:rsidR="008950CC" w:rsidRDefault="008950CC" w:rsidP="008C44F3">
            <w:pPr>
              <w:ind w:left="-108" w:right="-108"/>
              <w:jc w:val="center"/>
            </w:pPr>
          </w:p>
        </w:tc>
      </w:tr>
      <w:tr w:rsidR="005C29D8" w:rsidRPr="00163ABB" w:rsidTr="00872236">
        <w:tc>
          <w:tcPr>
            <w:tcW w:w="1559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5C29D8" w:rsidRPr="00163ABB" w:rsidRDefault="005C29D8" w:rsidP="00BA01D5">
            <w:pPr>
              <w:ind w:left="68" w:right="-108"/>
              <w:rPr>
                <w:color w:val="FF0000"/>
              </w:rPr>
            </w:pPr>
            <w:r w:rsidRPr="00163ABB">
              <w:t>Приложение 4 к проекту закона Приморского края "</w:t>
            </w:r>
            <w:r w:rsidR="00BA01D5" w:rsidRPr="00163ABB">
              <w:rPr>
                <w:szCs w:val="24"/>
              </w:rPr>
              <w:t>Распределение бюджетных ассигнований из бюджета территориального фонда обязательного медицинского страхования Приморского края на 2016 год</w:t>
            </w:r>
            <w:r w:rsidR="00BA01D5" w:rsidRPr="00163ABB">
              <w:rPr>
                <w:bCs/>
                <w:szCs w:val="24"/>
              </w:rPr>
              <w:t xml:space="preserve"> по разделам, подразделам, целевым статьям и группам </w:t>
            </w:r>
            <w:proofErr w:type="gramStart"/>
            <w:r w:rsidR="00BA01D5" w:rsidRPr="00163ABB">
              <w:rPr>
                <w:bCs/>
                <w:szCs w:val="24"/>
              </w:rPr>
              <w:t>видов расходов  классификации расходов бюджетов</w:t>
            </w:r>
            <w:proofErr w:type="gramEnd"/>
            <w:r w:rsidRPr="00163ABB">
              <w:t>"</w:t>
            </w:r>
          </w:p>
        </w:tc>
      </w:tr>
      <w:tr w:rsidR="005C29D8" w:rsidRPr="00585E12" w:rsidTr="00163ABB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5C29D8" w:rsidRPr="00585E12" w:rsidRDefault="00BA01D5" w:rsidP="00872236">
            <w:pPr>
              <w:jc w:val="center"/>
            </w:pPr>
            <w:r>
              <w:t>3</w:t>
            </w:r>
            <w:r w:rsidR="005C29D8" w:rsidRPr="00585E12"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9D8" w:rsidRPr="00585E12" w:rsidRDefault="005C29D8" w:rsidP="00BA01D5">
            <w:pPr>
              <w:rPr>
                <w:b/>
              </w:rPr>
            </w:pPr>
            <w:r w:rsidRPr="00585E12">
              <w:t xml:space="preserve">Приложение </w:t>
            </w:r>
            <w:r w:rsidR="00BA01D5">
              <w:t>4</w:t>
            </w:r>
            <w:r w:rsidRPr="00585E12">
              <w:t xml:space="preserve"> к законопроекту.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D5" w:rsidRPr="00585E12" w:rsidRDefault="00BA01D5" w:rsidP="00BA01D5">
            <w:pPr>
              <w:pStyle w:val="a3"/>
              <w:spacing w:before="0" w:line="240" w:lineRule="auto"/>
              <w:ind w:firstLine="0"/>
              <w:rPr>
                <w:snapToGrid/>
                <w:sz w:val="24"/>
                <w:szCs w:val="24"/>
              </w:rPr>
            </w:pPr>
            <w:r w:rsidRPr="00977D18">
              <w:rPr>
                <w:color w:val="000000"/>
                <w:spacing w:val="-5"/>
                <w:sz w:val="24"/>
                <w:szCs w:val="24"/>
              </w:rPr>
              <w:t xml:space="preserve">Приложение </w:t>
            </w:r>
            <w:r>
              <w:rPr>
                <w:color w:val="000000"/>
                <w:spacing w:val="-5"/>
                <w:sz w:val="24"/>
                <w:szCs w:val="24"/>
              </w:rPr>
              <w:t>4</w:t>
            </w:r>
            <w:r w:rsidRPr="00977D18">
              <w:rPr>
                <w:color w:val="000000"/>
                <w:spacing w:val="-5"/>
                <w:sz w:val="24"/>
                <w:szCs w:val="24"/>
              </w:rPr>
              <w:t xml:space="preserve"> "</w:t>
            </w:r>
            <w:r w:rsidRPr="00977D18">
              <w:rPr>
                <w:sz w:val="24"/>
                <w:szCs w:val="24"/>
              </w:rPr>
              <w:t xml:space="preserve">Распределение бюджетных ассигнований из </w:t>
            </w:r>
            <w:r w:rsidRPr="00977D18">
              <w:rPr>
                <w:sz w:val="24"/>
                <w:szCs w:val="24"/>
              </w:rPr>
              <w:lastRenderedPageBreak/>
              <w:t>бюджета территориального фонда обязательного медицинского стра</w:t>
            </w:r>
            <w:r>
              <w:rPr>
                <w:sz w:val="24"/>
                <w:szCs w:val="24"/>
              </w:rPr>
              <w:t>хования Приморского края на 2016</w:t>
            </w:r>
            <w:r w:rsidRPr="00977D18">
              <w:rPr>
                <w:sz w:val="24"/>
                <w:szCs w:val="24"/>
              </w:rPr>
              <w:t xml:space="preserve"> год</w:t>
            </w:r>
            <w:r w:rsidRPr="00977D18">
              <w:rPr>
                <w:bCs/>
                <w:sz w:val="24"/>
                <w:szCs w:val="24"/>
              </w:rPr>
              <w:t xml:space="preserve"> по разделам, подразделам, целевым статьям и </w:t>
            </w:r>
            <w:r>
              <w:rPr>
                <w:bCs/>
                <w:sz w:val="24"/>
                <w:szCs w:val="24"/>
              </w:rPr>
              <w:t xml:space="preserve">группам </w:t>
            </w:r>
            <w:proofErr w:type="gramStart"/>
            <w:r w:rsidRPr="00977D18">
              <w:rPr>
                <w:bCs/>
                <w:sz w:val="24"/>
                <w:szCs w:val="24"/>
              </w:rPr>
              <w:t>вид</w:t>
            </w:r>
            <w:r>
              <w:rPr>
                <w:bCs/>
                <w:sz w:val="24"/>
                <w:szCs w:val="24"/>
              </w:rPr>
              <w:t>ов</w:t>
            </w:r>
            <w:r w:rsidRPr="00977D18">
              <w:rPr>
                <w:bCs/>
                <w:sz w:val="24"/>
                <w:szCs w:val="24"/>
              </w:rPr>
              <w:t xml:space="preserve"> расходов  классификаци</w:t>
            </w:r>
            <w:r>
              <w:rPr>
                <w:bCs/>
                <w:sz w:val="24"/>
                <w:szCs w:val="24"/>
              </w:rPr>
              <w:t>и</w:t>
            </w:r>
            <w:r w:rsidRPr="00977D18">
              <w:rPr>
                <w:bCs/>
                <w:sz w:val="24"/>
                <w:szCs w:val="24"/>
              </w:rPr>
              <w:t xml:space="preserve"> расходов бюджетов</w:t>
            </w:r>
            <w:proofErr w:type="gramEnd"/>
            <w:r w:rsidRPr="002008A7">
              <w:rPr>
                <w:sz w:val="24"/>
                <w:szCs w:val="24"/>
              </w:rPr>
              <w:t>"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9D8" w:rsidRPr="00585E12" w:rsidRDefault="005C29D8" w:rsidP="00872236">
            <w:pPr>
              <w:jc w:val="both"/>
              <w:rPr>
                <w:spacing w:val="-5"/>
              </w:rPr>
            </w:pPr>
            <w:r w:rsidRPr="00585E12">
              <w:rPr>
                <w:spacing w:val="-5"/>
              </w:rPr>
              <w:lastRenderedPageBreak/>
              <w:t xml:space="preserve">Изложить в редакции </w:t>
            </w:r>
            <w:r w:rsidRPr="00585E12">
              <w:rPr>
                <w:spacing w:val="-5"/>
              </w:rPr>
              <w:br/>
              <w:t xml:space="preserve">приложения </w:t>
            </w:r>
            <w:r>
              <w:rPr>
                <w:spacing w:val="-5"/>
              </w:rPr>
              <w:t>1</w:t>
            </w:r>
            <w:r w:rsidRPr="00585E12">
              <w:rPr>
                <w:spacing w:val="-5"/>
              </w:rPr>
              <w:t xml:space="preserve"> к таблице </w:t>
            </w:r>
            <w:r w:rsidRPr="00585E12">
              <w:rPr>
                <w:spacing w:val="-5"/>
              </w:rPr>
              <w:lastRenderedPageBreak/>
              <w:t>поправок</w:t>
            </w:r>
          </w:p>
          <w:p w:rsidR="005C29D8" w:rsidRPr="00585E12" w:rsidRDefault="005C29D8" w:rsidP="00872236">
            <w:pPr>
              <w:tabs>
                <w:tab w:val="left" w:pos="6663"/>
                <w:tab w:val="left" w:pos="6804"/>
              </w:tabs>
              <w:rPr>
                <w:i/>
                <w:szCs w:val="24"/>
              </w:rPr>
            </w:pPr>
            <w:r w:rsidRPr="00585E12">
              <w:rPr>
                <w:spacing w:val="-5"/>
              </w:rPr>
              <w:t>(прилагается).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9D8" w:rsidRPr="00585E12" w:rsidRDefault="005C29D8" w:rsidP="00872236">
            <w:pPr>
              <w:jc w:val="both"/>
              <w:rPr>
                <w:i/>
                <w:szCs w:val="24"/>
              </w:rPr>
            </w:pPr>
            <w:r w:rsidRPr="00585E12">
              <w:rPr>
                <w:spacing w:val="-5"/>
              </w:rPr>
              <w:lastRenderedPageBreak/>
              <w:t xml:space="preserve">Приложение </w:t>
            </w:r>
            <w:r w:rsidR="00163ABB">
              <w:rPr>
                <w:spacing w:val="-5"/>
              </w:rPr>
              <w:t xml:space="preserve">1 </w:t>
            </w:r>
            <w:r w:rsidRPr="00585E12">
              <w:rPr>
                <w:spacing w:val="-5"/>
              </w:rPr>
              <w:t>к таблице поправок</w:t>
            </w:r>
            <w:r>
              <w:rPr>
                <w:spacing w:val="-5"/>
              </w:rPr>
              <w:t xml:space="preserve"> </w:t>
            </w:r>
            <w:r w:rsidRPr="00585E12">
              <w:rPr>
                <w:spacing w:val="-5"/>
                <w:szCs w:val="24"/>
              </w:rPr>
              <w:t>(прилагается).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ABB" w:rsidRDefault="005C29D8" w:rsidP="00872236">
            <w:pPr>
              <w:ind w:left="-108" w:right="-108"/>
              <w:jc w:val="both"/>
            </w:pPr>
            <w:r w:rsidRPr="00585E12">
              <w:t xml:space="preserve">Губернатор </w:t>
            </w:r>
          </w:p>
          <w:p w:rsidR="005C29D8" w:rsidRPr="00585E12" w:rsidRDefault="005C29D8" w:rsidP="00872236">
            <w:pPr>
              <w:ind w:left="-108" w:right="-108"/>
              <w:jc w:val="both"/>
            </w:pPr>
            <w:r w:rsidRPr="00585E12">
              <w:t>Примор</w:t>
            </w:r>
            <w:r>
              <w:t>ско</w:t>
            </w:r>
            <w:r w:rsidRPr="00585E12">
              <w:t>г</w:t>
            </w:r>
            <w:r>
              <w:t>о</w:t>
            </w:r>
            <w:r w:rsidRPr="00585E12">
              <w:t xml:space="preserve"> </w:t>
            </w:r>
            <w:r w:rsidRPr="00585E12">
              <w:lastRenderedPageBreak/>
              <w:t>края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04" w:rsidRPr="00585E12" w:rsidRDefault="00511C04" w:rsidP="00511C04">
            <w:pPr>
              <w:ind w:right="-108"/>
              <w:jc w:val="center"/>
              <w:rPr>
                <w:i/>
              </w:rPr>
            </w:pPr>
            <w:proofErr w:type="spellStart"/>
            <w:proofErr w:type="gramStart"/>
            <w:r>
              <w:lastRenderedPageBreak/>
              <w:t>с</w:t>
            </w:r>
            <w:r w:rsidRPr="00585E12">
              <w:t>огла</w:t>
            </w:r>
            <w:r>
              <w:t>-си</w:t>
            </w:r>
            <w:r w:rsidRPr="00585E12">
              <w:t>ться</w:t>
            </w:r>
            <w:proofErr w:type="spellEnd"/>
            <w:proofErr w:type="gramEnd"/>
          </w:p>
          <w:p w:rsidR="005C29D8" w:rsidRPr="00585E12" w:rsidRDefault="005C29D8" w:rsidP="00163ABB">
            <w:pPr>
              <w:ind w:left="-108"/>
              <w:jc w:val="center"/>
              <w:rPr>
                <w:i/>
              </w:rPr>
            </w:pPr>
          </w:p>
        </w:tc>
      </w:tr>
      <w:tr w:rsidR="005C29D8" w:rsidRPr="00C14A66" w:rsidTr="00872236">
        <w:tc>
          <w:tcPr>
            <w:tcW w:w="1559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5C29D8" w:rsidRPr="00C14A66" w:rsidRDefault="005C29D8" w:rsidP="00163ABB">
            <w:pPr>
              <w:ind w:left="68" w:right="-108"/>
              <w:rPr>
                <w:color w:val="FF0000"/>
              </w:rPr>
            </w:pPr>
            <w:r w:rsidRPr="00163ABB">
              <w:lastRenderedPageBreak/>
              <w:t xml:space="preserve">Приложение </w:t>
            </w:r>
            <w:r w:rsidR="00163ABB" w:rsidRPr="00163ABB">
              <w:t>5</w:t>
            </w:r>
            <w:r w:rsidRPr="00163ABB">
              <w:t xml:space="preserve"> к проекту закона Приморского края "</w:t>
            </w:r>
            <w:r w:rsidR="00163ABB" w:rsidRPr="00163ABB">
              <w:rPr>
                <w:szCs w:val="24"/>
              </w:rPr>
              <w:t>Распределение бюджетных ассигнований бюджета территориального фонда обязательного медицинского страхования Приморского края, получаемых из бюджета Федерального фонда обязательного медицинского страхования и бюджетов территориальных фондов обязательного медицинского страхования в виде межбюджетных трансфертов в 2016 году</w:t>
            </w:r>
            <w:r w:rsidR="00163ABB">
              <w:rPr>
                <w:b/>
                <w:szCs w:val="24"/>
              </w:rPr>
              <w:t>"</w:t>
            </w:r>
          </w:p>
        </w:tc>
      </w:tr>
      <w:tr w:rsidR="005C29D8" w:rsidRPr="00585E12" w:rsidTr="0087223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5C29D8" w:rsidRPr="00585E12" w:rsidRDefault="00BA01D5" w:rsidP="00872236">
            <w:pPr>
              <w:jc w:val="center"/>
            </w:pPr>
            <w:r>
              <w:t>4</w:t>
            </w:r>
            <w:r w:rsidR="005C29D8" w:rsidRPr="00585E12"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9D8" w:rsidRPr="00585E12" w:rsidRDefault="005C29D8" w:rsidP="00163ABB">
            <w:pPr>
              <w:rPr>
                <w:b/>
              </w:rPr>
            </w:pPr>
            <w:r w:rsidRPr="00585E12">
              <w:t xml:space="preserve">Приложение </w:t>
            </w:r>
            <w:r w:rsidR="00163ABB">
              <w:t>5</w:t>
            </w:r>
            <w:r w:rsidRPr="00585E12">
              <w:t xml:space="preserve"> к законопроекту.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9D8" w:rsidRPr="00585E12" w:rsidRDefault="00163ABB" w:rsidP="00163ABB">
            <w:pPr>
              <w:pStyle w:val="a3"/>
              <w:spacing w:before="0" w:line="240" w:lineRule="auto"/>
              <w:ind w:firstLine="0"/>
              <w:rPr>
                <w:snapToGrid/>
                <w:sz w:val="24"/>
                <w:szCs w:val="24"/>
              </w:rPr>
            </w:pPr>
            <w:r w:rsidRPr="00DC1214">
              <w:rPr>
                <w:color w:val="000000"/>
                <w:spacing w:val="-5"/>
                <w:sz w:val="24"/>
                <w:szCs w:val="24"/>
              </w:rPr>
              <w:t xml:space="preserve">Приложение </w:t>
            </w:r>
            <w:r>
              <w:rPr>
                <w:color w:val="000000"/>
                <w:spacing w:val="-5"/>
                <w:sz w:val="24"/>
                <w:szCs w:val="24"/>
              </w:rPr>
              <w:t>5</w:t>
            </w:r>
            <w:r w:rsidRPr="00DC1214">
              <w:rPr>
                <w:color w:val="000000"/>
                <w:spacing w:val="-5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5"/>
                <w:sz w:val="24"/>
                <w:szCs w:val="24"/>
              </w:rPr>
              <w:t xml:space="preserve">к законопроекту </w:t>
            </w:r>
            <w:r w:rsidRPr="00DC1214">
              <w:rPr>
                <w:color w:val="000000"/>
                <w:spacing w:val="-5"/>
                <w:sz w:val="24"/>
                <w:szCs w:val="24"/>
              </w:rPr>
              <w:t>"</w:t>
            </w:r>
            <w:r w:rsidRPr="00DC1214">
              <w:rPr>
                <w:sz w:val="24"/>
                <w:szCs w:val="24"/>
              </w:rPr>
              <w:t>Распределение бюджетных ассигнований бюджета</w:t>
            </w:r>
            <w:r w:rsidRPr="002008A7">
              <w:rPr>
                <w:sz w:val="24"/>
                <w:szCs w:val="24"/>
              </w:rPr>
              <w:t xml:space="preserve"> территориального фонда обязательного медицинского страхования Приморского края</w:t>
            </w:r>
            <w:r>
              <w:rPr>
                <w:sz w:val="24"/>
                <w:szCs w:val="24"/>
              </w:rPr>
              <w:t>, получаемых из бюджета Федерального фонда обязательного медицинского страхования и бюджетов территориальных фондов обязательного медицинского страхования в виде межбюджетных трансфертов в 2016</w:t>
            </w:r>
            <w:r w:rsidRPr="002008A7">
              <w:rPr>
                <w:sz w:val="24"/>
                <w:szCs w:val="24"/>
              </w:rPr>
              <w:t xml:space="preserve"> год</w:t>
            </w:r>
            <w:r>
              <w:rPr>
                <w:sz w:val="24"/>
                <w:szCs w:val="24"/>
              </w:rPr>
              <w:t>у</w:t>
            </w:r>
            <w:r w:rsidRPr="002008A7">
              <w:rPr>
                <w:sz w:val="24"/>
                <w:szCs w:val="24"/>
              </w:rPr>
              <w:t>"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9D8" w:rsidRPr="00585E12" w:rsidRDefault="005C29D8" w:rsidP="00872236">
            <w:pPr>
              <w:jc w:val="both"/>
              <w:rPr>
                <w:spacing w:val="-5"/>
              </w:rPr>
            </w:pPr>
            <w:r w:rsidRPr="00585E12">
              <w:rPr>
                <w:spacing w:val="-5"/>
              </w:rPr>
              <w:t xml:space="preserve">Изложить в редакции </w:t>
            </w:r>
            <w:r w:rsidRPr="00585E12">
              <w:rPr>
                <w:spacing w:val="-5"/>
              </w:rPr>
              <w:br/>
              <w:t xml:space="preserve">приложения </w:t>
            </w:r>
            <w:r w:rsidR="00163ABB">
              <w:rPr>
                <w:spacing w:val="-5"/>
              </w:rPr>
              <w:t>2</w:t>
            </w:r>
            <w:r w:rsidRPr="00585E12">
              <w:rPr>
                <w:spacing w:val="-5"/>
              </w:rPr>
              <w:t xml:space="preserve"> к таблице поправок</w:t>
            </w:r>
          </w:p>
          <w:p w:rsidR="005C29D8" w:rsidRPr="00585E12" w:rsidRDefault="005C29D8" w:rsidP="00872236">
            <w:pPr>
              <w:tabs>
                <w:tab w:val="left" w:pos="6663"/>
                <w:tab w:val="left" w:pos="6804"/>
              </w:tabs>
              <w:rPr>
                <w:i/>
                <w:szCs w:val="24"/>
              </w:rPr>
            </w:pPr>
            <w:r w:rsidRPr="00585E12">
              <w:rPr>
                <w:spacing w:val="-5"/>
              </w:rPr>
              <w:t>(прилагается).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9D8" w:rsidRPr="00585E12" w:rsidRDefault="005C29D8" w:rsidP="00872236">
            <w:pPr>
              <w:jc w:val="both"/>
              <w:rPr>
                <w:i/>
                <w:szCs w:val="24"/>
              </w:rPr>
            </w:pPr>
            <w:r w:rsidRPr="00585E12">
              <w:rPr>
                <w:spacing w:val="-5"/>
              </w:rPr>
              <w:t xml:space="preserve">Приложение </w:t>
            </w:r>
            <w:r w:rsidR="00163ABB">
              <w:rPr>
                <w:spacing w:val="-5"/>
              </w:rPr>
              <w:t xml:space="preserve">2 </w:t>
            </w:r>
            <w:r w:rsidRPr="00585E12">
              <w:rPr>
                <w:spacing w:val="-5"/>
              </w:rPr>
              <w:t>к таблице поправок</w:t>
            </w:r>
            <w:r>
              <w:rPr>
                <w:spacing w:val="-5"/>
              </w:rPr>
              <w:t xml:space="preserve"> </w:t>
            </w:r>
            <w:r w:rsidRPr="00585E12">
              <w:rPr>
                <w:spacing w:val="-5"/>
                <w:szCs w:val="24"/>
              </w:rPr>
              <w:t>(прилагается).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9D8" w:rsidRPr="00585E12" w:rsidRDefault="005C29D8" w:rsidP="00872236">
            <w:pPr>
              <w:ind w:left="-108" w:right="-108"/>
              <w:jc w:val="both"/>
            </w:pPr>
            <w:r w:rsidRPr="00585E12">
              <w:t>Губернатор Примор</w:t>
            </w:r>
            <w:r>
              <w:t>ско</w:t>
            </w:r>
            <w:r w:rsidRPr="00585E12">
              <w:t>г</w:t>
            </w:r>
            <w:r>
              <w:t>о</w:t>
            </w:r>
            <w:r w:rsidRPr="00585E12">
              <w:t xml:space="preserve"> края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9D8" w:rsidRPr="00585E12" w:rsidRDefault="00511C04" w:rsidP="00872236">
            <w:pPr>
              <w:ind w:right="-108"/>
              <w:jc w:val="center"/>
              <w:rPr>
                <w:i/>
              </w:rPr>
            </w:pPr>
            <w:proofErr w:type="spellStart"/>
            <w:proofErr w:type="gramStart"/>
            <w:r>
              <w:t>с</w:t>
            </w:r>
            <w:r w:rsidR="005C29D8" w:rsidRPr="00585E12">
              <w:t>огла</w:t>
            </w:r>
            <w:r w:rsidR="005C29D8">
              <w:t>-</w:t>
            </w:r>
            <w:r>
              <w:t>си</w:t>
            </w:r>
            <w:r w:rsidR="005C29D8" w:rsidRPr="00585E12">
              <w:t>ться</w:t>
            </w:r>
            <w:proofErr w:type="spellEnd"/>
            <w:proofErr w:type="gramEnd"/>
          </w:p>
          <w:p w:rsidR="005C29D8" w:rsidRPr="00585E12" w:rsidRDefault="005C29D8" w:rsidP="00872236">
            <w:pPr>
              <w:jc w:val="center"/>
              <w:rPr>
                <w:i/>
              </w:rPr>
            </w:pPr>
          </w:p>
        </w:tc>
      </w:tr>
    </w:tbl>
    <w:p w:rsidR="00A37DA4" w:rsidRPr="00C14A66" w:rsidRDefault="0022761F">
      <w:pPr>
        <w:rPr>
          <w:i/>
          <w:color w:val="FF0000"/>
        </w:rPr>
      </w:pPr>
    </w:p>
    <w:sectPr w:rsidR="00A37DA4" w:rsidRPr="00C14A66" w:rsidSect="006F6227">
      <w:headerReference w:type="default" r:id="rId9"/>
      <w:pgSz w:w="16838" w:h="11906" w:orient="landscape" w:code="9"/>
      <w:pgMar w:top="1134" w:right="851" w:bottom="851" w:left="851" w:header="709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761F" w:rsidRDefault="0022761F" w:rsidP="006F6227">
      <w:r>
        <w:separator/>
      </w:r>
    </w:p>
  </w:endnote>
  <w:endnote w:type="continuationSeparator" w:id="0">
    <w:p w:rsidR="0022761F" w:rsidRDefault="0022761F" w:rsidP="006F62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761F" w:rsidRDefault="0022761F" w:rsidP="006F6227">
      <w:r>
        <w:separator/>
      </w:r>
    </w:p>
  </w:footnote>
  <w:footnote w:type="continuationSeparator" w:id="0">
    <w:p w:rsidR="0022761F" w:rsidRDefault="0022761F" w:rsidP="006F62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59992077"/>
      <w:docPartObj>
        <w:docPartGallery w:val="Page Numbers (Top of Page)"/>
        <w:docPartUnique/>
      </w:docPartObj>
    </w:sdtPr>
    <w:sdtEndPr/>
    <w:sdtContent>
      <w:p w:rsidR="006F6227" w:rsidRDefault="006F6227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1C04">
          <w:rPr>
            <w:noProof/>
          </w:rPr>
          <w:t>2</w:t>
        </w:r>
        <w:r>
          <w:fldChar w:fldCharType="end"/>
        </w:r>
      </w:p>
    </w:sdtContent>
  </w:sdt>
  <w:p w:rsidR="006F6227" w:rsidRDefault="006F6227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4F6633"/>
    <w:multiLevelType w:val="hybridMultilevel"/>
    <w:tmpl w:val="229AF690"/>
    <w:lvl w:ilvl="0" w:tplc="97ECC66E">
      <w:start w:val="1"/>
      <w:numFmt w:val="decimal"/>
      <w:lvlText w:val="%1."/>
      <w:lvlJc w:val="left"/>
      <w:pPr>
        <w:ind w:left="502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-4231" w:hanging="360"/>
      </w:pPr>
    </w:lvl>
    <w:lvl w:ilvl="2" w:tplc="0419001B" w:tentative="1">
      <w:start w:val="1"/>
      <w:numFmt w:val="lowerRoman"/>
      <w:lvlText w:val="%3."/>
      <w:lvlJc w:val="right"/>
      <w:pPr>
        <w:ind w:left="-3511" w:hanging="180"/>
      </w:pPr>
    </w:lvl>
    <w:lvl w:ilvl="3" w:tplc="0419000F" w:tentative="1">
      <w:start w:val="1"/>
      <w:numFmt w:val="decimal"/>
      <w:lvlText w:val="%4."/>
      <w:lvlJc w:val="left"/>
      <w:pPr>
        <w:ind w:left="-2791" w:hanging="360"/>
      </w:pPr>
    </w:lvl>
    <w:lvl w:ilvl="4" w:tplc="04190019" w:tentative="1">
      <w:start w:val="1"/>
      <w:numFmt w:val="lowerLetter"/>
      <w:lvlText w:val="%5."/>
      <w:lvlJc w:val="left"/>
      <w:pPr>
        <w:ind w:left="-2071" w:hanging="360"/>
      </w:pPr>
    </w:lvl>
    <w:lvl w:ilvl="5" w:tplc="0419001B" w:tentative="1">
      <w:start w:val="1"/>
      <w:numFmt w:val="lowerRoman"/>
      <w:lvlText w:val="%6."/>
      <w:lvlJc w:val="right"/>
      <w:pPr>
        <w:ind w:left="-1351" w:hanging="180"/>
      </w:pPr>
    </w:lvl>
    <w:lvl w:ilvl="6" w:tplc="0419000F" w:tentative="1">
      <w:start w:val="1"/>
      <w:numFmt w:val="decimal"/>
      <w:lvlText w:val="%7."/>
      <w:lvlJc w:val="left"/>
      <w:pPr>
        <w:ind w:left="-631" w:hanging="360"/>
      </w:pPr>
    </w:lvl>
    <w:lvl w:ilvl="7" w:tplc="04190019" w:tentative="1">
      <w:start w:val="1"/>
      <w:numFmt w:val="lowerLetter"/>
      <w:lvlText w:val="%8."/>
      <w:lvlJc w:val="left"/>
      <w:pPr>
        <w:ind w:left="89" w:hanging="360"/>
      </w:pPr>
    </w:lvl>
    <w:lvl w:ilvl="8" w:tplc="0419001B" w:tentative="1">
      <w:start w:val="1"/>
      <w:numFmt w:val="lowerRoman"/>
      <w:lvlText w:val="%9."/>
      <w:lvlJc w:val="right"/>
      <w:pPr>
        <w:ind w:left="809" w:hanging="180"/>
      </w:pPr>
    </w:lvl>
  </w:abstractNum>
  <w:abstractNum w:abstractNumId="1">
    <w:nsid w:val="30585C39"/>
    <w:multiLevelType w:val="hybridMultilevel"/>
    <w:tmpl w:val="01E4C7C2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1C0EB670">
      <w:start w:val="1"/>
      <w:numFmt w:val="lowerLetter"/>
      <w:lvlText w:val="%2."/>
      <w:lvlJc w:val="left"/>
      <w:pPr>
        <w:tabs>
          <w:tab w:val="num" w:pos="1595"/>
        </w:tabs>
        <w:ind w:left="1595" w:hanging="360"/>
      </w:pPr>
    </w:lvl>
    <w:lvl w:ilvl="2" w:tplc="56CE81AC" w:tentative="1">
      <w:start w:val="1"/>
      <w:numFmt w:val="lowerRoman"/>
      <w:lvlText w:val="%3."/>
      <w:lvlJc w:val="right"/>
      <w:pPr>
        <w:tabs>
          <w:tab w:val="num" w:pos="2315"/>
        </w:tabs>
        <w:ind w:left="2315" w:hanging="180"/>
      </w:pPr>
    </w:lvl>
    <w:lvl w:ilvl="3" w:tplc="354872D2" w:tentative="1">
      <w:start w:val="1"/>
      <w:numFmt w:val="decimal"/>
      <w:lvlText w:val="%4."/>
      <w:lvlJc w:val="left"/>
      <w:pPr>
        <w:tabs>
          <w:tab w:val="num" w:pos="3035"/>
        </w:tabs>
        <w:ind w:left="3035" w:hanging="360"/>
      </w:pPr>
    </w:lvl>
    <w:lvl w:ilvl="4" w:tplc="6DFE16D4" w:tentative="1">
      <w:start w:val="1"/>
      <w:numFmt w:val="lowerLetter"/>
      <w:lvlText w:val="%5."/>
      <w:lvlJc w:val="left"/>
      <w:pPr>
        <w:tabs>
          <w:tab w:val="num" w:pos="3755"/>
        </w:tabs>
        <w:ind w:left="3755" w:hanging="360"/>
      </w:pPr>
    </w:lvl>
    <w:lvl w:ilvl="5" w:tplc="4692E578" w:tentative="1">
      <w:start w:val="1"/>
      <w:numFmt w:val="lowerRoman"/>
      <w:lvlText w:val="%6."/>
      <w:lvlJc w:val="right"/>
      <w:pPr>
        <w:tabs>
          <w:tab w:val="num" w:pos="4475"/>
        </w:tabs>
        <w:ind w:left="4475" w:hanging="180"/>
      </w:pPr>
    </w:lvl>
    <w:lvl w:ilvl="6" w:tplc="B37E93B6" w:tentative="1">
      <w:start w:val="1"/>
      <w:numFmt w:val="decimal"/>
      <w:lvlText w:val="%7."/>
      <w:lvlJc w:val="left"/>
      <w:pPr>
        <w:tabs>
          <w:tab w:val="num" w:pos="5195"/>
        </w:tabs>
        <w:ind w:left="5195" w:hanging="360"/>
      </w:pPr>
    </w:lvl>
    <w:lvl w:ilvl="7" w:tplc="127A1EA8" w:tentative="1">
      <w:start w:val="1"/>
      <w:numFmt w:val="lowerLetter"/>
      <w:lvlText w:val="%8."/>
      <w:lvlJc w:val="left"/>
      <w:pPr>
        <w:tabs>
          <w:tab w:val="num" w:pos="5915"/>
        </w:tabs>
        <w:ind w:left="5915" w:hanging="360"/>
      </w:pPr>
    </w:lvl>
    <w:lvl w:ilvl="8" w:tplc="57DC0A24" w:tentative="1">
      <w:start w:val="1"/>
      <w:numFmt w:val="lowerRoman"/>
      <w:lvlText w:val="%9."/>
      <w:lvlJc w:val="right"/>
      <w:pPr>
        <w:tabs>
          <w:tab w:val="num" w:pos="6635"/>
        </w:tabs>
        <w:ind w:left="663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3CBA"/>
    <w:rsid w:val="00067BF4"/>
    <w:rsid w:val="000D7AF6"/>
    <w:rsid w:val="001251BE"/>
    <w:rsid w:val="00126EDF"/>
    <w:rsid w:val="00154F17"/>
    <w:rsid w:val="00163ABB"/>
    <w:rsid w:val="00180F81"/>
    <w:rsid w:val="001A33F4"/>
    <w:rsid w:val="001B008C"/>
    <w:rsid w:val="00214F3A"/>
    <w:rsid w:val="0022761F"/>
    <w:rsid w:val="00231250"/>
    <w:rsid w:val="00267696"/>
    <w:rsid w:val="00274E58"/>
    <w:rsid w:val="002B6CB7"/>
    <w:rsid w:val="002D1AC6"/>
    <w:rsid w:val="002E35B4"/>
    <w:rsid w:val="00345DA2"/>
    <w:rsid w:val="00353363"/>
    <w:rsid w:val="003A305C"/>
    <w:rsid w:val="003C1734"/>
    <w:rsid w:val="003C6801"/>
    <w:rsid w:val="003D7A1F"/>
    <w:rsid w:val="00444E17"/>
    <w:rsid w:val="004B3665"/>
    <w:rsid w:val="004D55E5"/>
    <w:rsid w:val="0050196F"/>
    <w:rsid w:val="00511C04"/>
    <w:rsid w:val="0051337E"/>
    <w:rsid w:val="0055410D"/>
    <w:rsid w:val="005A3CBA"/>
    <w:rsid w:val="005A41C2"/>
    <w:rsid w:val="005A6D41"/>
    <w:rsid w:val="005C29D8"/>
    <w:rsid w:val="005F0175"/>
    <w:rsid w:val="005F1307"/>
    <w:rsid w:val="00627662"/>
    <w:rsid w:val="006F6227"/>
    <w:rsid w:val="007023E3"/>
    <w:rsid w:val="00705F6C"/>
    <w:rsid w:val="00714EF6"/>
    <w:rsid w:val="0073150C"/>
    <w:rsid w:val="00734C07"/>
    <w:rsid w:val="00742C3D"/>
    <w:rsid w:val="00746424"/>
    <w:rsid w:val="007C0483"/>
    <w:rsid w:val="00835A9B"/>
    <w:rsid w:val="00851B67"/>
    <w:rsid w:val="0086479C"/>
    <w:rsid w:val="008872F2"/>
    <w:rsid w:val="00891B5D"/>
    <w:rsid w:val="008950CC"/>
    <w:rsid w:val="008C44F3"/>
    <w:rsid w:val="008E2042"/>
    <w:rsid w:val="0092744F"/>
    <w:rsid w:val="009C48DA"/>
    <w:rsid w:val="009D5CB4"/>
    <w:rsid w:val="00A23E62"/>
    <w:rsid w:val="00A3523A"/>
    <w:rsid w:val="00A43430"/>
    <w:rsid w:val="00A9130F"/>
    <w:rsid w:val="00AA10DD"/>
    <w:rsid w:val="00AC0F49"/>
    <w:rsid w:val="00B22831"/>
    <w:rsid w:val="00B61958"/>
    <w:rsid w:val="00BA01D5"/>
    <w:rsid w:val="00BC5CDD"/>
    <w:rsid w:val="00BE051A"/>
    <w:rsid w:val="00C10DA2"/>
    <w:rsid w:val="00C14A66"/>
    <w:rsid w:val="00C53CC4"/>
    <w:rsid w:val="00C55C74"/>
    <w:rsid w:val="00C65A1A"/>
    <w:rsid w:val="00C938BF"/>
    <w:rsid w:val="00CA56BE"/>
    <w:rsid w:val="00CC60B6"/>
    <w:rsid w:val="00CD1D3B"/>
    <w:rsid w:val="00D4477A"/>
    <w:rsid w:val="00D512E0"/>
    <w:rsid w:val="00D91F10"/>
    <w:rsid w:val="00D97454"/>
    <w:rsid w:val="00DB6505"/>
    <w:rsid w:val="00DF2EDA"/>
    <w:rsid w:val="00E07FB9"/>
    <w:rsid w:val="00E27E38"/>
    <w:rsid w:val="00E32CC8"/>
    <w:rsid w:val="00F02369"/>
    <w:rsid w:val="00F157DB"/>
    <w:rsid w:val="00F22B60"/>
    <w:rsid w:val="00FA438B"/>
    <w:rsid w:val="00FC0E72"/>
    <w:rsid w:val="00FD6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3CBA"/>
    <w:pPr>
      <w:spacing w:after="0" w:line="240" w:lineRule="auto"/>
    </w:pPr>
    <w:rPr>
      <w:rFonts w:eastAsia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 в законе"/>
    <w:basedOn w:val="a"/>
    <w:uiPriority w:val="99"/>
    <w:rsid w:val="005A3CBA"/>
    <w:pPr>
      <w:spacing w:before="120" w:line="360" w:lineRule="auto"/>
      <w:ind w:firstLine="851"/>
      <w:jc w:val="both"/>
    </w:pPr>
    <w:rPr>
      <w:snapToGrid w:val="0"/>
      <w:sz w:val="28"/>
    </w:rPr>
  </w:style>
  <w:style w:type="paragraph" w:customStyle="1" w:styleId="ConsPlusNormal">
    <w:name w:val="ConsPlusNormal"/>
    <w:rsid w:val="005A3CB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5A3CB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6F622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F6227"/>
    <w:rPr>
      <w:rFonts w:eastAsia="Times New Roman" w:cs="Times New Roman"/>
      <w:sz w:val="24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6F622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F6227"/>
    <w:rPr>
      <w:rFonts w:eastAsia="Times New Roman" w:cs="Times New Roman"/>
      <w:sz w:val="24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F622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F6227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Body Text"/>
    <w:basedOn w:val="a"/>
    <w:link w:val="ac"/>
    <w:uiPriority w:val="99"/>
    <w:semiHidden/>
    <w:unhideWhenUsed/>
    <w:rsid w:val="00891B5D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891B5D"/>
    <w:rPr>
      <w:rFonts w:eastAsia="Times New Roman" w:cs="Times New Roman"/>
      <w:sz w:val="24"/>
      <w:szCs w:val="20"/>
      <w:lang w:eastAsia="ru-RU"/>
    </w:rPr>
  </w:style>
  <w:style w:type="paragraph" w:styleId="3">
    <w:name w:val="Body Text 3"/>
    <w:basedOn w:val="a"/>
    <w:link w:val="30"/>
    <w:rsid w:val="00D512E0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D512E0"/>
    <w:rPr>
      <w:rFonts w:eastAsia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3CBA"/>
    <w:pPr>
      <w:spacing w:after="0" w:line="240" w:lineRule="auto"/>
    </w:pPr>
    <w:rPr>
      <w:rFonts w:eastAsia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 в законе"/>
    <w:basedOn w:val="a"/>
    <w:uiPriority w:val="99"/>
    <w:rsid w:val="005A3CBA"/>
    <w:pPr>
      <w:spacing w:before="120" w:line="360" w:lineRule="auto"/>
      <w:ind w:firstLine="851"/>
      <w:jc w:val="both"/>
    </w:pPr>
    <w:rPr>
      <w:snapToGrid w:val="0"/>
      <w:sz w:val="28"/>
    </w:rPr>
  </w:style>
  <w:style w:type="paragraph" w:customStyle="1" w:styleId="ConsPlusNormal">
    <w:name w:val="ConsPlusNormal"/>
    <w:rsid w:val="005A3CB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5A3CB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6F622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F6227"/>
    <w:rPr>
      <w:rFonts w:eastAsia="Times New Roman" w:cs="Times New Roman"/>
      <w:sz w:val="24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6F622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F6227"/>
    <w:rPr>
      <w:rFonts w:eastAsia="Times New Roman" w:cs="Times New Roman"/>
      <w:sz w:val="24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F622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F6227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Body Text"/>
    <w:basedOn w:val="a"/>
    <w:link w:val="ac"/>
    <w:uiPriority w:val="99"/>
    <w:semiHidden/>
    <w:unhideWhenUsed/>
    <w:rsid w:val="00891B5D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891B5D"/>
    <w:rPr>
      <w:rFonts w:eastAsia="Times New Roman" w:cs="Times New Roman"/>
      <w:sz w:val="24"/>
      <w:szCs w:val="20"/>
      <w:lang w:eastAsia="ru-RU"/>
    </w:rPr>
  </w:style>
  <w:style w:type="paragraph" w:styleId="3">
    <w:name w:val="Body Text 3"/>
    <w:basedOn w:val="a"/>
    <w:link w:val="30"/>
    <w:rsid w:val="00D512E0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D512E0"/>
    <w:rPr>
      <w:rFonts w:eastAsia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48AEC5-9463-4456-95F3-251B9245B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672</Words>
  <Characters>3833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4497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Кулагина Наталья Карповна</dc:creator>
  <cp:lastModifiedBy>Евдокимова</cp:lastModifiedBy>
  <cp:revision>17</cp:revision>
  <cp:lastPrinted>2015-12-03T01:26:00Z</cp:lastPrinted>
  <dcterms:created xsi:type="dcterms:W3CDTF">2015-12-02T06:17:00Z</dcterms:created>
  <dcterms:modified xsi:type="dcterms:W3CDTF">2015-12-09T03:58:00Z</dcterms:modified>
</cp:coreProperties>
</file>