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598" w:rsidRDefault="00F73EBA" w:rsidP="00F73EBA">
      <w:pPr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F73EBA">
        <w:rPr>
          <w:rFonts w:ascii="Times New Roman" w:hAnsi="Times New Roman" w:cs="Times New Roman"/>
          <w:sz w:val="20"/>
          <w:szCs w:val="20"/>
        </w:rPr>
        <w:t xml:space="preserve">Проект внесен </w:t>
      </w:r>
      <w:r>
        <w:rPr>
          <w:rFonts w:ascii="Times New Roman" w:hAnsi="Times New Roman" w:cs="Times New Roman"/>
          <w:sz w:val="20"/>
          <w:szCs w:val="20"/>
        </w:rPr>
        <w:t>Губернатором Приморского края</w:t>
      </w:r>
    </w:p>
    <w:p w:rsidR="00F73EBA" w:rsidRPr="00F73EBA" w:rsidRDefault="00F73EBA" w:rsidP="00F73EB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3EBA" w:rsidRDefault="00F73EBA" w:rsidP="00F73EB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A58AD" w:rsidRDefault="008A58AD" w:rsidP="00F73EB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A58AD" w:rsidRPr="00F73EBA" w:rsidRDefault="008A58AD" w:rsidP="00F73EB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3EBA" w:rsidRDefault="00F73EBA" w:rsidP="00F73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К О Н   П Р И М О Р С К О Г О  К Р А Я</w:t>
      </w:r>
    </w:p>
    <w:p w:rsidR="00F73EBA" w:rsidRDefault="00F73EBA" w:rsidP="00F73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8AD" w:rsidRDefault="008A58AD" w:rsidP="00F73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EBA" w:rsidRDefault="00F73EBA" w:rsidP="00F73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ОСОБЕННОСТЯХ ПРЕДОСТАВЛЕНИЯ ОТДЕЛЬНЫХ МЕР СОЦИАЛЬНОЙ ПОДДЕРЖКИ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В 2016 ГОДУ</w:t>
      </w:r>
    </w:p>
    <w:p w:rsidR="00F73EBA" w:rsidRDefault="00F73EBA" w:rsidP="00F73EB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73EBA" w:rsidRDefault="00F73EBA" w:rsidP="00F73EB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73EBA" w:rsidRDefault="00F73EBA" w:rsidP="00F73EB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F73EBA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F73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Законодательным Собранием Приморского края</w:t>
      </w:r>
    </w:p>
    <w:p w:rsidR="00F73EBA" w:rsidRDefault="00F73EBA" w:rsidP="00F73EB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F73EBA" w:rsidRDefault="00F73EBA" w:rsidP="00F73EB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9C299F" w:rsidRDefault="009C299F" w:rsidP="009C299F">
      <w:pPr>
        <w:pStyle w:val="ConsPlusNormal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СТАТЬЯ 1.</w:t>
      </w:r>
    </w:p>
    <w:p w:rsidR="00CA078F" w:rsidRDefault="00CA078F" w:rsidP="00CA078F">
      <w:pPr>
        <w:pStyle w:val="ConsPlusNormal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Установить в 2016 году размер индексации 1,035 по выплатам</w:t>
      </w:r>
      <w:r w:rsidR="00EA2478">
        <w:rPr>
          <w:rFonts w:eastAsiaTheme="minorHAnsi"/>
          <w:szCs w:val="28"/>
          <w:lang w:eastAsia="en-US"/>
        </w:rPr>
        <w:t xml:space="preserve"> и пособиям, </w:t>
      </w:r>
      <w:r>
        <w:rPr>
          <w:rFonts w:eastAsiaTheme="minorHAnsi"/>
          <w:szCs w:val="28"/>
          <w:lang w:eastAsia="en-US"/>
        </w:rPr>
        <w:t>указанным в пунктах 1-4 статьи 2 настоящего Закона.</w:t>
      </w:r>
    </w:p>
    <w:p w:rsidR="009C299F" w:rsidRDefault="009C299F" w:rsidP="00F73EB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CA078F" w:rsidRDefault="00CA078F" w:rsidP="00CA078F">
      <w:pPr>
        <w:pStyle w:val="a3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F73EBA" w:rsidRDefault="00F73EBA" w:rsidP="00CA078F">
      <w:pPr>
        <w:pStyle w:val="a3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Приостановить до 1 января 2017 года действие:</w:t>
      </w:r>
    </w:p>
    <w:p w:rsidR="00F73EBA" w:rsidRDefault="00F73EBA" w:rsidP="002F752D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1)абзаца третьего части 2 статьи 7.3, абзаца пятого части 6 статьи 14 Закона Приморского края от 29 декабря 2004 года № 206-КЗ «О социальной поддержке льготных категорий граждан, проживающих на территории Приморского края» (Ведомости Законодательного Собрания Приморского края, 2004, № 83, стр.37; 2005, № 86, стр.7, № 104, стр.11, № 119, стр.83;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2006, № 133, стр.16, № 2, стр.22, стр. 27, стр.35; 2007, № 23, стр.19, стр.21, </w:t>
      </w:r>
      <w:r>
        <w:rPr>
          <w:rFonts w:ascii="Times New Roman" w:hAnsi="Times New Roman" w:cs="Times New Roman"/>
          <w:sz w:val="28"/>
          <w:szCs w:val="28"/>
        </w:rPr>
        <w:br/>
        <w:t>№ 61</w:t>
      </w:r>
      <w:r w:rsidR="002300FE">
        <w:rPr>
          <w:rFonts w:ascii="Times New Roman" w:hAnsi="Times New Roman" w:cs="Times New Roman"/>
          <w:sz w:val="28"/>
          <w:szCs w:val="28"/>
        </w:rPr>
        <w:t xml:space="preserve">, стр. 2; 2008, № 64, стр.7, № 68, стр. 29, № 98, стр. 56; 2009, № 107, </w:t>
      </w:r>
      <w:r w:rsidR="002300FE">
        <w:rPr>
          <w:rFonts w:ascii="Times New Roman" w:hAnsi="Times New Roman" w:cs="Times New Roman"/>
          <w:sz w:val="28"/>
          <w:szCs w:val="28"/>
        </w:rPr>
        <w:br/>
        <w:t xml:space="preserve">стр. 3, № 110, стр. 40, № 118, стр. 116, № 126, стр. 3, № 136, стр. 59; 2010, </w:t>
      </w:r>
      <w:r w:rsidR="0031230F">
        <w:rPr>
          <w:rFonts w:ascii="Times New Roman" w:hAnsi="Times New Roman" w:cs="Times New Roman"/>
          <w:sz w:val="28"/>
          <w:szCs w:val="28"/>
        </w:rPr>
        <w:br/>
      </w:r>
      <w:r w:rsidR="002300FE">
        <w:rPr>
          <w:rFonts w:ascii="Times New Roman" w:hAnsi="Times New Roman" w:cs="Times New Roman"/>
          <w:sz w:val="28"/>
          <w:szCs w:val="28"/>
        </w:rPr>
        <w:t>№ 158, стр. 11, № 167, стр. 26, № 172, стр.15;</w:t>
      </w:r>
      <w:proofErr w:type="gramEnd"/>
      <w:r w:rsidR="002300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300FE">
        <w:rPr>
          <w:rFonts w:ascii="Times New Roman" w:hAnsi="Times New Roman" w:cs="Times New Roman"/>
          <w:sz w:val="28"/>
          <w:szCs w:val="28"/>
        </w:rPr>
        <w:t xml:space="preserve">2011, № 176, стр. 28, № 197, </w:t>
      </w:r>
      <w:r w:rsidR="002300FE">
        <w:rPr>
          <w:rFonts w:ascii="Times New Roman" w:hAnsi="Times New Roman" w:cs="Times New Roman"/>
          <w:sz w:val="28"/>
          <w:szCs w:val="28"/>
        </w:rPr>
        <w:br/>
        <w:t>стр. 53, № 209, стр. 21; 2012, № 5, стр. 54, № 19, стр.108, № 23, стр.3, стр. 27, № 35, стр.37, стр. 39; 2013, № 45, стр. 88, № 46, стр. 57, № 57, стр.48, № 62, стр. 49; 2014, № 70, стр.61, № 73, стр. 25, № 89, стр. 17, № 92, стр. 40, № 95,</w:t>
      </w:r>
      <w:proofErr w:type="gramEnd"/>
      <w:r w:rsidR="002300FE">
        <w:rPr>
          <w:rFonts w:ascii="Times New Roman" w:hAnsi="Times New Roman" w:cs="Times New Roman"/>
          <w:sz w:val="28"/>
          <w:szCs w:val="28"/>
        </w:rPr>
        <w:t xml:space="preserve"> стр. </w:t>
      </w:r>
      <w:r w:rsidR="009900EC">
        <w:rPr>
          <w:rFonts w:ascii="Times New Roman" w:hAnsi="Times New Roman" w:cs="Times New Roman"/>
          <w:sz w:val="28"/>
          <w:szCs w:val="28"/>
        </w:rPr>
        <w:t>28; 2015, № 135, стр.47);</w:t>
      </w:r>
    </w:p>
    <w:p w:rsidR="009900EC" w:rsidRDefault="009900EC" w:rsidP="002F752D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2)абзаца восьмого части 2 статьи 7 Закона Приморского края </w:t>
      </w:r>
      <w:r>
        <w:rPr>
          <w:rFonts w:ascii="Times New Roman" w:hAnsi="Times New Roman" w:cs="Times New Roman"/>
          <w:sz w:val="28"/>
          <w:szCs w:val="28"/>
        </w:rPr>
        <w:br/>
        <w:t xml:space="preserve">от 29 декабря 2004 года № 217-КЗ «О защите прав ребенка в Приморском крае» (Ведомости Законодательного Собрания Приморского края, 2004, </w:t>
      </w:r>
      <w:r w:rsidR="0031230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84, стр.41; 2005, № 114, стр.35; 2006, № 2, стр. 34; 2007, № 10, стр. 21;</w:t>
      </w:r>
      <w:r w:rsidR="007C74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2008, № 83, стр. 183, стр.184;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2010, № 151, стр. 11, № 163, стр. 7, № 167, </w:t>
      </w:r>
      <w:r w:rsidR="007C743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стр. 69; 2012, № 25, стр. 5, № 27, стр. 53, № 35, стр. 26; 2013, № 55, стр.58, </w:t>
      </w:r>
      <w:r w:rsidR="0031230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57, стр. 39, № 67, стр.42; 2015, № 112, стр.22, № 135, стр.45, стр. 56);</w:t>
      </w:r>
      <w:proofErr w:type="gramEnd"/>
    </w:p>
    <w:p w:rsidR="009900EC" w:rsidRDefault="009900EC" w:rsidP="002F752D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3)части 2 статьи 2 Закона Приморского края от 6 июня 2005 года </w:t>
      </w:r>
      <w:r>
        <w:rPr>
          <w:rFonts w:ascii="Times New Roman" w:hAnsi="Times New Roman" w:cs="Times New Roman"/>
          <w:sz w:val="28"/>
          <w:szCs w:val="28"/>
        </w:rPr>
        <w:br/>
        <w:t>№ 258-КЗ «О порядке и размерах выплаты ежемесячных денежных средств опекунам  (попечителям) на содержание детей, находящихся под опекой (попечительством)</w:t>
      </w:r>
      <w:r w:rsidR="009B1110">
        <w:rPr>
          <w:rFonts w:ascii="Times New Roman" w:hAnsi="Times New Roman" w:cs="Times New Roman"/>
          <w:sz w:val="28"/>
          <w:szCs w:val="28"/>
        </w:rPr>
        <w:t xml:space="preserve">» (Ведомости Законодательного Собрания Приморского края, 2005, № 98, стр.17; 2006, № 129, стр. 37; 2007, № 10, стр.117; 2009, </w:t>
      </w:r>
      <w:r w:rsidR="009B1110">
        <w:rPr>
          <w:rFonts w:ascii="Times New Roman" w:hAnsi="Times New Roman" w:cs="Times New Roman"/>
          <w:sz w:val="28"/>
          <w:szCs w:val="28"/>
        </w:rPr>
        <w:br/>
      </w:r>
      <w:r w:rsidR="009B1110">
        <w:rPr>
          <w:rFonts w:ascii="Times New Roman" w:hAnsi="Times New Roman" w:cs="Times New Roman"/>
          <w:sz w:val="28"/>
          <w:szCs w:val="28"/>
        </w:rPr>
        <w:lastRenderedPageBreak/>
        <w:t>№ 110, стр. 39;</w:t>
      </w:r>
      <w:proofErr w:type="gramEnd"/>
      <w:r w:rsidR="009B11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1110">
        <w:rPr>
          <w:rFonts w:ascii="Times New Roman" w:hAnsi="Times New Roman" w:cs="Times New Roman"/>
          <w:sz w:val="28"/>
          <w:szCs w:val="28"/>
        </w:rPr>
        <w:t>2011, № 176, стр.3; 2012, № 30, стр. 34; 2013, № 57, стр. 35; 2014, № 78, стр. 10);</w:t>
      </w:r>
      <w:proofErr w:type="gramEnd"/>
    </w:p>
    <w:p w:rsidR="009B1110" w:rsidRDefault="009B1110" w:rsidP="002F752D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4)части 2 статьи 2 Закона Приморского края от 10 мая 2006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358-КЗ «О предоставлении мер социальной поддержки приемным семьям в Приморском крае и вознаграждении приемным родителям» (Ведомости Законодательного Собрания Приморского края, 2006, № 129, стр. 35; 2007, </w:t>
      </w:r>
      <w:r>
        <w:rPr>
          <w:rFonts w:ascii="Times New Roman" w:hAnsi="Times New Roman" w:cs="Times New Roman"/>
          <w:sz w:val="28"/>
          <w:szCs w:val="28"/>
        </w:rPr>
        <w:br/>
        <w:t>№ 10, стр. 118, № 44, стр.22; 2009, № 113, стр. 81; 2010, № 148, стр. 103;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2011, № 176, стр. 5; 2012, № 30, стр. 33; 2013, № 57, стр. 42; 2014, № 78, </w:t>
      </w:r>
      <w:r>
        <w:rPr>
          <w:rFonts w:ascii="Times New Roman" w:hAnsi="Times New Roman" w:cs="Times New Roman"/>
          <w:sz w:val="28"/>
          <w:szCs w:val="28"/>
        </w:rPr>
        <w:br/>
        <w:t>стр. 8);</w:t>
      </w:r>
    </w:p>
    <w:p w:rsidR="009C299F" w:rsidRDefault="009C299F" w:rsidP="009C299F">
      <w:pPr>
        <w:pStyle w:val="ConsPlusNormal"/>
        <w:ind w:firstLine="540"/>
        <w:jc w:val="both"/>
        <w:rPr>
          <w:rFonts w:eastAsiaTheme="minorHAnsi"/>
          <w:szCs w:val="28"/>
          <w:lang w:eastAsia="en-US"/>
        </w:rPr>
      </w:pPr>
    </w:p>
    <w:p w:rsidR="008710B5" w:rsidRDefault="00CA078F" w:rsidP="00B868C8">
      <w:pPr>
        <w:pStyle w:val="ConsPlusNormal"/>
        <w:ind w:firstLine="540"/>
        <w:jc w:val="both"/>
        <w:rPr>
          <w:szCs w:val="28"/>
        </w:rPr>
      </w:pPr>
      <w:r>
        <w:rPr>
          <w:szCs w:val="28"/>
        </w:rPr>
        <w:t xml:space="preserve">СТАТЬЯ </w:t>
      </w:r>
      <w:r w:rsidR="0091548A">
        <w:rPr>
          <w:szCs w:val="28"/>
        </w:rPr>
        <w:t>3</w:t>
      </w:r>
      <w:r w:rsidR="008710B5">
        <w:rPr>
          <w:szCs w:val="28"/>
        </w:rPr>
        <w:t>.</w:t>
      </w:r>
    </w:p>
    <w:p w:rsidR="008710B5" w:rsidRDefault="008710B5" w:rsidP="00B868C8">
      <w:pPr>
        <w:pStyle w:val="ConsPlusNormal"/>
        <w:ind w:firstLine="540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2016 года.</w:t>
      </w:r>
    </w:p>
    <w:p w:rsidR="008710B5" w:rsidRDefault="008710B5" w:rsidP="008710B5">
      <w:pPr>
        <w:pStyle w:val="ConsPlusNormal"/>
        <w:jc w:val="both"/>
        <w:rPr>
          <w:szCs w:val="28"/>
        </w:rPr>
      </w:pPr>
    </w:p>
    <w:p w:rsidR="008710B5" w:rsidRDefault="008710B5" w:rsidP="008710B5">
      <w:pPr>
        <w:pStyle w:val="ConsPlusNormal"/>
        <w:jc w:val="both"/>
        <w:rPr>
          <w:szCs w:val="28"/>
        </w:rPr>
      </w:pPr>
    </w:p>
    <w:p w:rsidR="008710B5" w:rsidRDefault="008710B5" w:rsidP="008710B5">
      <w:pPr>
        <w:pStyle w:val="ConsPlusNormal"/>
        <w:jc w:val="both"/>
        <w:rPr>
          <w:szCs w:val="28"/>
        </w:rPr>
      </w:pPr>
    </w:p>
    <w:p w:rsidR="008710B5" w:rsidRDefault="008710B5" w:rsidP="008710B5">
      <w:pPr>
        <w:pStyle w:val="ConsPlusNormal"/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36736B" w:rsidRDefault="0036736B" w:rsidP="008710B5">
      <w:pPr>
        <w:pStyle w:val="ConsPlusNormal"/>
        <w:jc w:val="both"/>
        <w:rPr>
          <w:szCs w:val="28"/>
        </w:rPr>
      </w:pPr>
    </w:p>
    <w:p w:rsidR="0036736B" w:rsidRDefault="0036736B" w:rsidP="008710B5">
      <w:pPr>
        <w:pStyle w:val="ConsPlusNormal"/>
        <w:jc w:val="both"/>
        <w:rPr>
          <w:szCs w:val="28"/>
        </w:rPr>
      </w:pPr>
    </w:p>
    <w:p w:rsidR="0036736B" w:rsidRDefault="0036736B" w:rsidP="008710B5">
      <w:pPr>
        <w:pStyle w:val="ConsPlusNormal"/>
        <w:jc w:val="both"/>
        <w:rPr>
          <w:szCs w:val="28"/>
        </w:rPr>
      </w:pPr>
    </w:p>
    <w:p w:rsidR="0036736B" w:rsidRDefault="0036736B" w:rsidP="008710B5">
      <w:pPr>
        <w:pStyle w:val="ConsPlusNormal"/>
        <w:jc w:val="both"/>
        <w:rPr>
          <w:szCs w:val="28"/>
        </w:rPr>
      </w:pPr>
    </w:p>
    <w:p w:rsidR="0036736B" w:rsidRDefault="0036736B" w:rsidP="008710B5">
      <w:pPr>
        <w:pStyle w:val="ConsPlusNormal"/>
        <w:jc w:val="both"/>
        <w:rPr>
          <w:szCs w:val="28"/>
        </w:rPr>
      </w:pPr>
    </w:p>
    <w:p w:rsidR="0036736B" w:rsidRDefault="0036736B" w:rsidP="008710B5">
      <w:pPr>
        <w:pStyle w:val="ConsPlusNormal"/>
        <w:jc w:val="both"/>
        <w:rPr>
          <w:szCs w:val="28"/>
        </w:rPr>
      </w:pPr>
    </w:p>
    <w:p w:rsidR="0036736B" w:rsidRDefault="0036736B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p w:rsidR="0091548A" w:rsidRDefault="0091548A" w:rsidP="008710B5">
      <w:pPr>
        <w:pStyle w:val="ConsPlusNormal"/>
        <w:jc w:val="both"/>
        <w:rPr>
          <w:szCs w:val="28"/>
        </w:rPr>
      </w:pPr>
    </w:p>
    <w:sectPr w:rsidR="0091548A" w:rsidSect="00576D9F">
      <w:headerReference w:type="default" r:id="rId7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441" w:rsidRDefault="006B1441" w:rsidP="00576D9F">
      <w:pPr>
        <w:spacing w:after="0" w:line="240" w:lineRule="auto"/>
      </w:pPr>
      <w:r>
        <w:separator/>
      </w:r>
    </w:p>
  </w:endnote>
  <w:endnote w:type="continuationSeparator" w:id="0">
    <w:p w:rsidR="006B1441" w:rsidRDefault="006B1441" w:rsidP="00576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441" w:rsidRDefault="006B1441" w:rsidP="00576D9F">
      <w:pPr>
        <w:spacing w:after="0" w:line="240" w:lineRule="auto"/>
      </w:pPr>
      <w:r>
        <w:separator/>
      </w:r>
    </w:p>
  </w:footnote>
  <w:footnote w:type="continuationSeparator" w:id="0">
    <w:p w:rsidR="006B1441" w:rsidRDefault="006B1441" w:rsidP="00576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77865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76D9F" w:rsidRPr="00576D9F" w:rsidRDefault="00576D9F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6D9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76D9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76D9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4236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76D9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76D9F" w:rsidRDefault="00576D9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BA"/>
    <w:rsid w:val="002300FE"/>
    <w:rsid w:val="002F752D"/>
    <w:rsid w:val="0031230F"/>
    <w:rsid w:val="0036736B"/>
    <w:rsid w:val="003C685E"/>
    <w:rsid w:val="003D3CCE"/>
    <w:rsid w:val="00576D9F"/>
    <w:rsid w:val="00583AA6"/>
    <w:rsid w:val="006415D9"/>
    <w:rsid w:val="006B1441"/>
    <w:rsid w:val="007C7439"/>
    <w:rsid w:val="007D78DF"/>
    <w:rsid w:val="0080742F"/>
    <w:rsid w:val="0081213C"/>
    <w:rsid w:val="008710B5"/>
    <w:rsid w:val="008A58AD"/>
    <w:rsid w:val="0091548A"/>
    <w:rsid w:val="009900EC"/>
    <w:rsid w:val="009B1110"/>
    <w:rsid w:val="009B5381"/>
    <w:rsid w:val="009C299F"/>
    <w:rsid w:val="00B42367"/>
    <w:rsid w:val="00B44BFB"/>
    <w:rsid w:val="00B868C8"/>
    <w:rsid w:val="00C27991"/>
    <w:rsid w:val="00CA078F"/>
    <w:rsid w:val="00D80167"/>
    <w:rsid w:val="00DC4598"/>
    <w:rsid w:val="00E21C41"/>
    <w:rsid w:val="00E357F3"/>
    <w:rsid w:val="00E82106"/>
    <w:rsid w:val="00EA2478"/>
    <w:rsid w:val="00F7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3EBA"/>
    <w:pPr>
      <w:spacing w:after="0" w:line="240" w:lineRule="auto"/>
    </w:pPr>
  </w:style>
  <w:style w:type="paragraph" w:customStyle="1" w:styleId="ConsPlusNormal">
    <w:name w:val="ConsPlusNormal"/>
    <w:rsid w:val="00B868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868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8A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D9F"/>
  </w:style>
  <w:style w:type="paragraph" w:styleId="a8">
    <w:name w:val="footer"/>
    <w:basedOn w:val="a"/>
    <w:link w:val="a9"/>
    <w:uiPriority w:val="99"/>
    <w:unhideWhenUsed/>
    <w:rsid w:val="0057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D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3EBA"/>
    <w:pPr>
      <w:spacing w:after="0" w:line="240" w:lineRule="auto"/>
    </w:pPr>
  </w:style>
  <w:style w:type="paragraph" w:customStyle="1" w:styleId="ConsPlusNormal">
    <w:name w:val="ConsPlusNormal"/>
    <w:rsid w:val="00B868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868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8A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D9F"/>
  </w:style>
  <w:style w:type="paragraph" w:styleId="a8">
    <w:name w:val="footer"/>
    <w:basedOn w:val="a"/>
    <w:link w:val="a9"/>
    <w:uiPriority w:val="99"/>
    <w:unhideWhenUsed/>
    <w:rsid w:val="0057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Раскина Анна Витальевна</dc:creator>
  <cp:keywords/>
  <dc:description/>
  <cp:lastModifiedBy>Денисова Анна Владимировна</cp:lastModifiedBy>
  <cp:revision>7</cp:revision>
  <cp:lastPrinted>2015-12-01T04:38:00Z</cp:lastPrinted>
  <dcterms:created xsi:type="dcterms:W3CDTF">2015-11-23T01:58:00Z</dcterms:created>
  <dcterms:modified xsi:type="dcterms:W3CDTF">2015-12-03T07:10:00Z</dcterms:modified>
</cp:coreProperties>
</file>