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7044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7ADB" w:rsidRPr="00332A8A" w:rsidRDefault="00427ADB" w:rsidP="00427ADB">
      <w:pPr>
        <w:autoSpaceDE w:val="0"/>
        <w:autoSpaceDN w:val="0"/>
        <w:adjustRightInd w:val="0"/>
        <w:jc w:val="center"/>
        <w:rPr>
          <w:b/>
          <w:bCs/>
          <w:szCs w:val="28"/>
          <w:lang w:val="x-none"/>
        </w:rPr>
      </w:pPr>
      <w:r w:rsidRPr="00332A8A">
        <w:rPr>
          <w:b/>
          <w:bCs/>
          <w:szCs w:val="28"/>
        </w:rPr>
        <w:t>О СТРАТЕГИЧЕСКОМ ПЛАНИРОВАНИИ В ПРИМОРСКОМ КРАЕ</w:t>
      </w:r>
    </w:p>
    <w:p w:rsidR="00427ADB" w:rsidRPr="00C64E6A" w:rsidRDefault="00427ADB" w:rsidP="00427ADB">
      <w:pPr>
        <w:autoSpaceDE w:val="0"/>
        <w:autoSpaceDN w:val="0"/>
        <w:adjustRightInd w:val="0"/>
        <w:ind w:firstLine="709"/>
        <w:jc w:val="both"/>
        <w:rPr>
          <w:bCs/>
          <w:szCs w:val="28"/>
          <w:lang w:val="x-none"/>
        </w:rPr>
      </w:pPr>
    </w:p>
    <w:p w:rsidR="00427ADB" w:rsidRDefault="00427ADB" w:rsidP="00427AD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64E6A">
        <w:rPr>
          <w:bCs/>
          <w:szCs w:val="28"/>
        </w:rPr>
        <w:t>Принят Законодательным Собранием Приморского края</w:t>
      </w:r>
      <w:r>
        <w:rPr>
          <w:bCs/>
          <w:szCs w:val="28"/>
        </w:rPr>
        <w:t xml:space="preserve"> 25 ноября 2015 года</w:t>
      </w:r>
    </w:p>
    <w:p w:rsidR="00427ADB" w:rsidRPr="00C64E6A" w:rsidRDefault="00427ADB" w:rsidP="00427AD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70E6C">
        <w:rPr>
          <w:rFonts w:eastAsia="Calibri"/>
          <w:szCs w:val="28"/>
          <w:lang w:eastAsia="en-US"/>
        </w:rPr>
        <w:t>Настоящий Закон устанавливает правовые основы стр</w:t>
      </w:r>
      <w:r>
        <w:rPr>
          <w:rFonts w:eastAsia="Calibri"/>
          <w:szCs w:val="28"/>
          <w:lang w:eastAsia="en-US"/>
        </w:rPr>
        <w:t>атегического планирования в При</w:t>
      </w:r>
      <w:r w:rsidRPr="00870E6C">
        <w:rPr>
          <w:rFonts w:eastAsia="Calibri"/>
          <w:szCs w:val="28"/>
          <w:lang w:eastAsia="en-US"/>
        </w:rPr>
        <w:t>морском крае, порядок осущ</w:t>
      </w:r>
      <w:r>
        <w:rPr>
          <w:rFonts w:eastAsia="Calibri"/>
          <w:szCs w:val="28"/>
          <w:lang w:eastAsia="en-US"/>
        </w:rPr>
        <w:t>ествления стратегического плани</w:t>
      </w:r>
      <w:r w:rsidRPr="00870E6C">
        <w:rPr>
          <w:rFonts w:eastAsia="Calibri"/>
          <w:szCs w:val="28"/>
          <w:lang w:eastAsia="en-US"/>
        </w:rPr>
        <w:t>рования в Пр</w:t>
      </w:r>
      <w:r>
        <w:rPr>
          <w:rFonts w:eastAsia="Calibri"/>
          <w:szCs w:val="28"/>
          <w:lang w:eastAsia="en-US"/>
        </w:rPr>
        <w:t>иморском крае, определяет полномочия органов государственной власти Приморского края в сфере страте</w:t>
      </w:r>
      <w:r w:rsidRPr="00870E6C">
        <w:rPr>
          <w:rFonts w:eastAsia="Calibri"/>
          <w:szCs w:val="28"/>
          <w:lang w:eastAsia="en-US"/>
        </w:rPr>
        <w:t>гического планирования.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1. </w:t>
      </w:r>
      <w:r w:rsidRPr="00332A8A">
        <w:rPr>
          <w:bCs/>
          <w:caps/>
          <w:kern w:val="32"/>
          <w:szCs w:val="28"/>
          <w:lang w:eastAsia="en-US"/>
        </w:rPr>
        <w:t>ПРАВОВАЯ ОСНОВА СТРАТЕГИЧЕСКОГО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>ПЛАНИРОВАНИЯ В ПРИМОРСКОМ КРАЕ</w:t>
      </w:r>
    </w:p>
    <w:p w:rsidR="00427ADB" w:rsidRPr="00332A8A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778DC">
        <w:rPr>
          <w:rFonts w:eastAsia="Calibri"/>
          <w:szCs w:val="28"/>
          <w:lang w:eastAsia="en-US"/>
        </w:rPr>
        <w:t xml:space="preserve">Стратегическое планирование в Приморском крае осуществляется на основе Конституции Российской Федерации, федеральных конституционных законов, Федерального закона от 28 июня 2014 года № 172-ФЗ </w:t>
      </w:r>
      <w:r w:rsidRPr="00B778DC">
        <w:rPr>
          <w:rFonts w:eastAsia="Calibri"/>
          <w:szCs w:val="28"/>
          <w:lang w:eastAsia="en-US"/>
        </w:rPr>
        <w:br/>
        <w:t xml:space="preserve">"О стратегическом планировании в Российской Федерации", </w:t>
      </w:r>
      <w:r w:rsidRPr="0031671C">
        <w:rPr>
          <w:rFonts w:eastAsia="Calibri"/>
          <w:szCs w:val="28"/>
          <w:lang w:eastAsia="en-US"/>
        </w:rPr>
        <w:t xml:space="preserve">иных </w:t>
      </w:r>
      <w:r w:rsidRPr="00B778DC">
        <w:rPr>
          <w:rFonts w:eastAsia="Calibri"/>
          <w:szCs w:val="28"/>
          <w:lang w:eastAsia="en-US"/>
        </w:rPr>
        <w:t>федеральных законов, нормативных правовых актов Президента Российской Федерации, Правительства Российской Федерации, федеральных органов исполнительной власти, настоящего Закона, иных нормативных правовых актов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left="2127" w:hanging="1418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Pr="00332A8A">
        <w:rPr>
          <w:bCs/>
          <w:caps/>
          <w:kern w:val="32"/>
          <w:szCs w:val="28"/>
          <w:lang w:eastAsia="en-US"/>
        </w:rPr>
        <w:t>2.</w:t>
      </w:r>
      <w:r>
        <w:rPr>
          <w:bCs/>
          <w:caps/>
          <w:kern w:val="32"/>
          <w:szCs w:val="28"/>
          <w:lang w:eastAsia="en-US"/>
        </w:rPr>
        <w:t xml:space="preserve"> </w:t>
      </w:r>
      <w:r w:rsidRPr="00332A8A">
        <w:rPr>
          <w:bCs/>
          <w:caps/>
          <w:kern w:val="32"/>
          <w:szCs w:val="28"/>
          <w:lang w:eastAsia="en-US"/>
        </w:rPr>
        <w:t>ОСНОВНЫЕ ПОНЯТИЯ, ИСПОЛЬЗУЕМЫЕ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Pr="00332A8A">
        <w:rPr>
          <w:bCs/>
          <w:caps/>
          <w:kern w:val="32"/>
          <w:szCs w:val="28"/>
          <w:lang w:eastAsia="en-US"/>
        </w:rPr>
        <w:t>В НАСТОЯЩЕМ ЗАКОНЕ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427ADB" w:rsidRPr="00332A8A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B778DC">
        <w:rPr>
          <w:bCs/>
          <w:kern w:val="32"/>
          <w:szCs w:val="28"/>
          <w:lang w:eastAsia="en-US"/>
        </w:rPr>
        <w:t>В настоящем Законе используются следующие основные понятия: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1)с</w:t>
      </w:r>
      <w:r w:rsidRPr="00332A8A">
        <w:rPr>
          <w:rFonts w:eastAsia="Calibri"/>
          <w:szCs w:val="28"/>
          <w:lang w:eastAsia="en-US"/>
        </w:rPr>
        <w:t>тратегия социально-экономического развития Приморского края – документ стратегического планирования Приморского края, определяющий приоритеты, цели и задачи государственного управления на уровне Приморского края на долгосрочный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2)прогноз социально-экономического развития Приморского края – документ стратегического планирования Приморского края, содержащий систему научно обоснованных представлений о направлениях и об ожидаемых результатах социально-экономического развития Приморского края на среднесрочный или долгосрочный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332A8A">
        <w:rPr>
          <w:rFonts w:eastAsia="Calibri"/>
          <w:szCs w:val="28"/>
          <w:lang w:eastAsia="en-US"/>
        </w:rPr>
        <w:t xml:space="preserve">)государственная программа Приморского края – документ стратегического планирования Приморского края,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</w:t>
      </w:r>
      <w:r w:rsidRPr="00332A8A">
        <w:rPr>
          <w:rFonts w:eastAsia="Calibri"/>
          <w:szCs w:val="28"/>
          <w:lang w:eastAsia="en-US"/>
        </w:rPr>
        <w:lastRenderedPageBreak/>
        <w:t xml:space="preserve">развития Приморского края. 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</w:t>
      </w:r>
      <w:r w:rsidRPr="00F4150A">
        <w:rPr>
          <w:rFonts w:eastAsia="Calibri"/>
          <w:szCs w:val="28"/>
          <w:lang w:eastAsia="en-US"/>
        </w:rPr>
        <w:t>Иные понятия, используемые в настоящем Законе и не указанные в настоящей статье, применяются в значениях, определенных Федеральным законом "О стратегическом планировании</w:t>
      </w:r>
      <w:r>
        <w:rPr>
          <w:rFonts w:eastAsia="Calibri"/>
          <w:szCs w:val="28"/>
          <w:lang w:eastAsia="en-US"/>
        </w:rPr>
        <w:t xml:space="preserve"> в Российской Федерации</w:t>
      </w:r>
      <w:r w:rsidRPr="00F4150A">
        <w:rPr>
          <w:rFonts w:eastAsia="Calibri"/>
          <w:szCs w:val="28"/>
          <w:lang w:eastAsia="en-US"/>
        </w:rPr>
        <w:t>" и иными нормативными правовыми актами Российской Федерации.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  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3. Участники стратегического планирования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Pr="00332A8A">
        <w:rPr>
          <w:bCs/>
          <w:caps/>
          <w:kern w:val="32"/>
          <w:szCs w:val="28"/>
          <w:lang w:eastAsia="en-US"/>
        </w:rPr>
        <w:t>на уровне Приморского края</w:t>
      </w:r>
      <w:r>
        <w:rPr>
          <w:bCs/>
          <w:caps/>
          <w:kern w:val="32"/>
          <w:szCs w:val="28"/>
          <w:lang w:eastAsia="en-US"/>
        </w:rPr>
        <w:t xml:space="preserve"> 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Участниками стратегического планирования на уровне Приморского края являются: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Pr="00332A8A">
        <w:rPr>
          <w:rFonts w:eastAsia="Calibri"/>
          <w:szCs w:val="28"/>
          <w:lang w:eastAsia="en-US"/>
        </w:rPr>
        <w:t>)Законодательное Собрание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Pr="00332A8A">
        <w:rPr>
          <w:rFonts w:eastAsia="Calibri"/>
          <w:szCs w:val="28"/>
          <w:lang w:eastAsia="en-US"/>
        </w:rPr>
        <w:t>)Губернатор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332A8A">
        <w:rPr>
          <w:rFonts w:eastAsia="Calibri"/>
          <w:szCs w:val="28"/>
          <w:lang w:eastAsia="en-US"/>
        </w:rPr>
        <w:t>)Администрация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Pr="00332A8A">
        <w:rPr>
          <w:rFonts w:eastAsia="Calibri"/>
          <w:szCs w:val="28"/>
          <w:lang w:eastAsia="en-US"/>
        </w:rPr>
        <w:t>)органы исполнительной власти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Pr="00332A8A">
        <w:rPr>
          <w:rFonts w:eastAsia="Calibri"/>
          <w:szCs w:val="28"/>
          <w:lang w:eastAsia="en-US"/>
        </w:rPr>
        <w:t>)Контрольно-счетная палата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Pr="00332A8A">
        <w:rPr>
          <w:rFonts w:eastAsia="Calibri"/>
          <w:szCs w:val="28"/>
          <w:lang w:eastAsia="en-US"/>
        </w:rPr>
        <w:t xml:space="preserve">)иные органы и организации в случаях, предусмотренных </w:t>
      </w:r>
      <w:r w:rsidRPr="00882C94">
        <w:rPr>
          <w:rFonts w:eastAsia="Calibri"/>
          <w:szCs w:val="28"/>
          <w:lang w:eastAsia="en-US"/>
        </w:rPr>
        <w:t>федеральным и краевым законодательством</w:t>
      </w:r>
      <w:r w:rsidRPr="00332A8A">
        <w:rPr>
          <w:rFonts w:eastAsia="Calibri"/>
          <w:szCs w:val="28"/>
          <w:lang w:eastAsia="en-US"/>
        </w:rPr>
        <w:t>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4. Документы стратегического планирования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 xml:space="preserve"> Приморского края</w:t>
      </w:r>
    </w:p>
    <w:p w:rsidR="00427ADB" w:rsidRPr="00332A8A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1.Документы стратегического планирования Приморского края разрабатываются в рамках целеполагания, прогнозирования, планирования и программирования.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 документам стратегического планирования Приморского края относятся: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1)документ стратегического планирования Приморского края, разрабатываемый в рамках целеполагания, </w:t>
      </w:r>
      <w:r w:rsidRPr="00427ADB">
        <w:rPr>
          <w:rFonts w:eastAsia="Calibri"/>
          <w:szCs w:val="28"/>
          <w:lang w:eastAsia="en-US"/>
        </w:rPr>
        <w:t>–</w:t>
      </w:r>
      <w:r w:rsidRPr="00332A8A">
        <w:rPr>
          <w:rFonts w:eastAsia="Calibri"/>
          <w:szCs w:val="28"/>
          <w:lang w:eastAsia="en-US"/>
        </w:rPr>
        <w:t xml:space="preserve"> стратегия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2)документы стратегического планирования Приморского края, разрабатываемые в рамках прогнозирования: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а)прогноз социально-экономического развития Приморского края на долгосрочный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б)бюджетный прогноз Приморского края на долгосрочный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в)прогноз социально-экономического развития Приморского края на среднесрочный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3)документы стратегического планирования Приморского края, разрабатываемые в рамках планирования и программирования, к которым относятся: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а)план мероприятий по реализации стратегии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б)государственные программы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в)схема территориального планирования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3.В Приморском крае могут разрабатываться стратегии социально-экономического развития части территории Приморского края, в пределах </w:t>
      </w:r>
      <w:r w:rsidRPr="00332A8A">
        <w:rPr>
          <w:rFonts w:eastAsia="Calibri"/>
          <w:szCs w:val="28"/>
          <w:lang w:eastAsia="en-US"/>
        </w:rPr>
        <w:lastRenderedPageBreak/>
        <w:t>которой 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4.Органы исполнительной власти Приморского края, ответственные за разработку, корректировку (изменение) документов стратегического планирования Приморского края, осуществление мониторинга и контроля их реализации, определяются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5.К разработке, корректировке (изменению) документов стратегического планирования Приморского края могут привлекаться объединения профсоюзов и работодателей, научные, общественные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6.Документы стратегического планирования Приморского края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7.В целях доступа юридических и физических лиц, участников стратегического планирования к документам стратегического планирования Приморского края, осуществляемого с использованием единой системы идентификации и аутентификации, используется федеральная информационная система стратегического планирования.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Pr="00332A8A">
        <w:rPr>
          <w:bCs/>
          <w:caps/>
          <w:kern w:val="32"/>
          <w:szCs w:val="28"/>
          <w:lang w:eastAsia="en-US"/>
        </w:rPr>
        <w:t>5</w:t>
      </w:r>
      <w:r>
        <w:rPr>
          <w:bCs/>
          <w:caps/>
          <w:kern w:val="32"/>
          <w:szCs w:val="28"/>
          <w:lang w:eastAsia="en-US"/>
        </w:rPr>
        <w:t xml:space="preserve">. </w:t>
      </w:r>
      <w:r w:rsidRPr="00332A8A">
        <w:rPr>
          <w:bCs/>
          <w:caps/>
          <w:kern w:val="32"/>
          <w:szCs w:val="28"/>
          <w:lang w:eastAsia="en-US"/>
        </w:rPr>
        <w:t>общественное обсуждение проектов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Pr="00332A8A">
        <w:rPr>
          <w:bCs/>
          <w:caps/>
          <w:kern w:val="32"/>
          <w:szCs w:val="28"/>
          <w:lang w:eastAsia="en-US"/>
        </w:rPr>
        <w:t>документов стратегического планирования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</w:t>
      </w:r>
      <w:r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</w:t>
      </w:r>
      <w:r w:rsidRPr="00332A8A">
        <w:rPr>
          <w:bCs/>
          <w:caps/>
          <w:kern w:val="32"/>
          <w:szCs w:val="28"/>
          <w:lang w:eastAsia="en-US"/>
        </w:rPr>
        <w:t>Приморского края</w:t>
      </w:r>
    </w:p>
    <w:p w:rsidR="00427ADB" w:rsidRPr="00332A8A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1.Проекты документов стратегического планирования Приморского края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32A8A">
        <w:rPr>
          <w:rFonts w:eastAsia="Calibri"/>
          <w:szCs w:val="28"/>
          <w:lang w:eastAsia="en-US"/>
        </w:rPr>
        <w:t>2.Форма, порядок и сроки общественного обсуждения проектов документов стратегического планирования Приморского края определяются Администрацией Приморского края.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3.Замечания и предложения, поступившие в ходе общественного обсуждения проекта документа стратегического планирования Приморского края, должны быть рассмотрены органом исполнительной власти Приморского края, ответственным за разработку, корректировку (изменение) документа стратегического планирования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4.В целях обеспечения открытости и доступности информации об основных положениях документов стратегического планирования </w:t>
      </w:r>
      <w:r w:rsidRPr="00332A8A">
        <w:rPr>
          <w:rFonts w:eastAsia="Calibri"/>
          <w:szCs w:val="28"/>
          <w:lang w:eastAsia="en-US"/>
        </w:rPr>
        <w:lastRenderedPageBreak/>
        <w:t>Приморского края их проекты,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за исключением проекта схемы территориального планирования Приморского края, подлежат размещению на официальном сайте Администрации Приморского края и органов исполнительной власти Приморского края (далее – официальный сайт Администрации Приморского края), а также на общедоступном информационном ресурсе стратегического планирования в информационно-телекоммуникационной сети 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Pr="00332A8A">
        <w:rPr>
          <w:bCs/>
          <w:caps/>
          <w:kern w:val="32"/>
          <w:szCs w:val="28"/>
          <w:lang w:eastAsia="en-US"/>
        </w:rPr>
        <w:t>6</w:t>
      </w:r>
      <w:r>
        <w:rPr>
          <w:bCs/>
          <w:caps/>
          <w:kern w:val="32"/>
          <w:szCs w:val="28"/>
          <w:lang w:eastAsia="en-US"/>
        </w:rPr>
        <w:t xml:space="preserve">. </w:t>
      </w:r>
      <w:r w:rsidRPr="00332A8A">
        <w:rPr>
          <w:bCs/>
          <w:caps/>
          <w:kern w:val="32"/>
          <w:szCs w:val="28"/>
          <w:lang w:eastAsia="en-US"/>
        </w:rPr>
        <w:t>Полномочия Законодательного Собрания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Pr="00332A8A">
        <w:rPr>
          <w:bCs/>
          <w:caps/>
          <w:kern w:val="32"/>
          <w:szCs w:val="28"/>
          <w:lang w:eastAsia="en-US"/>
        </w:rPr>
        <w:t>Приморского края в сфере стратегического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 xml:space="preserve"> планирования</w:t>
      </w:r>
    </w:p>
    <w:p w:rsidR="00427ADB" w:rsidRPr="00332A8A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Законодательное Собрание Приморского края в сфере стратегического планирования: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законодательное регулирование в сфере стратегического планирования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в Приморском крае;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2)осуществляет контроль за исполнением настоящего Закона;</w:t>
      </w:r>
    </w:p>
    <w:p w:rsidR="00427ADB" w:rsidRPr="00332A8A" w:rsidRDefault="00427ADB" w:rsidP="00427A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3)осуществляет рассмотрение проекта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4)осуществляет рассмотрение проектов государственных программ Приморского края, проектов о внесении изменений в государственные  программы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5)заслушивает ежегодные отчеты Губернатора Приморского края о деятельности Администрации Приморс</w:t>
      </w:r>
      <w:r>
        <w:rPr>
          <w:rFonts w:eastAsia="Calibri"/>
          <w:szCs w:val="28"/>
          <w:lang w:eastAsia="en-US"/>
        </w:rPr>
        <w:t>кого края, в которых отражаются в том числе</w:t>
      </w:r>
      <w:r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6)осуществляет иные полномочия, установленные действующим законодательством.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Pr="00332A8A">
        <w:rPr>
          <w:bCs/>
          <w:caps/>
          <w:kern w:val="32"/>
          <w:szCs w:val="28"/>
          <w:lang w:eastAsia="en-US"/>
        </w:rPr>
        <w:t>7</w:t>
      </w:r>
      <w:r>
        <w:rPr>
          <w:bCs/>
          <w:caps/>
          <w:kern w:val="32"/>
          <w:szCs w:val="28"/>
          <w:lang w:eastAsia="en-US"/>
        </w:rPr>
        <w:t xml:space="preserve">. </w:t>
      </w:r>
      <w:r w:rsidRPr="00332A8A">
        <w:rPr>
          <w:bCs/>
          <w:caps/>
          <w:kern w:val="32"/>
          <w:szCs w:val="28"/>
          <w:lang w:eastAsia="en-US"/>
        </w:rPr>
        <w:t>Полномочия Губернатора Приморского края</w:t>
      </w:r>
    </w:p>
    <w:p w:rsidR="00427ADB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 xml:space="preserve"> в сфере стратегического планирования</w:t>
      </w:r>
    </w:p>
    <w:p w:rsidR="00427ADB" w:rsidRPr="00332A8A" w:rsidRDefault="00427ADB" w:rsidP="00427ADB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Губернатор Приморского края в сфере стратегического планирования: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основные направления социально-экономической политики в Приморском крае;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2)направляет проекты государственных программ Приморского края, проекты о внесении изменений в государственные программы Приморского края, проект стратегии социально-экономического развития Приморского края для рассмотрения в Законодательное Собрание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3)одновременно с проектом закона Приморского края о краевом бюджете на очередной финансовый год и плановый период представляет в Законодательное Собрание Приморского края проект бюджетного прогноза (проект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края)</w:t>
      </w:r>
      <w:r>
        <w:rPr>
          <w:rFonts w:eastAsia="Calibri"/>
          <w:szCs w:val="28"/>
          <w:lang w:eastAsia="en-US"/>
        </w:rPr>
        <w:t xml:space="preserve">, </w:t>
      </w:r>
      <w:r w:rsidRPr="00297F56">
        <w:rPr>
          <w:rFonts w:eastAsia="Calibri"/>
          <w:szCs w:val="28"/>
          <w:lang w:eastAsia="en-US"/>
        </w:rPr>
        <w:t>прогноз социально-экономического развития Приморског</w:t>
      </w:r>
      <w:r>
        <w:rPr>
          <w:rFonts w:eastAsia="Calibri"/>
          <w:szCs w:val="28"/>
          <w:lang w:eastAsia="en-US"/>
        </w:rPr>
        <w:t xml:space="preserve">о края на среднесрочный </w:t>
      </w:r>
      <w:r>
        <w:rPr>
          <w:rFonts w:eastAsia="Calibri"/>
          <w:szCs w:val="28"/>
          <w:lang w:eastAsia="en-US"/>
        </w:rPr>
        <w:lastRenderedPageBreak/>
        <w:t>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4)ежегодно не позднее 1 </w:t>
      </w:r>
      <w:r w:rsidRPr="00332A8A">
        <w:rPr>
          <w:rFonts w:eastAsia="Calibri"/>
          <w:szCs w:val="28"/>
          <w:lang w:eastAsia="en-US"/>
        </w:rPr>
        <w:t>июня года, следующего за отчетным, представляет в Законодательное Собрание Приморского края отчет о деятельности Администрации Приморс</w:t>
      </w:r>
      <w:r>
        <w:rPr>
          <w:rFonts w:eastAsia="Calibri"/>
          <w:szCs w:val="28"/>
          <w:lang w:eastAsia="en-US"/>
        </w:rPr>
        <w:t>кого края, в котором отражаются в том числе</w:t>
      </w:r>
      <w:r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5)осуществляет иные полномочия, установленные действующим законодательством.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Pr="00332A8A">
        <w:rPr>
          <w:bCs/>
          <w:caps/>
          <w:kern w:val="32"/>
          <w:szCs w:val="28"/>
          <w:lang w:eastAsia="en-US"/>
        </w:rPr>
        <w:t>8.</w:t>
      </w:r>
      <w:r>
        <w:rPr>
          <w:bCs/>
          <w:caps/>
          <w:kern w:val="32"/>
          <w:szCs w:val="28"/>
          <w:lang w:eastAsia="en-US"/>
        </w:rPr>
        <w:t xml:space="preserve"> </w:t>
      </w:r>
      <w:r w:rsidRPr="00332A8A">
        <w:rPr>
          <w:bCs/>
          <w:caps/>
          <w:kern w:val="32"/>
          <w:szCs w:val="28"/>
          <w:lang w:eastAsia="en-US"/>
        </w:rPr>
        <w:t>Полномочия администрации Приморского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 xml:space="preserve"> края в сфере стратегического планирования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Администрация Приморского края в сфере стратегического планирования:</w:t>
      </w:r>
    </w:p>
    <w:p w:rsidR="00427ADB" w:rsidRPr="00332A8A" w:rsidRDefault="00427ADB" w:rsidP="00427A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приоритеты социально-экономической политики, долгосрочные цели и задачи социально-экономического развития Приморского края, согласованные с приоритетами и целями социально-экономического развития Российской Федерации;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Приморского края в указанной сфере и осуществляет методическое обеспечение стратегического планирования на уровне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>3)</w:t>
      </w:r>
      <w:r w:rsidRPr="00332A8A">
        <w:rPr>
          <w:szCs w:val="28"/>
          <w:lang w:eastAsia="en-US"/>
        </w:rPr>
        <w:t>утверждает порядки разработки и корректировки стратегии социально-экономического развития Приморского края,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4)утверждает порядок разработки и утверждения, </w:t>
      </w:r>
      <w:r w:rsidRPr="00555C85">
        <w:rPr>
          <w:szCs w:val="28"/>
        </w:rPr>
        <w:t>а также</w:t>
      </w:r>
      <w:r>
        <w:rPr>
          <w:szCs w:val="28"/>
        </w:rPr>
        <w:t xml:space="preserve"> </w:t>
      </w:r>
      <w:r w:rsidRPr="00332A8A">
        <w:rPr>
          <w:szCs w:val="28"/>
        </w:rPr>
        <w:t xml:space="preserve">период действия бюджетного прогноза Приморского края на долгосрочный период с соблюдением требований Бюджетного кодекса Российской Федерации;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0"/>
        </w:rPr>
      </w:pPr>
      <w:r w:rsidRPr="00332A8A">
        <w:rPr>
          <w:szCs w:val="28"/>
        </w:rPr>
        <w:t xml:space="preserve">5)утверждает порядок принятия решений о разработке государственных программ Приморского края, </w:t>
      </w:r>
      <w:r w:rsidRPr="00555C85">
        <w:rPr>
          <w:szCs w:val="28"/>
        </w:rPr>
        <w:t>порядок</w:t>
      </w:r>
      <w:r>
        <w:rPr>
          <w:szCs w:val="28"/>
        </w:rPr>
        <w:t xml:space="preserve"> </w:t>
      </w:r>
      <w:r w:rsidRPr="00332A8A">
        <w:rPr>
          <w:szCs w:val="28"/>
        </w:rPr>
        <w:t>их формирования, реализации, проведения оценки эффективности реализации государственных программ Приморского края и критерии оценки эффективности реализации государственных программ Приморского края;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6)принимает решения о разработке или корректировке стратегии </w:t>
      </w:r>
      <w:r w:rsidRPr="00332A8A">
        <w:rPr>
          <w:szCs w:val="28"/>
          <w:lang w:eastAsia="en-US"/>
        </w:rPr>
        <w:t>социально-экономического развития Приморского края,</w:t>
      </w:r>
      <w:r w:rsidRPr="00332A8A">
        <w:rPr>
          <w:szCs w:val="28"/>
        </w:rPr>
        <w:t xml:space="preserve"> плана мероприятий по реализации стратегии социально-экономического развития Приморского края,</w:t>
      </w:r>
      <w:r w:rsidRPr="00332A8A">
        <w:rPr>
          <w:szCs w:val="28"/>
          <w:lang w:eastAsia="en-US"/>
        </w:rPr>
        <w:t xml:space="preserve"> стратегии социально-экономического развития части территории Приморского края, </w:t>
      </w:r>
      <w:r>
        <w:rPr>
          <w:szCs w:val="28"/>
        </w:rPr>
        <w:t xml:space="preserve">о </w:t>
      </w:r>
      <w:r w:rsidRPr="00332A8A">
        <w:rPr>
          <w:szCs w:val="28"/>
        </w:rPr>
        <w:t xml:space="preserve">корректировке прогноза социально-экономического развития Приморского края на долгосрочный период, </w:t>
      </w:r>
      <w:r w:rsidRPr="00332A8A">
        <w:rPr>
          <w:szCs w:val="28"/>
          <w:lang w:eastAsia="en-US"/>
        </w:rPr>
        <w:t>о разработке схемы территориального планирования Приморского края;</w:t>
      </w:r>
      <w:r w:rsidRPr="00332A8A">
        <w:rPr>
          <w:szCs w:val="28"/>
        </w:rPr>
        <w:t xml:space="preserve"> 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szCs w:val="28"/>
          <w:lang w:eastAsia="en-US"/>
        </w:rPr>
        <w:lastRenderedPageBreak/>
        <w:t>7)</w:t>
      </w:r>
      <w:r w:rsidRPr="00332A8A">
        <w:rPr>
          <w:rFonts w:eastAsia="Calibri"/>
          <w:szCs w:val="28"/>
          <w:lang w:eastAsia="en-US"/>
        </w:rPr>
        <w:t xml:space="preserve">организует </w:t>
      </w:r>
      <w:r w:rsidRPr="00332A8A">
        <w:rPr>
          <w:rFonts w:eastAsia="Calibri"/>
          <w:szCs w:val="28"/>
        </w:rPr>
        <w:t>разработку документов стратегического планирования Приморского края</w:t>
      </w:r>
      <w:r w:rsidRPr="00332A8A">
        <w:rPr>
          <w:szCs w:val="28"/>
          <w:lang w:eastAsia="en-US"/>
        </w:rPr>
        <w:t xml:space="preserve"> и утверждает (</w:t>
      </w:r>
      <w:r w:rsidRPr="00332A8A">
        <w:rPr>
          <w:szCs w:val="28"/>
        </w:rPr>
        <w:t>одобряет)</w:t>
      </w:r>
      <w:r w:rsidRPr="00332A8A">
        <w:rPr>
          <w:szCs w:val="28"/>
          <w:lang w:eastAsia="en-US"/>
        </w:rPr>
        <w:t xml:space="preserve"> документы стратегического планирования Приморского края;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8)утверждает порядок методического обеспечения стратегического планирования на уровне Приморского края;</w:t>
      </w:r>
    </w:p>
    <w:p w:rsidR="00427ADB" w:rsidRPr="00332A8A" w:rsidRDefault="00427ADB" w:rsidP="00427A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9)</w:t>
      </w:r>
      <w:r w:rsidRPr="00332A8A">
        <w:rPr>
          <w:rFonts w:eastAsia="Calibri"/>
          <w:szCs w:val="28"/>
        </w:rPr>
        <w:t>устанавливает требования к составу и содержанию бюджетного прогноза Приморского края на долгосрочный период, государственных программ Приморского края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>в соответствии с действующим законодательством;</w:t>
      </w:r>
    </w:p>
    <w:p w:rsidR="00427ADB" w:rsidRPr="00332A8A" w:rsidRDefault="00427ADB" w:rsidP="00427A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10)определяет иные</w:t>
      </w:r>
      <w:r w:rsidRPr="00062B49">
        <w:rPr>
          <w:rFonts w:eastAsia="Calibri"/>
          <w:szCs w:val="28"/>
        </w:rPr>
        <w:t xml:space="preserve">, кроме установленных настоящим Законом, </w:t>
      </w:r>
      <w:r w:rsidRPr="00332A8A">
        <w:rPr>
          <w:rFonts w:eastAsia="Calibri"/>
          <w:szCs w:val="28"/>
        </w:rPr>
        <w:t>положения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 в соответствии с действующим законодательством;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11)определяет последовательность разработки и взаимо</w:t>
      </w:r>
      <w:r>
        <w:rPr>
          <w:szCs w:val="28"/>
        </w:rPr>
        <w:t>с</w:t>
      </w:r>
      <w:r w:rsidRPr="00332A8A">
        <w:rPr>
          <w:szCs w:val="28"/>
        </w:rPr>
        <w:t>вяз</w:t>
      </w:r>
      <w:r>
        <w:rPr>
          <w:szCs w:val="28"/>
        </w:rPr>
        <w:t>ь</w:t>
      </w:r>
      <w:r w:rsidRPr="00332A8A">
        <w:rPr>
          <w:szCs w:val="28"/>
        </w:rPr>
        <w:t xml:space="preserve"> документов стратегического планирования Приморского края и содержащихся в них показателей, а также утверждает порядок формирования системы целевых показателей исходя из приоритетов социально-экономического развития Приморского края для разработки документов стратегического планирования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12)</w:t>
      </w:r>
      <w:r w:rsidRPr="00332A8A">
        <w:rPr>
          <w:rFonts w:eastAsia="Calibri"/>
          <w:szCs w:val="28"/>
        </w:rPr>
        <w:t xml:space="preserve">определяет органы исполнительной власти Приморского края, ответственные за </w:t>
      </w:r>
      <w:r w:rsidRPr="00332A8A">
        <w:rPr>
          <w:rFonts w:eastAsia="Calibri"/>
          <w:szCs w:val="28"/>
          <w:lang w:eastAsia="en-US"/>
        </w:rPr>
        <w:t>разработку, корректировку (изменение) документов стратегического планирования Приморского края, осуществление мониторинга и контроля их реализации;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13)определяет цели, задачи и показатели деятельности органов исполнительной власти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14)обеспечивает согласованность и сбалансированность документов стратегического планирования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15)осуществляет мониторинг и контроль реализации документов стратегического планирования Приморского края по вопросам, находящимся в ведении Администрации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16)утверждает порядок </w:t>
      </w:r>
      <w:r w:rsidRPr="00332A8A">
        <w:rPr>
          <w:rFonts w:cs="Arial"/>
          <w:szCs w:val="28"/>
        </w:rPr>
        <w:t>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мониторинга реализации документов стратегического планирования Приморского края</w:t>
      </w:r>
      <w:r w:rsidRPr="00332A8A">
        <w:rPr>
          <w:szCs w:val="28"/>
        </w:rPr>
        <w:t>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17)определяет</w:t>
      </w:r>
      <w:r w:rsidRPr="00332A8A">
        <w:rPr>
          <w:rFonts w:cs="Arial"/>
          <w:szCs w:val="28"/>
        </w:rPr>
        <w:t xml:space="preserve"> органы исполнительной власти Приморского края, ответственные за подготовку документов,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18)организует подготовку ежегодного отчета Губернатора Приморского края о деятельности Администрации Приморского края,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eastAsia="Calibri"/>
          <w:szCs w:val="28"/>
        </w:rPr>
        <w:t>в котором отражаются в том числе</w:t>
      </w:r>
      <w:r w:rsidRPr="00332A8A">
        <w:rPr>
          <w:rFonts w:eastAsia="Calibri"/>
          <w:szCs w:val="28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lastRenderedPageBreak/>
        <w:t xml:space="preserve">19)организует подготовку </w:t>
      </w:r>
      <w:r w:rsidRPr="00332A8A">
        <w:rPr>
          <w:rFonts w:cs="Arial"/>
          <w:szCs w:val="28"/>
        </w:rPr>
        <w:t>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20)осуществляет контроль за соблюдением нормативных и методических требований к документам стратегического планирования Приморского края, включая требования к последовательности и порядку их разработки и корректировки (изменения);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21)осуществляет координацию деятельности, направленной на реализацию стратегии социально-экономического развития Приморского края,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r w:rsidRPr="00332A8A">
        <w:rPr>
          <w:rFonts w:eastAsia="Calibri"/>
          <w:szCs w:val="28"/>
        </w:rPr>
        <w:t>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22)утверждает перечень государственных программ Приморского края</w:t>
      </w:r>
      <w:r>
        <w:rPr>
          <w:szCs w:val="28"/>
        </w:rPr>
        <w:t xml:space="preserve"> и сроки их реализации;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23</w:t>
      </w:r>
      <w:r w:rsidRPr="00332A8A">
        <w:rPr>
          <w:rFonts w:eastAsia="Calibri"/>
          <w:szCs w:val="28"/>
          <w:lang w:eastAsia="en-US"/>
        </w:rPr>
        <w:t xml:space="preserve">)определяет форму, порядок и сроки общественного обсуждения проектов документов стратегического планирования Приморского края;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24</w:t>
      </w:r>
      <w:r w:rsidRPr="00332A8A">
        <w:rPr>
          <w:szCs w:val="28"/>
        </w:rPr>
        <w:t>)осуществляет иные полномочия в сфере стратегического планирования в соответствии с действующим законодательством</w:t>
      </w:r>
      <w:r w:rsidRPr="00332A8A">
        <w:rPr>
          <w:rFonts w:cs="Arial"/>
          <w:szCs w:val="28"/>
        </w:rPr>
        <w:t>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9.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ОРГАНОВ ИСПОЛНИТЕЛЬНОЙ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Pr="00332A8A">
        <w:rPr>
          <w:bCs/>
          <w:kern w:val="32"/>
          <w:szCs w:val="28"/>
          <w:lang w:eastAsia="en-US"/>
        </w:rPr>
        <w:t>ВЛАСТИ ПРИМОРСКОГО КРАЯ В СФЕРЕ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Pr="00332A8A">
        <w:rPr>
          <w:bCs/>
          <w:kern w:val="32"/>
          <w:szCs w:val="28"/>
          <w:lang w:eastAsia="en-US"/>
        </w:rPr>
        <w:t>СТРАТЕГИЧЕСКОГО ПЛАНИРОВАНИЯ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1.Органы исполнительной власти Приморского края в сфере стратегического планирования: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1)разрабатывают проекты нормативных правовых актов в сфере стратегического планирования, документов по методическому  обеспечению стратегического планирования на уровне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2)разрабатывают (корректируют) документы стратегического планирования Приморского края с учетом их согласованности и сбалансированности по приоритетам, целям, задачам, мероприятиям, показателям, финансовым и иным ресурсам и срокам реализации, обеспечивают координацию разработки и корректировки (изменения) документов стратегического планирования Приморского края в соответствии с действующим законодательством;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3)осуществляют координацию и методическое обеспечение разработки и корректировки стратегии социально-экономического развития части территории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4)обеспечивают подготовку д</w:t>
      </w:r>
      <w:r w:rsidRPr="00332A8A">
        <w:rPr>
          <w:rFonts w:eastAsia="Calibri"/>
          <w:szCs w:val="28"/>
          <w:lang w:eastAsia="en-US"/>
        </w:rPr>
        <w:t>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5)рассматривают замечания и предложения, поступившие в ходе общественного обсуждения проектов документов стратегического планирования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6)реализуют государственные программы Приморского края, осуществляют текущее управление реализацией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lastRenderedPageBreak/>
        <w:t>7)согласовывают проекты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Pr="00332A8A">
        <w:rPr>
          <w:rFonts w:eastAsia="Calibri"/>
          <w:szCs w:val="28"/>
        </w:rPr>
        <w:t>)ежегодно проводят оценку эффективности реализации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</w:t>
      </w:r>
      <w:r w:rsidRPr="00332A8A">
        <w:rPr>
          <w:rFonts w:eastAsia="Calibri"/>
          <w:szCs w:val="28"/>
        </w:rPr>
        <w:t>)подготавливают годовые отчеты о ходе реализации и оценке эффективности реализации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10</w:t>
      </w:r>
      <w:r w:rsidRPr="00332A8A">
        <w:rPr>
          <w:rFonts w:eastAsia="Calibri"/>
          <w:szCs w:val="28"/>
        </w:rPr>
        <w:t>)разрабатывают предложения в план мероприятий по реализации стратегии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</w:t>
      </w:r>
      <w:r w:rsidRPr="00332A8A">
        <w:rPr>
          <w:rFonts w:eastAsia="Calibri"/>
          <w:szCs w:val="28"/>
        </w:rPr>
        <w:t>)обеспечивают подготовку 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12</w:t>
      </w:r>
      <w:r w:rsidRPr="00332A8A">
        <w:rPr>
          <w:rFonts w:eastAsia="Calibri"/>
          <w:szCs w:val="28"/>
        </w:rPr>
        <w:t>)осуществляют мониторинг и контроль реализации документов стратегического планирования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13)пред</w:t>
      </w:r>
      <w:r w:rsidRPr="00332A8A">
        <w:rPr>
          <w:rFonts w:eastAsia="Calibri"/>
          <w:szCs w:val="28"/>
        </w:rPr>
        <w:t>ставляют в уполномоченный федеральный орган исполнительной власти данные для разработки прогноза научно-технического развития Российской Федерации, стратегического прогноза Российской Федерации,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>прогноза социально-экономического развития Российской Федерации на долгосрочный период, прогноза социально-экономического развития Российской Федерации на среднесрочный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/>
        </w:rPr>
      </w:pPr>
      <w:r>
        <w:rPr>
          <w:rFonts w:eastAsia="Calibri"/>
          <w:szCs w:val="28"/>
          <w:lang w:eastAsia="en-US"/>
        </w:rPr>
        <w:t>14</w:t>
      </w:r>
      <w:r w:rsidRPr="00332A8A">
        <w:rPr>
          <w:rFonts w:eastAsia="Calibri"/>
          <w:szCs w:val="28"/>
          <w:lang w:eastAsia="en-US"/>
        </w:rPr>
        <w:t>)обеспечивают осуществление методического обеспечения стратегического планирования на уровне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15</w:t>
      </w:r>
      <w:r w:rsidRPr="00332A8A">
        <w:rPr>
          <w:rFonts w:eastAsia="Calibri"/>
          <w:szCs w:val="28"/>
        </w:rPr>
        <w:t>)осуществляют иные полномочия в сфере стратегического планирования в соответствии с действующим законодательством.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10.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КОНТРОЛЬНО-СЧЕТНОЙ ПАЛАТЫ</w:t>
      </w:r>
    </w:p>
    <w:p w:rsidR="00427ADB" w:rsidRDefault="00427ADB" w:rsidP="00427ADB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ПРИМОРСКОГО КРАЯ В СФЕРЕ СТРАТЕГИЧЕСКОГО ПЛАНИРОВАНИЯ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Контрольно-счетная палата Приморского края в сфере стратегического планирования: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контроль за исполнением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2)осуществляет экспертизу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3)осуществляет иные полномочия в сфере стратегического планирования в соответствии с действующим законодательством.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Pr="00332A8A">
        <w:rPr>
          <w:bCs/>
          <w:kern w:val="32"/>
          <w:szCs w:val="28"/>
          <w:lang w:eastAsia="en-US"/>
        </w:rPr>
        <w:t>11.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1.Стратегия социально-экономического развития Приморского края разрабатывается в целях определения приоритетов, целей и задач социально-экономического развития Приморского края, согласованных с приоритетами и целями социально-экономическог</w:t>
      </w:r>
      <w:r>
        <w:rPr>
          <w:rFonts w:eastAsia="Calibri"/>
          <w:szCs w:val="28"/>
          <w:lang w:eastAsia="en-US"/>
        </w:rPr>
        <w:t xml:space="preserve">о развития Российской Федерации, </w:t>
      </w:r>
      <w:r w:rsidRPr="00332A8A">
        <w:rPr>
          <w:rFonts w:eastAsia="Calibri"/>
          <w:szCs w:val="28"/>
          <w:lang w:eastAsia="en-US"/>
        </w:rPr>
        <w:t>на период, не превышающий периода, на который разрабатывается прогноз социально-экономического развития Приморск</w:t>
      </w:r>
      <w:r>
        <w:rPr>
          <w:rFonts w:eastAsia="Calibri"/>
          <w:szCs w:val="28"/>
          <w:lang w:eastAsia="en-US"/>
        </w:rPr>
        <w:t xml:space="preserve">ого края на долгосрочный </w:t>
      </w:r>
      <w:r>
        <w:rPr>
          <w:rFonts w:eastAsia="Calibri"/>
          <w:szCs w:val="28"/>
          <w:lang w:eastAsia="en-US"/>
        </w:rPr>
        <w:lastRenderedPageBreak/>
        <w:t>период.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2.Стратегия социально-экономического развития Приморского края разрабатывается на основе законов Приморского края, актов Губернатора Приморского края, Администрации Приморского края с учетом других документов стратегического планирования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3.При разработке и корректировке стратегии социально-экономического развития Приморского края учитываются стратегия пространственного развития Российской Федерации, стратегии социально-экономического развития макрорегионов.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4.Стратегия социально-экономического развития Приморского края утверждается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5.Стратегия социально-экономического развития Приморского края содержит: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достигнутых целей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2)приоритеты, цели, задачи и направления социально-экономической политики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достижения целей социально-экономического развития Приморского края, сроки и этапы реализации стратегии;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4)ожидаемые результаты реализации стратегии;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5)оценку финансовых ресурсов, необходимых для реализации стратегии;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6)информацию о государственных программах Приморского края, утверждаемых в целях реализации стратегии; 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которые содержат: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а)сводную характеристику сильных и слабых сторон экономики и социальной сферы Приморского края, возможностей и угроз для дальнейшего социально-экономического развития Приморского края </w:t>
      </w:r>
      <w:r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 учетом современных геополитических и макроэкономических факторов;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б)характеристику и описание основных рисков для развития Приморского края (демографических, инфраструктурных, социальных, природно-климатических и других);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в)анализ текущего социально-экономического положения муниципальных образований Приморского края и развития межмуниципальных отношений, описание экономических, бюджетных и социальных проблем и основных ограничений развития муниципальных образований Приморского края, потенциала развития муниципальных образований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г)оценку особенностей долгосрочного и среднесрочного развития муниципальных образований Приморского края;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д)описание системы координации действий органов государственной власти Приморского края, органов местного самоуправления, руководителей хозяйствующих субъектов, общественности Приморского края по достижению целей стратегии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е)методику оценки достижения показателей (конкретных результатов выполнения отдельных м</w:t>
      </w:r>
      <w:r>
        <w:rPr>
          <w:rFonts w:eastAsia="Calibri"/>
          <w:szCs w:val="28"/>
          <w:lang w:eastAsia="en-US"/>
        </w:rPr>
        <w:t>ероприятий и стратегии в целом)</w:t>
      </w:r>
      <w:r w:rsidRPr="00332A8A">
        <w:rPr>
          <w:rFonts w:eastAsia="Calibri"/>
          <w:szCs w:val="28"/>
          <w:lang w:eastAsia="en-US"/>
        </w:rPr>
        <w:t xml:space="preserve"> с описанием последовательности проведения такой оценки.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6.Губернатор Приморского края направляет проект стратегии социально-экономического развития Приморского края для рассмотрения в Законодательное Собрание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 w:eastAsia="en-US"/>
        </w:rPr>
      </w:pPr>
      <w:r w:rsidRPr="00332A8A">
        <w:rPr>
          <w:rFonts w:eastAsia="Calibri"/>
          <w:szCs w:val="28"/>
          <w:lang w:eastAsia="en-US"/>
        </w:rPr>
        <w:t>7.Законодательное Собрание Приморского края по итогам рассмотрения проекта стратегии социально-экономического развития Приморского края направляет Губернатору</w:t>
      </w:r>
      <w:r>
        <w:rPr>
          <w:rFonts w:eastAsia="Calibri"/>
          <w:szCs w:val="28"/>
          <w:lang w:eastAsia="en-US"/>
        </w:rPr>
        <w:t xml:space="preserve"> Приморского края предложения и </w:t>
      </w:r>
      <w:r w:rsidRPr="00332A8A">
        <w:rPr>
          <w:rFonts w:eastAsia="Calibri"/>
          <w:szCs w:val="28"/>
          <w:lang w:eastAsia="en-US"/>
        </w:rPr>
        <w:t>(или) замечания.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8.Органы исполнительной власти Приморского края руководствуются стратегией социально-экономического развития Приморского края при разработке государственных программ Приморского края, схемы территориального планирования Приморского края, плана мероприятий по реализации стратегии социально-экономического развития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9.Положения стратегии социально-экономического развития Приморского края детализируются в государственных программах Приморского края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Приморского края на долгосрочный период.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10.Реализация стратегии социально-экономического развития Приморского края осуществляется путем разработки плана мероприятий по реализации стратегии социально-экономического развития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12.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>НА ДОЛГОСРОЧНЫЙ ПЕРИОД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1.Прогноз социально-экономического развития Приморского края на долгосрочный период разрабатывается каждые шесть лет на </w:t>
      </w:r>
      <w:r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Приморского края и органами местного самоуправления.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2.Корректировка прогноза социально-экономического развития Приморского края на долгосрочный период осуществляется в соответствии с решением Администрации Приморского края с учетом прогноза социально-экономического развития Приморского края на среднесрочный период.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долгосрочный период разрабатывается на вариативной основе.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долгосрочный период содержит: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1)оценку достигнутого уровня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2)определение вариантов внутренних условий и характеристик социально-экономического развития Приморского края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3)оценку факторов и ограничений экономического роста Приморского края на долгосрочный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5)основные параметры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6)основные показатели развития по отдельным видам экономической деятельности, показатели развития транспортной и энергетической инфраструктур</w:t>
      </w:r>
      <w:r>
        <w:rPr>
          <w:rFonts w:eastAsia="Calibri"/>
          <w:szCs w:val="28"/>
          <w:lang w:eastAsia="en-US"/>
        </w:rPr>
        <w:t>ы</w:t>
      </w:r>
      <w:r w:rsidRPr="00332A8A">
        <w:rPr>
          <w:rFonts w:eastAsia="Calibri"/>
          <w:szCs w:val="28"/>
          <w:lang w:eastAsia="en-US"/>
        </w:rPr>
        <w:t xml:space="preserve"> на долгосрочный период с учетом проведения мероприятий, предусмотренных государственными программами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определенные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5.Прогноз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6.Прогноз социально-экономического развития Приморского края на долгосрочный период утверждается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Pr="00332A8A">
        <w:rPr>
          <w:bCs/>
          <w:kern w:val="32"/>
          <w:szCs w:val="28"/>
          <w:lang w:eastAsia="en-US"/>
        </w:rPr>
        <w:t>13.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БЮДЖЕТНЫЙ ПРОГНОЗ ПРИМОРСКОГО КРАЯ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 xml:space="preserve"> НА ДОЛГОСРОЧНЫЙ ПЕРИОД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1.Бюджетный прогноз Приморского края на долгосрочный период разрабатывается каждые шесть лет на </w:t>
      </w:r>
      <w:r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Приморского края на соответствующий период.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2.Бюджетный прогноз Приморского края на долгосрочный период может быть изменен с учетом изменения прогноза социально-экономического развития Приморского края на соответствующий период и принятого закона Приморского края о краевом бюджете на соответствующий финансовый год и плановый период без продления периода его действия.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</w:t>
      </w:r>
      <w:r w:rsidRPr="007622D6">
        <w:rPr>
          <w:rFonts w:eastAsia="Calibri"/>
          <w:szCs w:val="28"/>
          <w:lang w:eastAsia="en-US"/>
        </w:rPr>
        <w:t xml:space="preserve">Бюджетный прогноз Приморского края на долгосрочный период </w:t>
      </w:r>
      <w:r>
        <w:rPr>
          <w:rFonts w:eastAsia="Calibri"/>
          <w:szCs w:val="28"/>
          <w:lang w:eastAsia="en-US"/>
        </w:rPr>
        <w:t>(проект бюджетного прогноза, проект</w:t>
      </w:r>
      <w:r w:rsidRPr="00332A8A">
        <w:rPr>
          <w:rFonts w:eastAsia="Calibri"/>
          <w:szCs w:val="28"/>
          <w:lang w:eastAsia="en-US"/>
        </w:rPr>
        <w:t xml:space="preserve"> изменений бюджетного прогноза) </w:t>
      </w:r>
      <w:r>
        <w:rPr>
          <w:rFonts w:eastAsia="Calibri"/>
          <w:szCs w:val="28"/>
          <w:lang w:eastAsia="en-US"/>
        </w:rPr>
        <w:t xml:space="preserve">является </w:t>
      </w:r>
      <w:r w:rsidRPr="00332A8A">
        <w:rPr>
          <w:rFonts w:eastAsia="Calibri"/>
          <w:szCs w:val="28"/>
          <w:lang w:eastAsia="en-US"/>
        </w:rPr>
        <w:t>основ</w:t>
      </w:r>
      <w:r>
        <w:rPr>
          <w:rFonts w:eastAsia="Calibri"/>
          <w:szCs w:val="28"/>
          <w:lang w:eastAsia="en-US"/>
        </w:rPr>
        <w:t>ой для составления</w:t>
      </w:r>
      <w:r w:rsidRPr="00332A8A">
        <w:rPr>
          <w:rFonts w:eastAsia="Calibri"/>
          <w:szCs w:val="28"/>
          <w:lang w:eastAsia="en-US"/>
        </w:rPr>
        <w:t xml:space="preserve"> проекта краевого бюджета.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4.Порядок разработки и утверждения, период действия, а также требования к составу и содержанию бюджетного прогноза Приморского края на долгосрочный период утверждаются Администрацией Приморского края  с соблюдением требований Бюджетного кодекса Российской Федерации.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5.Бюджетный прогноз (изменения бюджетного прогноза) Приморского края на долгосрочный период утверждается Администрацией Приморского края.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Pr="00332A8A">
        <w:rPr>
          <w:bCs/>
          <w:kern w:val="32"/>
          <w:szCs w:val="28"/>
          <w:lang w:eastAsia="en-US"/>
        </w:rPr>
        <w:t>14.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НА СРЕДНЕСРОЧНЫЙ ПЕРИОД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1.Прогноз социально-экономического развития Приморского края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Приморского края с учетом основных направлений бюджетной и налоговой политики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2.Прогноз социально-экономического развития Приморского края на среднесрочный период разрабатывается на вариативной основе.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среднесрочный период содержит: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2)оценку факторов и ограничений экономического роста Приморского края на среднесрочный период;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4)основные параметры государственных программ Приморского края;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среднесрочный период одобряется Администрацией Приморского края одновременно с принятием Губернатором Приморского края решения о внесении проекта закона Приморского края о краевом бюджете на очередной финансовый год и плановый период в Законодательное Собрание Приморского края и учитывается при корректировке прогноза социально-экономического развития Приморского края на долгосрочный период.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5.Изменение прогноза социально-экономического развития Приморского края на среднесрочный период в ходе составления или рассмотрения проекта закона Приморского края о краевом бюджете на очередной финансовый год и плановый период влечет за собой изменение основных характеристик проекта краевого бюджета.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lastRenderedPageBreak/>
        <w:t xml:space="preserve">СТАТЬЯ </w:t>
      </w:r>
      <w:r w:rsidRPr="00332A8A">
        <w:rPr>
          <w:bCs/>
          <w:kern w:val="32"/>
          <w:szCs w:val="28"/>
          <w:lang w:eastAsia="en-US"/>
        </w:rPr>
        <w:t>15.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ПЛАН МЕРОПРИЯТИЙ ПО РЕАЛИЗАЦИИ</w:t>
      </w:r>
    </w:p>
    <w:p w:rsidR="00427ADB" w:rsidRDefault="00427ADB" w:rsidP="00427ADB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СТРАТЕГИИ СОЦИАЛЬНО-ЭКОНОМИЧЕСКОГО</w:t>
      </w:r>
    </w:p>
    <w:p w:rsidR="00427ADB" w:rsidRDefault="00427ADB" w:rsidP="00427ADB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РАЗВИТИЯ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1.План мероприятий по реализации стратегии социально-экономического развития Приморского края разрабатывается на основе положений стратегии социально-экономического развития Приморского края на период реализации стратегии с учетом основных направлений деятельности Правительства Российской Федерации.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2.Разработка или корректировка плана мероприятий по реализации стратегии социально-экономического развития Приморского края осуществляются по решению Администрации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3.План мероприятий по реализации стратегии социально-экономического развития Приморского края содержит: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</w:t>
      </w:r>
      <w:r>
        <w:rPr>
          <w:rFonts w:eastAsia="Calibri"/>
          <w:szCs w:val="28"/>
          <w:lang w:eastAsia="en-US"/>
        </w:rPr>
        <w:br/>
        <w:t>и три</w:t>
      </w:r>
      <w:r w:rsidRPr="00332A8A">
        <w:rPr>
          <w:rFonts w:eastAsia="Calibri"/>
          <w:szCs w:val="28"/>
          <w:lang w:eastAsia="en-US"/>
        </w:rPr>
        <w:t>-шесть лет (для последующих этапов и периодов);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2)цели и задачи социально-экономического развития Приморского края, приоритетные для каждого этапа реализации стратегии;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реализации стратегии и их значения, установленные для каждого этапа реализации стратегии;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4)комплексы мероприятий по реализации основных положений стратегии социально-экономического развития Приморского края и перечень государственных программ Приморского края, обеспечивающие достижение на каждом этапе реализации стратегии долгосрочных целей социально-экономического развития Приморского края, указанных в стратегии;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4.План мероприятий по реализации стратегии социально-экономического развития Приморского края утверждается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</w:t>
      </w:r>
      <w:r>
        <w:rPr>
          <w:bCs/>
          <w:kern w:val="32"/>
          <w:szCs w:val="28"/>
          <w:lang w:eastAsia="en-US"/>
        </w:rPr>
        <w:t xml:space="preserve">АТЬЯ </w:t>
      </w:r>
      <w:r w:rsidRPr="00332A8A">
        <w:rPr>
          <w:bCs/>
          <w:kern w:val="32"/>
          <w:szCs w:val="28"/>
          <w:lang w:eastAsia="en-US"/>
        </w:rPr>
        <w:t>16.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ГОСУДАРСТВЕННЫЕ ПРОГРАММЫ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 xml:space="preserve"> ПРИМОРСКОГО КРАЯ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1.Государственные программы Приморского края разрабатываются в соответствии с приоритетами социально-экономического развития, определенными стратегией социально-экономического развития Приморского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срок, определяемый Администрацией Приморского края.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2.В государственных программах Приморского края детализируются положения стратегии социально-экономического развития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3.В случае</w:t>
      </w:r>
      <w:r>
        <w:rPr>
          <w:rFonts w:eastAsia="Calibri"/>
          <w:szCs w:val="28"/>
          <w:lang w:eastAsia="en-US"/>
        </w:rPr>
        <w:t>,</w:t>
      </w:r>
      <w:r w:rsidRPr="00332A8A">
        <w:rPr>
          <w:rFonts w:eastAsia="Calibri"/>
          <w:szCs w:val="28"/>
          <w:lang w:eastAsia="en-US"/>
        </w:rPr>
        <w:t xml:space="preserve">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4.Государственные программы Приморского края утверждаются Администрацией Приморского края в соответствии с Бюджетным кодексом Российской Федерации.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5.Проекты государственных программ Приморского края и проекты о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внесении изменений в государственные программы Приморского края подлежат направлению в Законодательное Собрание Приморского края для рассмотрения в порядке, установленном Законом Приморского края от </w:t>
      </w:r>
      <w:r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декабря 2014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№ </w:t>
      </w:r>
      <w:r w:rsidRPr="00332A8A">
        <w:rPr>
          <w:rFonts w:eastAsia="Calibri"/>
          <w:szCs w:val="28"/>
          <w:lang w:eastAsia="en-US"/>
        </w:rPr>
        <w:t xml:space="preserve">506-КЗ 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6.Оценка эффективности реализации каждой государственной программы Приморского края проводится ежегодно.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7.Результаты мониторинга реализации государственных программ Приморского края отражаются в сводном годовом докладе о ходе реализации и об оценке эффективности государственных программ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8.Составление проекта краевого бюджета основывается на государственных программах Приморского края (проектах государственных программ Приморского края, проектах изменений государственных программ Приморского края).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9.Ресурсное обеспечение государственных програм</w:t>
      </w:r>
      <w:r>
        <w:rPr>
          <w:rFonts w:eastAsia="Calibri"/>
          <w:szCs w:val="28"/>
          <w:lang w:eastAsia="en-US"/>
        </w:rPr>
        <w:t>м Приморского края определяется в том числе</w:t>
      </w:r>
      <w:r w:rsidRPr="00332A8A">
        <w:rPr>
          <w:rFonts w:eastAsia="Calibri"/>
          <w:szCs w:val="28"/>
          <w:lang w:eastAsia="en-US"/>
        </w:rPr>
        <w:t xml:space="preserve"> в соответствии с бюджетным прогнозом Приморского края на долгосрочный период.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Pr="00332A8A">
        <w:rPr>
          <w:bCs/>
          <w:kern w:val="32"/>
          <w:szCs w:val="28"/>
          <w:lang w:eastAsia="en-US"/>
        </w:rPr>
        <w:t>17.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СХЕМА ТЕРРИТОРИАЛЬНОГО ПЛАНИРОВАНИЯ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1.Схема территориального планирования Приморского края разрабатывается в целях обеспечения устойчивого социально-экономического развития Приморского края и основывается на положениях стратегии социально-экономического развития Приморского края,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Федерации и схемами территориального планирования Российской Федерации.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2.Состав, порядок подготовки проекта схемы территориального планирования Приморского края, порядок внесения изменений в указанную схему устанавливаются законом Приморского края в соответствии с Градостроительным кодексом Российской Федерации.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3.Схема территориального планирования Приморского края, а также внесение изменений в схему территориального планирования Приморского края утверждаются Администрацией Приморского края.</w:t>
      </w: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4.Реализация схемы территориального планирования Приморского края осуществляется путем выполнения мероприятий, которые предусмотрены программами, утвержденными Администрацией Приморского края и реализуемыми за счет средств краевого бюджета, нормативными правовыми актами Администрации Приморского края, </w:t>
      </w:r>
      <w:r>
        <w:rPr>
          <w:rFonts w:eastAsia="Calibri"/>
          <w:szCs w:val="28"/>
          <w:lang w:eastAsia="en-US"/>
        </w:rPr>
        <w:t>принятыми</w:t>
      </w:r>
      <w:r w:rsidRPr="00332A8A">
        <w:rPr>
          <w:rFonts w:eastAsia="Calibri"/>
          <w:szCs w:val="28"/>
          <w:lang w:eastAsia="en-US"/>
        </w:rPr>
        <w:t xml:space="preserve"> в установленном Администрацией Приморского края порядке решениями главных распорядителей средств краевого бюджета, или инвестиционными программами субъектов естественных монополий.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Pr="00332A8A">
        <w:rPr>
          <w:bCs/>
          <w:kern w:val="32"/>
          <w:szCs w:val="28"/>
          <w:lang w:eastAsia="en-US"/>
        </w:rPr>
        <w:t>18.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 xml:space="preserve">РАЗВИТИЯ ЧАСТИ ТЕРРИТОРИИ 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Pr="00D722F3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722F3">
        <w:rPr>
          <w:rFonts w:eastAsia="Calibri"/>
          <w:szCs w:val="28"/>
          <w:lang w:eastAsia="en-US"/>
        </w:rPr>
        <w:t>1.Стратегия социально-экономического развития части территории Приморского края, в пределах которой 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края, разрабатывается и корректируется в порядке, установленном для разработки и корректировки стратегии социально-экономического развития Приморского края, с учетом положений статьи 11 настоящего Закона и утверждается 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2.Проект стратегии социально-экономического развития части территории Приморского края подлежит направлению в органы местного самоуправления городских округов и муниципальных районов Приморского края, на территориях которых требуется выделение отдельных направлений, приоритетов, целей и задач социально-экономического развития, для рассмотрения в целях соблюдения интересов населения муниципальных образований в части влияния на социально-экономическое развитие муниципальных образований.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Pr="00332A8A">
        <w:rPr>
          <w:bCs/>
          <w:kern w:val="32"/>
          <w:szCs w:val="28"/>
          <w:lang w:eastAsia="en-US"/>
        </w:rPr>
        <w:t>19.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МОНИТОРИНГ И КОНТРОЛЬ РЕАЛИЗАЦИИ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>ДОКУМЕНТОВ СТРАТЕГИЧЕСКОГО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 xml:space="preserve"> ПЛАНИРОВАНИЯ ПРИМОРСКОГО КРАЯ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1.Цель и задачи мониторинга, а также задачи контроля реализации документов стратегического планирования Приморского края определяются в соответствии с Федеральным законом</w:t>
      </w:r>
      <w:r>
        <w:rPr>
          <w:rFonts w:eastAsia="Calibri"/>
          <w:szCs w:val="28"/>
          <w:lang w:eastAsia="en-US"/>
        </w:rPr>
        <w:t xml:space="preserve"> </w:t>
      </w:r>
      <w:r w:rsidRPr="0062161D">
        <w:rPr>
          <w:rFonts w:eastAsia="Calibri"/>
          <w:szCs w:val="28"/>
          <w:lang w:eastAsia="en-US"/>
        </w:rPr>
        <w:t>"О стратегическом планировании</w:t>
      </w:r>
      <w:r>
        <w:rPr>
          <w:rFonts w:eastAsia="Calibri"/>
          <w:szCs w:val="28"/>
          <w:lang w:eastAsia="en-US"/>
        </w:rPr>
        <w:t xml:space="preserve"> в Российской Федерации".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2.Документами, в которых отражаются результаты мониторинга реализации документов стратегического планирования Приморского края, являются ежегодный отчет Губернатора Приморского края о деятельности Администрации Приморского края и сводный годовой доклад о ходе </w:t>
      </w:r>
      <w:r w:rsidRPr="00332A8A">
        <w:rPr>
          <w:rFonts w:eastAsia="Calibri"/>
          <w:szCs w:val="28"/>
          <w:lang w:eastAsia="en-US"/>
        </w:rPr>
        <w:lastRenderedPageBreak/>
        <w:t>реализации и об оценке эффективности государственных программ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3.Документы, в которых отражаются результаты мониторинга реализации документов стратегического планирования Приморского края, подлежат размещению на официальном сайте Администрации Приморского края и на общедоступном информационном ресурсе стратегического планирования в информационно-телекоммуникационной сети 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4.По результатам контроля реализации документа стратегического планирования Приморского края орган исполнительной власти Приморского края, его осуществлявший, направляет </w:t>
      </w:r>
      <w:r w:rsidRPr="00D722F3">
        <w:rPr>
          <w:rFonts w:eastAsia="Calibri"/>
          <w:szCs w:val="28"/>
          <w:lang w:eastAsia="en-US"/>
        </w:rPr>
        <w:t xml:space="preserve">органам исполнительной власти Приморского края, органам государственной власти Российской Федерации или руководителям организаций, </w:t>
      </w:r>
      <w:r w:rsidRPr="00332A8A">
        <w:rPr>
          <w:rFonts w:eastAsia="Calibri"/>
          <w:szCs w:val="28"/>
          <w:lang w:eastAsia="en-US"/>
        </w:rPr>
        <w:t>ответственным за проведение мероприятий или достижение показателей, запланированных в документе стратегического планирования Приморского края, соответствующую информацию о результатах контроля реализации документа стратегического планирования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Pr="00332A8A">
        <w:rPr>
          <w:bCs/>
          <w:kern w:val="32"/>
          <w:szCs w:val="28"/>
          <w:lang w:eastAsia="en-US"/>
        </w:rPr>
        <w:t>20.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ВСТУПЛЕНИЕ В СИЛУ НАСТОЯЩЕГО ЗАКОНА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Pr="00332A8A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427ADB" w:rsidRPr="00D722F3" w:rsidRDefault="00427ADB" w:rsidP="00427ADB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D722F3">
        <w:rPr>
          <w:rFonts w:eastAsia="Calibri"/>
          <w:szCs w:val="28"/>
          <w:lang w:eastAsia="en-US"/>
        </w:rPr>
        <w:t>2.Документы стратегического планирования</w:t>
      </w:r>
      <w:r w:rsidRPr="00D722F3">
        <w:rPr>
          <w:rFonts w:eastAsia="Calibri"/>
          <w:szCs w:val="28"/>
        </w:rPr>
        <w:t xml:space="preserve"> Приморского края</w:t>
      </w:r>
      <w:r w:rsidRPr="00D722F3">
        <w:rPr>
          <w:rFonts w:eastAsia="Calibri"/>
          <w:szCs w:val="28"/>
          <w:lang w:eastAsia="en-US"/>
        </w:rPr>
        <w:t>, принятые до дня вступления в силу настоящего Закона, считаются действительными до окончания установленного в них срока, если иное не установлено</w:t>
      </w:r>
      <w:r w:rsidRPr="00D722F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722F3">
        <w:rPr>
          <w:rFonts w:eastAsia="Calibri"/>
          <w:szCs w:val="28"/>
          <w:lang w:eastAsia="en-US"/>
        </w:rPr>
        <w:t>Администрацией Приморского края.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21.</w:t>
      </w:r>
      <w:r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ПРИЗНАНИЕ УТРАТИВШИМИ СИЛУ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Pr="00332A8A">
        <w:rPr>
          <w:bCs/>
          <w:kern w:val="32"/>
          <w:szCs w:val="28"/>
          <w:lang w:eastAsia="en-US"/>
        </w:rPr>
        <w:t xml:space="preserve">ЗАКОНОДАТЕЛЬНЫХ АКТОВ, </w:t>
      </w:r>
      <w:r>
        <w:rPr>
          <w:bCs/>
          <w:caps/>
          <w:kern w:val="32"/>
          <w:szCs w:val="28"/>
          <w:lang w:eastAsia="en-US"/>
        </w:rPr>
        <w:t>положений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Pr="00332A8A">
        <w:rPr>
          <w:bCs/>
          <w:caps/>
          <w:kern w:val="32"/>
          <w:szCs w:val="28"/>
          <w:lang w:eastAsia="en-US"/>
        </w:rPr>
        <w:t xml:space="preserve">законодательных актов </w:t>
      </w:r>
    </w:p>
    <w:p w:rsidR="00427ADB" w:rsidRDefault="00427ADB" w:rsidP="00427ADB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Pr="00332A8A">
        <w:rPr>
          <w:bCs/>
          <w:caps/>
          <w:kern w:val="32"/>
          <w:szCs w:val="28"/>
          <w:lang w:eastAsia="en-US"/>
        </w:rPr>
        <w:t>П</w:t>
      </w:r>
      <w:r w:rsidRPr="00332A8A">
        <w:rPr>
          <w:bCs/>
          <w:kern w:val="32"/>
          <w:szCs w:val="28"/>
          <w:lang w:eastAsia="en-US"/>
        </w:rPr>
        <w:t>РИМОРСКОГО КРАЯ</w:t>
      </w:r>
    </w:p>
    <w:p w:rsidR="00427ADB" w:rsidRPr="00332A8A" w:rsidRDefault="00427ADB" w:rsidP="00427ADB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427ADB" w:rsidRPr="00332A8A" w:rsidRDefault="00427ADB" w:rsidP="00427ADB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Со дня вступления в силу настоящего Закона признать утратившими силу: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1)Закон Приморского края от 22 </w:t>
      </w:r>
      <w:r w:rsidRPr="00332A8A">
        <w:rPr>
          <w:rFonts w:eastAsia="Calibri"/>
          <w:szCs w:val="28"/>
          <w:lang w:eastAsia="en-US"/>
        </w:rPr>
        <w:t>декабря 2010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 №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721-КЗ </w:t>
      </w:r>
      <w:r>
        <w:rPr>
          <w:rFonts w:eastAsia="Calibri"/>
          <w:szCs w:val="28"/>
          <w:lang w:eastAsia="en-US"/>
        </w:rPr>
        <w:br/>
        <w:t xml:space="preserve">"О </w:t>
      </w:r>
      <w:r w:rsidRPr="00332A8A">
        <w:rPr>
          <w:rFonts w:eastAsia="Calibri"/>
          <w:szCs w:val="28"/>
          <w:lang w:eastAsia="en-US"/>
        </w:rPr>
        <w:t>стратегическом планировании социально-экономического развития Приморского края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2010, № 172, стр. 68);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2)Закон Приморского края от 6 июля 2012 года № </w:t>
      </w:r>
      <w:r w:rsidRPr="00332A8A">
        <w:rPr>
          <w:rFonts w:eastAsia="Calibri"/>
          <w:szCs w:val="28"/>
          <w:lang w:eastAsia="en-US"/>
        </w:rPr>
        <w:t xml:space="preserve">62-КЗ 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 xml:space="preserve">О внесении изменений в Закон Приморского края 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стратегическом планировании социально-экономического развития Приморского края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>
        <w:rPr>
          <w:rFonts w:eastAsia="Calibri"/>
          <w:szCs w:val="28"/>
          <w:lang w:eastAsia="en-US"/>
        </w:rPr>
        <w:t xml:space="preserve">рания Приморского края, 2012, № </w:t>
      </w:r>
      <w:r w:rsidRPr="00332A8A">
        <w:rPr>
          <w:rFonts w:eastAsia="Calibri"/>
          <w:szCs w:val="28"/>
          <w:lang w:eastAsia="en-US"/>
        </w:rPr>
        <w:t>19, стр. 30);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3)статью </w:t>
      </w:r>
      <w:r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2 Закона Приморского края от 20 декабря 2012 </w:t>
      </w:r>
      <w:r w:rsidRPr="00332A8A">
        <w:rPr>
          <w:rFonts w:eastAsia="Calibri"/>
          <w:szCs w:val="28"/>
          <w:lang w:eastAsia="en-US"/>
        </w:rPr>
        <w:t xml:space="preserve">года </w:t>
      </w:r>
      <w:r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 xml:space="preserve">№ 145-КЗ </w:t>
      </w:r>
      <w:r>
        <w:rPr>
          <w:rFonts w:eastAsia="Calibri"/>
          <w:szCs w:val="28"/>
          <w:lang w:eastAsia="en-US"/>
        </w:rPr>
        <w:t xml:space="preserve">"О </w:t>
      </w:r>
      <w:r w:rsidRPr="00332A8A">
        <w:rPr>
          <w:rFonts w:eastAsia="Calibri"/>
          <w:szCs w:val="28"/>
          <w:lang w:eastAsia="en-US"/>
        </w:rPr>
        <w:t xml:space="preserve">внесении изменений в отдельные законодательные акты Приморского края в связи с утверждением Закона Приморского края о </w:t>
      </w:r>
      <w:r w:rsidRPr="00332A8A">
        <w:rPr>
          <w:rFonts w:eastAsia="Calibri"/>
          <w:szCs w:val="28"/>
          <w:lang w:eastAsia="en-US"/>
        </w:rPr>
        <w:lastRenderedPageBreak/>
        <w:t>краевом бюджете на очередной финансовый год и плановый период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>
        <w:rPr>
          <w:rFonts w:eastAsia="Calibri"/>
          <w:szCs w:val="28"/>
          <w:lang w:eastAsia="en-US"/>
        </w:rPr>
        <w:t xml:space="preserve">рания Приморского края, 2012, № </w:t>
      </w:r>
      <w:r w:rsidRPr="00332A8A">
        <w:rPr>
          <w:rFonts w:eastAsia="Calibri"/>
          <w:szCs w:val="28"/>
          <w:lang w:eastAsia="en-US"/>
        </w:rPr>
        <w:t xml:space="preserve">35, </w:t>
      </w:r>
      <w:r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стр. 26);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4)статью </w:t>
      </w:r>
      <w:r w:rsidRPr="00332A8A">
        <w:rPr>
          <w:rFonts w:eastAsia="Calibri"/>
          <w:szCs w:val="28"/>
          <w:lang w:eastAsia="en-US"/>
        </w:rPr>
        <w:t>28 Закона Приморского края от 13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августа 2013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№ </w:t>
      </w:r>
      <w:r w:rsidRPr="00332A8A">
        <w:rPr>
          <w:rFonts w:eastAsia="Calibri"/>
          <w:szCs w:val="28"/>
          <w:lang w:eastAsia="en-US"/>
        </w:rPr>
        <w:t xml:space="preserve">239-КЗ </w:t>
      </w:r>
      <w:r>
        <w:rPr>
          <w:rFonts w:eastAsia="Calibri"/>
          <w:szCs w:val="28"/>
          <w:lang w:eastAsia="en-US"/>
        </w:rPr>
        <w:t xml:space="preserve">"О </w:t>
      </w:r>
      <w:r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</w:t>
      </w:r>
      <w:r>
        <w:rPr>
          <w:rFonts w:eastAsia="Calibri"/>
          <w:szCs w:val="28"/>
          <w:lang w:eastAsia="en-US"/>
        </w:rPr>
        <w:t xml:space="preserve">ого края, 2013, № 55, стр. </w:t>
      </w:r>
      <w:r w:rsidRPr="00332A8A">
        <w:rPr>
          <w:rFonts w:eastAsia="Calibri"/>
          <w:szCs w:val="28"/>
          <w:lang w:eastAsia="en-US"/>
        </w:rPr>
        <w:t>58).</w:t>
      </w:r>
    </w:p>
    <w:p w:rsidR="00427ADB" w:rsidRPr="00332A8A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427AD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27ADB" w:rsidRDefault="00427ADB" w:rsidP="002A0C7C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Губернатор края                                                         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            В.В.</w:t>
      </w:r>
      <w:r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Миклушевский</w:t>
      </w:r>
    </w:p>
    <w:p w:rsidR="002A0C7C" w:rsidRDefault="002A0C7C" w:rsidP="002A0C7C">
      <w:pPr>
        <w:jc w:val="both"/>
        <w:rPr>
          <w:szCs w:val="28"/>
        </w:rPr>
      </w:pPr>
    </w:p>
    <w:p w:rsidR="002A0C7C" w:rsidRDefault="002A0C7C" w:rsidP="002A0C7C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A0C7C" w:rsidRDefault="002A0C7C" w:rsidP="002A0C7C">
      <w:pPr>
        <w:jc w:val="both"/>
        <w:rPr>
          <w:szCs w:val="28"/>
        </w:rPr>
      </w:pPr>
      <w:r>
        <w:rPr>
          <w:szCs w:val="28"/>
        </w:rPr>
        <w:t>2 декабря 2015 года</w:t>
      </w:r>
    </w:p>
    <w:p w:rsidR="002A0C7C" w:rsidRDefault="002A0C7C" w:rsidP="002A0C7C">
      <w:r>
        <w:rPr>
          <w:szCs w:val="28"/>
        </w:rPr>
        <w:t>№ 73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p w:rsidR="002A0C7C" w:rsidRDefault="002A0C7C" w:rsidP="002A0C7C">
      <w:pPr>
        <w:widowControl w:val="0"/>
        <w:autoSpaceDE w:val="0"/>
        <w:autoSpaceDN w:val="0"/>
        <w:adjustRightInd w:val="0"/>
      </w:pPr>
    </w:p>
    <w:p w:rsidR="00BE0544" w:rsidRDefault="00BE0544" w:rsidP="002A0C7C"/>
    <w:sectPr w:rsidR="00BE0544" w:rsidSect="00427AD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256" w:rsidRDefault="00BE0256">
      <w:r>
        <w:separator/>
      </w:r>
    </w:p>
  </w:endnote>
  <w:endnote w:type="continuationSeparator" w:id="0">
    <w:p w:rsidR="00BE0256" w:rsidRDefault="00BE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256" w:rsidRDefault="00BE0256">
      <w:r>
        <w:separator/>
      </w:r>
    </w:p>
  </w:footnote>
  <w:footnote w:type="continuationSeparator" w:id="0">
    <w:p w:rsidR="00BE0256" w:rsidRDefault="00BE02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ADB" w:rsidRDefault="00427ADB" w:rsidP="00427AD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A0C7C">
      <w:rPr>
        <w:noProof/>
      </w:rPr>
      <w:t>17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7ADB"/>
    <w:rsid w:val="0003291F"/>
    <w:rsid w:val="002A0C7C"/>
    <w:rsid w:val="00380EE1"/>
    <w:rsid w:val="003B26E7"/>
    <w:rsid w:val="00427ADB"/>
    <w:rsid w:val="0047435B"/>
    <w:rsid w:val="005A2827"/>
    <w:rsid w:val="00A864AC"/>
    <w:rsid w:val="00AB70F9"/>
    <w:rsid w:val="00AC31EC"/>
    <w:rsid w:val="00B14397"/>
    <w:rsid w:val="00BE0256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27ADB"/>
    <w:rPr>
      <w:sz w:val="28"/>
    </w:rPr>
  </w:style>
  <w:style w:type="paragraph" w:styleId="a6">
    <w:name w:val="Balloon Text"/>
    <w:basedOn w:val="a"/>
    <w:link w:val="a7"/>
    <w:rsid w:val="00427A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27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6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17</Pages>
  <Words>5722</Words>
  <Characters>32616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2015-11-25T23:43:00Z</cp:lastPrinted>
  <dcterms:created xsi:type="dcterms:W3CDTF">2015-12-02T04:08:00Z</dcterms:created>
  <dcterms:modified xsi:type="dcterms:W3CDTF">2015-12-02T04:08:00Z</dcterms:modified>
</cp:coreProperties>
</file>