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510570026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2C09" w:rsidRPr="00004167" w:rsidRDefault="006C2C09" w:rsidP="006C2C09">
      <w:pPr>
        <w:widowControl w:val="0"/>
        <w:jc w:val="center"/>
        <w:rPr>
          <w:bCs/>
          <w:sz w:val="24"/>
          <w:szCs w:val="24"/>
        </w:rPr>
      </w:pPr>
      <w:r w:rsidRPr="008313FF">
        <w:rPr>
          <w:b/>
          <w:szCs w:val="28"/>
        </w:rPr>
        <w:t>О</w:t>
      </w:r>
      <w:r>
        <w:rPr>
          <w:b/>
          <w:szCs w:val="28"/>
        </w:rPr>
        <w:t xml:space="preserve"> ПРИОСТАНОВЛЕНИИ </w:t>
      </w:r>
      <w:proofErr w:type="gramStart"/>
      <w:r>
        <w:rPr>
          <w:b/>
          <w:szCs w:val="28"/>
        </w:rPr>
        <w:t>ДЕЙСТВИЯ ОТДЕЛЬНЫХ ПОЛОЖЕНИЙ НЕКОТОРЫХ ЗАКОНОДАТЕЛЬНЫХ АКТОВ ПРИМОРСКОГО КРАЯ</w:t>
      </w:r>
      <w:proofErr w:type="gramEnd"/>
      <w:r>
        <w:rPr>
          <w:b/>
          <w:szCs w:val="28"/>
        </w:rPr>
        <w:t xml:space="preserve"> В ЧАСТИ ИНДЕКСАЦИИ ОПЛАТЫ ТРУДА</w:t>
      </w:r>
    </w:p>
    <w:p w:rsidR="006C2C09" w:rsidRPr="00004167" w:rsidRDefault="006C2C09" w:rsidP="006C2C09">
      <w:pPr>
        <w:widowControl w:val="0"/>
        <w:ind w:firstLine="709"/>
        <w:jc w:val="both"/>
        <w:rPr>
          <w:sz w:val="24"/>
          <w:szCs w:val="24"/>
        </w:rPr>
      </w:pPr>
    </w:p>
    <w:p w:rsidR="006C2C09" w:rsidRDefault="006C2C09" w:rsidP="006C2C09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ноября 2015 года</w:t>
      </w:r>
    </w:p>
    <w:p w:rsidR="006C2C09" w:rsidRDefault="006C2C09" w:rsidP="006C2C09">
      <w:pPr>
        <w:widowControl w:val="0"/>
        <w:ind w:firstLine="709"/>
        <w:jc w:val="both"/>
        <w:rPr>
          <w:szCs w:val="28"/>
        </w:rPr>
      </w:pPr>
    </w:p>
    <w:p w:rsidR="006C2C09" w:rsidRDefault="006C2C09" w:rsidP="006C2C09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6C2C09" w:rsidRDefault="006C2C09" w:rsidP="006C2C0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Приостановить до 1 января 2016 года действие:</w:t>
      </w:r>
    </w:p>
    <w:p w:rsidR="006C2C09" w:rsidRDefault="006C2C09" w:rsidP="006C2C09">
      <w:pPr>
        <w:widowControl w:val="0"/>
        <w:numPr>
          <w:ilvl w:val="0"/>
          <w:numId w:val="1"/>
        </w:numPr>
        <w:tabs>
          <w:tab w:val="left" w:pos="950"/>
        </w:tabs>
        <w:autoSpaceDE w:val="0"/>
        <w:autoSpaceDN w:val="0"/>
        <w:adjustRightInd w:val="0"/>
        <w:ind w:firstLine="715"/>
        <w:jc w:val="both"/>
        <w:rPr>
          <w:szCs w:val="28"/>
        </w:rPr>
      </w:pPr>
      <w:proofErr w:type="gramStart"/>
      <w:r>
        <w:rPr>
          <w:szCs w:val="28"/>
        </w:rPr>
        <w:t xml:space="preserve">части 2 статьи 13 Закона Приморского края от 13 июня 2007 года </w:t>
      </w:r>
      <w:r>
        <w:rPr>
          <w:szCs w:val="28"/>
        </w:rPr>
        <w:br/>
        <w:t xml:space="preserve">№ 87-КЗ "О государственных должностях Приморского края" (Ведомости Законодательного Собрания Приморского края, 2007, № 21, стр. 2; 2009, </w:t>
      </w:r>
      <w:r>
        <w:rPr>
          <w:szCs w:val="28"/>
        </w:rPr>
        <w:br/>
        <w:t>№ 110, стр. 22; 2010, № 148, стр. 32; 2012, № 15, стр. 3, стр. 48, № 35, стр. 26; 2013, № 44, стр. 34, № 52, стр. 37, № 56, стр. 182;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81, стр. 4, № 81, стр. 6; 2015, № 120, стр. 41);</w:t>
      </w:r>
      <w:proofErr w:type="gramEnd"/>
    </w:p>
    <w:p w:rsidR="006C2C09" w:rsidRDefault="006C2C09" w:rsidP="006C2C09">
      <w:pPr>
        <w:widowControl w:val="0"/>
        <w:numPr>
          <w:ilvl w:val="0"/>
          <w:numId w:val="1"/>
        </w:numPr>
        <w:tabs>
          <w:tab w:val="left" w:pos="950"/>
        </w:tabs>
        <w:autoSpaceDE w:val="0"/>
        <w:autoSpaceDN w:val="0"/>
        <w:adjustRightInd w:val="0"/>
        <w:ind w:firstLine="715"/>
        <w:jc w:val="both"/>
        <w:rPr>
          <w:szCs w:val="28"/>
        </w:rPr>
      </w:pPr>
      <w:r>
        <w:rPr>
          <w:szCs w:val="28"/>
        </w:rPr>
        <w:t xml:space="preserve">части 2 статьи 7 Закона Приморского края от 4 мая 2010 года </w:t>
      </w:r>
      <w:r>
        <w:rPr>
          <w:szCs w:val="28"/>
        </w:rPr>
        <w:br/>
        <w:t xml:space="preserve">№ 601-КЗ "Об основных гарантиях деятельности Губернатора Приморского края" (Ведомости Законодательного Собрания Приморского края, 2010, </w:t>
      </w:r>
      <w:r>
        <w:rPr>
          <w:szCs w:val="28"/>
        </w:rPr>
        <w:br/>
        <w:t>№ 148, стр. 25; 2012, № 12, стр. 40, № 35, стр. 26; 2014, № 95, стр. 5);</w:t>
      </w:r>
    </w:p>
    <w:p w:rsidR="006C2C09" w:rsidRDefault="006C2C09" w:rsidP="006C2C09">
      <w:pPr>
        <w:widowControl w:val="0"/>
        <w:numPr>
          <w:ilvl w:val="0"/>
          <w:numId w:val="1"/>
        </w:numPr>
        <w:tabs>
          <w:tab w:val="left" w:pos="950"/>
        </w:tabs>
        <w:autoSpaceDE w:val="0"/>
        <w:autoSpaceDN w:val="0"/>
        <w:adjustRightInd w:val="0"/>
        <w:ind w:firstLine="715"/>
        <w:jc w:val="both"/>
        <w:rPr>
          <w:szCs w:val="28"/>
        </w:rPr>
      </w:pPr>
      <w:r>
        <w:rPr>
          <w:szCs w:val="28"/>
        </w:rPr>
        <w:t xml:space="preserve">части 9 статьи 17 Закона Приморского края от 7 июня 2012 года </w:t>
      </w:r>
      <w:r>
        <w:rPr>
          <w:szCs w:val="28"/>
        </w:rPr>
        <w:br/>
        <w:t xml:space="preserve">№ 51-КЗ "О государственной гражданской службе Приморского края" (Ведомости Законодательного Собрания Приморского края, 2012, № 15, </w:t>
      </w:r>
      <w:r>
        <w:rPr>
          <w:szCs w:val="28"/>
        </w:rPr>
        <w:br/>
        <w:t xml:space="preserve">стр. 54, № 35, стр. 227; 2013, № 52, стр. 31, № 60, стр. 94; 2014, № 73, стр. 18, № 95, стр. 3; </w:t>
      </w:r>
      <w:proofErr w:type="gramStart"/>
      <w:r>
        <w:rPr>
          <w:szCs w:val="28"/>
        </w:rPr>
        <w:t>2015, № 120, стр. 83, № 125, стр. 107).</w:t>
      </w:r>
      <w:proofErr w:type="gramEnd"/>
    </w:p>
    <w:p w:rsidR="006C2C09" w:rsidRDefault="006C2C09" w:rsidP="006C2C09">
      <w:pPr>
        <w:autoSpaceDE w:val="0"/>
        <w:autoSpaceDN w:val="0"/>
        <w:adjustRightInd w:val="0"/>
        <w:jc w:val="both"/>
        <w:rPr>
          <w:szCs w:val="28"/>
        </w:rPr>
      </w:pPr>
    </w:p>
    <w:p w:rsidR="006C2C09" w:rsidRDefault="006C2C09" w:rsidP="006C2C0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2.</w:t>
      </w:r>
    </w:p>
    <w:p w:rsidR="006C2C09" w:rsidRDefault="006C2C09" w:rsidP="006C2C0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 и распространяет свое действие на правоотношения, возникшие с 1 января 2015 года.</w:t>
      </w:r>
    </w:p>
    <w:p w:rsidR="006C2C09" w:rsidRDefault="006C2C09" w:rsidP="006C2C09">
      <w:pPr>
        <w:widowControl w:val="0"/>
        <w:ind w:firstLine="709"/>
        <w:jc w:val="both"/>
        <w:rPr>
          <w:szCs w:val="28"/>
        </w:rPr>
      </w:pPr>
    </w:p>
    <w:p w:rsidR="006C2C09" w:rsidRDefault="006C2C09" w:rsidP="006C2C09">
      <w:pPr>
        <w:widowControl w:val="0"/>
        <w:ind w:firstLine="709"/>
        <w:jc w:val="both"/>
        <w:rPr>
          <w:szCs w:val="28"/>
        </w:rPr>
      </w:pPr>
    </w:p>
    <w:p w:rsidR="006C2C09" w:rsidRDefault="006C2C09" w:rsidP="006C2C09">
      <w:pPr>
        <w:widowControl w:val="0"/>
        <w:ind w:firstLine="709"/>
        <w:rPr>
          <w:szCs w:val="28"/>
        </w:rPr>
      </w:pPr>
    </w:p>
    <w:p w:rsidR="006C2C09" w:rsidRDefault="006C2C09" w:rsidP="006C2C09">
      <w:pPr>
        <w:widowControl w:val="0"/>
        <w:rPr>
          <w:szCs w:val="28"/>
        </w:rPr>
      </w:pPr>
      <w:r>
        <w:rPr>
          <w:szCs w:val="28"/>
        </w:rPr>
        <w:t>Губернатор  края                                                                     В.В. Миклушевский</w:t>
      </w:r>
      <w:bookmarkStart w:id="0" w:name="Par48"/>
      <w:bookmarkEnd w:id="0"/>
    </w:p>
    <w:p w:rsidR="006C2C09" w:rsidRPr="003644B6" w:rsidRDefault="006C2C09" w:rsidP="006C2C09">
      <w:pPr>
        <w:jc w:val="center"/>
        <w:rPr>
          <w:szCs w:val="28"/>
        </w:rPr>
      </w:pPr>
    </w:p>
    <w:p w:rsidR="00A72295" w:rsidRDefault="00A72295" w:rsidP="00A72295">
      <w:pPr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A72295" w:rsidRDefault="00A72295" w:rsidP="00A72295">
      <w:pPr>
        <w:jc w:val="both"/>
        <w:rPr>
          <w:szCs w:val="28"/>
        </w:rPr>
      </w:pPr>
      <w:r>
        <w:rPr>
          <w:szCs w:val="28"/>
        </w:rPr>
        <w:t>2 декабря 2015 года</w:t>
      </w:r>
    </w:p>
    <w:p w:rsidR="00A72295" w:rsidRDefault="00A72295" w:rsidP="00A72295">
      <w:r>
        <w:rPr>
          <w:szCs w:val="28"/>
        </w:rPr>
        <w:t>№ 72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1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F7F" w:rsidRDefault="003D6F7F">
      <w:r>
        <w:separator/>
      </w:r>
    </w:p>
  </w:endnote>
  <w:endnote w:type="continuationSeparator" w:id="0">
    <w:p w:rsidR="003D6F7F" w:rsidRDefault="003D6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F7F" w:rsidRDefault="003D6F7F">
      <w:r>
        <w:separator/>
      </w:r>
    </w:p>
  </w:footnote>
  <w:footnote w:type="continuationSeparator" w:id="0">
    <w:p w:rsidR="003D6F7F" w:rsidRDefault="003D6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162F8"/>
    <w:multiLevelType w:val="singleLevel"/>
    <w:tmpl w:val="EF6CAC62"/>
    <w:lvl w:ilvl="0">
      <w:start w:val="1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2C09"/>
    <w:rsid w:val="0003291F"/>
    <w:rsid w:val="000D01F1"/>
    <w:rsid w:val="00380EE1"/>
    <w:rsid w:val="003B26E7"/>
    <w:rsid w:val="003D6F7F"/>
    <w:rsid w:val="0047435B"/>
    <w:rsid w:val="005A2827"/>
    <w:rsid w:val="006C2C09"/>
    <w:rsid w:val="00A7229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C2C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C2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4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2015-11-25T05:22:00Z</cp:lastPrinted>
  <dcterms:created xsi:type="dcterms:W3CDTF">2015-12-02T04:01:00Z</dcterms:created>
  <dcterms:modified xsi:type="dcterms:W3CDTF">2015-12-02T04:01:00Z</dcterms:modified>
</cp:coreProperties>
</file>